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2C11" w:rsidRPr="00052C11" w:rsidRDefault="00052C11" w:rsidP="00052C11">
      <w:pPr>
        <w:jc w:val="both"/>
        <w:rPr>
          <w:rFonts w:ascii="Times New Roman" w:hAnsi="Times New Roman" w:cs="Times New Roman"/>
          <w:b/>
          <w:bCs/>
          <w:color w:val="000000"/>
          <w:sz w:val="20"/>
          <w:szCs w:val="20"/>
        </w:rPr>
      </w:pPr>
      <w:r w:rsidRPr="00052C11">
        <w:rPr>
          <w:rFonts w:ascii="Times New Roman" w:hAnsi="Times New Roman" w:cs="Times New Roman"/>
          <w:b/>
          <w:bCs/>
          <w:color w:val="000000"/>
          <w:sz w:val="20"/>
          <w:szCs w:val="20"/>
        </w:rPr>
        <w:t xml:space="preserve">                                                                                                                                                                                                                 Приложение №1</w:t>
      </w:r>
    </w:p>
    <w:p w:rsidR="00052C11" w:rsidRPr="00052C11" w:rsidRDefault="00052C11" w:rsidP="00052C11">
      <w:pPr>
        <w:widowControl w:val="0"/>
        <w:autoSpaceDE w:val="0"/>
        <w:autoSpaceDN w:val="0"/>
        <w:adjustRightInd w:val="0"/>
        <w:ind w:left="851"/>
        <w:jc w:val="center"/>
        <w:rPr>
          <w:rFonts w:ascii="Times New Roman" w:hAnsi="Times New Roman" w:cs="Times New Roman"/>
          <w:b/>
          <w:bCs/>
          <w:sz w:val="20"/>
          <w:szCs w:val="20"/>
        </w:rPr>
      </w:pPr>
      <w:r w:rsidRPr="00052C11">
        <w:rPr>
          <w:rFonts w:ascii="Times New Roman" w:hAnsi="Times New Roman" w:cs="Times New Roman"/>
          <w:b/>
          <w:bCs/>
          <w:sz w:val="20"/>
          <w:szCs w:val="20"/>
        </w:rPr>
        <w:t>ОТЧЕТ</w:t>
      </w:r>
    </w:p>
    <w:p w:rsidR="00052C11" w:rsidRPr="00052C11" w:rsidRDefault="00052C11" w:rsidP="00052C11">
      <w:pPr>
        <w:widowControl w:val="0"/>
        <w:autoSpaceDE w:val="0"/>
        <w:autoSpaceDN w:val="0"/>
        <w:adjustRightInd w:val="0"/>
        <w:ind w:firstLine="851"/>
        <w:jc w:val="center"/>
        <w:rPr>
          <w:rFonts w:ascii="Times New Roman" w:hAnsi="Times New Roman" w:cs="Times New Roman"/>
          <w:b/>
          <w:bCs/>
          <w:sz w:val="20"/>
          <w:szCs w:val="20"/>
        </w:rPr>
      </w:pPr>
      <w:r w:rsidRPr="00052C11">
        <w:rPr>
          <w:rFonts w:ascii="Times New Roman" w:hAnsi="Times New Roman" w:cs="Times New Roman"/>
          <w:b/>
          <w:bCs/>
          <w:sz w:val="20"/>
          <w:szCs w:val="20"/>
        </w:rPr>
        <w:t>О закупках товаров, работ, услуг, осуществляемых заказчиками Республики Алтай у единственного поставщика (подрядчика, исполнителя) в соответствии с частью 1 стать 93 Федерального закона от 5 апреля 2013 года № 44-ФЗ «О контрактной системе в сфере закупок товаров, работ, услуг» &lt;*&gt;</w:t>
      </w:r>
    </w:p>
    <w:p w:rsidR="00052C11" w:rsidRPr="00052C11" w:rsidRDefault="00052C11" w:rsidP="00052C11">
      <w:pPr>
        <w:widowControl w:val="0"/>
        <w:autoSpaceDE w:val="0"/>
        <w:autoSpaceDN w:val="0"/>
        <w:adjustRightInd w:val="0"/>
        <w:ind w:firstLine="851"/>
        <w:rPr>
          <w:rFonts w:ascii="Times New Roman" w:hAnsi="Times New Roman" w:cs="Times New Roman"/>
          <w:b/>
          <w:bCs/>
          <w:sz w:val="20"/>
          <w:szCs w:val="20"/>
        </w:rPr>
      </w:pPr>
    </w:p>
    <w:tbl>
      <w:tblPr>
        <w:tblW w:w="15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417"/>
        <w:gridCol w:w="6975"/>
        <w:gridCol w:w="1067"/>
        <w:gridCol w:w="1889"/>
        <w:gridCol w:w="1632"/>
        <w:gridCol w:w="1632"/>
      </w:tblGrid>
      <w:tr w:rsidR="00052C11" w:rsidRPr="00052C11" w:rsidTr="006E59CC">
        <w:trPr>
          <w:trHeight w:val="1605"/>
        </w:trPr>
        <w:tc>
          <w:tcPr>
            <w:tcW w:w="534" w:type="dxa"/>
            <w:vMerge w:val="restart"/>
            <w:vAlign w:val="center"/>
          </w:tcPr>
          <w:p w:rsidR="00052C11" w:rsidRPr="00052C11" w:rsidRDefault="00052C11" w:rsidP="006E59CC">
            <w:pPr>
              <w:widowControl w:val="0"/>
              <w:autoSpaceDE w:val="0"/>
              <w:autoSpaceDN w:val="0"/>
              <w:adjustRightInd w:val="0"/>
              <w:jc w:val="center"/>
              <w:rPr>
                <w:rFonts w:ascii="Times New Roman" w:hAnsi="Times New Roman" w:cs="Times New Roman"/>
                <w:b/>
                <w:bCs/>
                <w:sz w:val="20"/>
                <w:szCs w:val="20"/>
              </w:rPr>
            </w:pPr>
            <w:r w:rsidRPr="00052C11">
              <w:rPr>
                <w:rFonts w:ascii="Times New Roman" w:hAnsi="Times New Roman" w:cs="Times New Roman"/>
                <w:b/>
                <w:bCs/>
                <w:sz w:val="20"/>
                <w:szCs w:val="20"/>
              </w:rPr>
              <w:t xml:space="preserve">№ </w:t>
            </w:r>
            <w:proofErr w:type="gramStart"/>
            <w:r w:rsidRPr="00052C11">
              <w:rPr>
                <w:rFonts w:ascii="Times New Roman" w:hAnsi="Times New Roman" w:cs="Times New Roman"/>
                <w:b/>
                <w:bCs/>
                <w:sz w:val="20"/>
                <w:szCs w:val="20"/>
              </w:rPr>
              <w:t>п</w:t>
            </w:r>
            <w:proofErr w:type="gramEnd"/>
            <w:r w:rsidRPr="00052C11">
              <w:rPr>
                <w:rFonts w:ascii="Times New Roman" w:hAnsi="Times New Roman" w:cs="Times New Roman"/>
                <w:b/>
                <w:bCs/>
                <w:sz w:val="20"/>
                <w:szCs w:val="20"/>
              </w:rPr>
              <w:t>/п</w:t>
            </w:r>
          </w:p>
        </w:tc>
        <w:tc>
          <w:tcPr>
            <w:tcW w:w="9459" w:type="dxa"/>
            <w:gridSpan w:val="3"/>
            <w:vAlign w:val="center"/>
          </w:tcPr>
          <w:p w:rsidR="00052C11" w:rsidRPr="00052C11" w:rsidRDefault="00052C11" w:rsidP="006E59CC">
            <w:pPr>
              <w:widowControl w:val="0"/>
              <w:autoSpaceDE w:val="0"/>
              <w:autoSpaceDN w:val="0"/>
              <w:adjustRightInd w:val="0"/>
              <w:jc w:val="center"/>
              <w:rPr>
                <w:rFonts w:ascii="Times New Roman" w:hAnsi="Times New Roman" w:cs="Times New Roman"/>
                <w:b/>
                <w:bCs/>
                <w:sz w:val="20"/>
                <w:szCs w:val="20"/>
              </w:rPr>
            </w:pPr>
            <w:r w:rsidRPr="00052C11">
              <w:rPr>
                <w:rFonts w:ascii="Times New Roman" w:hAnsi="Times New Roman" w:cs="Times New Roman"/>
                <w:b/>
                <w:bCs/>
                <w:sz w:val="20"/>
                <w:szCs w:val="20"/>
              </w:rPr>
              <w:t>Закупка у единственного поставщика (подрядчика, исполнителя) в соответствии с частью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 44-ФЗ)</w:t>
            </w:r>
          </w:p>
          <w:p w:rsidR="00052C11" w:rsidRPr="00052C11" w:rsidRDefault="00052C11" w:rsidP="006E59CC">
            <w:pPr>
              <w:widowControl w:val="0"/>
              <w:autoSpaceDE w:val="0"/>
              <w:autoSpaceDN w:val="0"/>
              <w:adjustRightInd w:val="0"/>
              <w:jc w:val="center"/>
              <w:rPr>
                <w:rFonts w:ascii="Times New Roman" w:hAnsi="Times New Roman" w:cs="Times New Roman"/>
                <w:b/>
                <w:bCs/>
                <w:sz w:val="20"/>
                <w:szCs w:val="20"/>
              </w:rPr>
            </w:pPr>
            <w:r w:rsidRPr="00052C11">
              <w:rPr>
                <w:rFonts w:ascii="Times New Roman" w:hAnsi="Times New Roman" w:cs="Times New Roman"/>
                <w:b/>
                <w:bCs/>
                <w:sz w:val="20"/>
                <w:szCs w:val="20"/>
              </w:rPr>
              <w:t>в разрезе кодов бюджетной классификации (КБК)</w:t>
            </w:r>
          </w:p>
        </w:tc>
        <w:tc>
          <w:tcPr>
            <w:tcW w:w="1889" w:type="dxa"/>
            <w:vMerge w:val="restart"/>
            <w:vAlign w:val="center"/>
          </w:tcPr>
          <w:p w:rsidR="00052C11" w:rsidRPr="00052C11" w:rsidRDefault="00052C11" w:rsidP="006E59CC">
            <w:pPr>
              <w:widowControl w:val="0"/>
              <w:autoSpaceDE w:val="0"/>
              <w:autoSpaceDN w:val="0"/>
              <w:adjustRightInd w:val="0"/>
              <w:jc w:val="center"/>
              <w:rPr>
                <w:rFonts w:ascii="Times New Roman" w:hAnsi="Times New Roman" w:cs="Times New Roman"/>
                <w:b/>
                <w:bCs/>
                <w:sz w:val="20"/>
                <w:szCs w:val="20"/>
              </w:rPr>
            </w:pPr>
            <w:r w:rsidRPr="00052C11">
              <w:rPr>
                <w:rFonts w:ascii="Times New Roman" w:hAnsi="Times New Roman" w:cs="Times New Roman"/>
                <w:b/>
                <w:bCs/>
                <w:sz w:val="20"/>
                <w:szCs w:val="20"/>
              </w:rPr>
              <w:t>Суммарная начальная (максимальная) цена, согласно плану-графику, тыс. руб.</w:t>
            </w:r>
          </w:p>
        </w:tc>
        <w:tc>
          <w:tcPr>
            <w:tcW w:w="1632" w:type="dxa"/>
            <w:vMerge w:val="restart"/>
            <w:vAlign w:val="center"/>
          </w:tcPr>
          <w:p w:rsidR="00052C11" w:rsidRPr="00052C11" w:rsidRDefault="00052C11" w:rsidP="006E59CC">
            <w:pPr>
              <w:widowControl w:val="0"/>
              <w:autoSpaceDE w:val="0"/>
              <w:autoSpaceDN w:val="0"/>
              <w:adjustRightInd w:val="0"/>
              <w:jc w:val="center"/>
              <w:rPr>
                <w:rFonts w:ascii="Times New Roman" w:hAnsi="Times New Roman" w:cs="Times New Roman"/>
                <w:b/>
                <w:bCs/>
                <w:sz w:val="20"/>
                <w:szCs w:val="20"/>
              </w:rPr>
            </w:pPr>
            <w:r w:rsidRPr="00052C11">
              <w:rPr>
                <w:rFonts w:ascii="Times New Roman" w:hAnsi="Times New Roman" w:cs="Times New Roman"/>
                <w:b/>
                <w:bCs/>
                <w:sz w:val="20"/>
                <w:szCs w:val="20"/>
              </w:rPr>
              <w:t>Количество заключенных контрактов, ед.</w:t>
            </w:r>
          </w:p>
        </w:tc>
        <w:tc>
          <w:tcPr>
            <w:tcW w:w="1632" w:type="dxa"/>
            <w:vMerge w:val="restart"/>
            <w:vAlign w:val="center"/>
          </w:tcPr>
          <w:p w:rsidR="00052C11" w:rsidRPr="00052C11" w:rsidRDefault="00052C11" w:rsidP="006E59CC">
            <w:pPr>
              <w:widowControl w:val="0"/>
              <w:autoSpaceDE w:val="0"/>
              <w:autoSpaceDN w:val="0"/>
              <w:adjustRightInd w:val="0"/>
              <w:jc w:val="center"/>
              <w:rPr>
                <w:rFonts w:ascii="Times New Roman" w:hAnsi="Times New Roman" w:cs="Times New Roman"/>
                <w:b/>
                <w:bCs/>
                <w:sz w:val="20"/>
                <w:szCs w:val="20"/>
              </w:rPr>
            </w:pPr>
            <w:r w:rsidRPr="00052C11">
              <w:rPr>
                <w:rFonts w:ascii="Times New Roman" w:hAnsi="Times New Roman" w:cs="Times New Roman"/>
                <w:b/>
                <w:bCs/>
                <w:sz w:val="20"/>
                <w:szCs w:val="20"/>
              </w:rPr>
              <w:t>Суммарная стоимость заключенных контрактов, тыс. руб.</w:t>
            </w:r>
          </w:p>
        </w:tc>
      </w:tr>
      <w:tr w:rsidR="00052C11" w:rsidRPr="00052C11" w:rsidTr="006E59CC">
        <w:tc>
          <w:tcPr>
            <w:tcW w:w="534" w:type="dxa"/>
            <w:vMerge/>
            <w:vAlign w:val="center"/>
          </w:tcPr>
          <w:p w:rsidR="00052C11" w:rsidRPr="00052C11" w:rsidRDefault="00052C11" w:rsidP="006E59CC">
            <w:pPr>
              <w:widowControl w:val="0"/>
              <w:autoSpaceDE w:val="0"/>
              <w:autoSpaceDN w:val="0"/>
              <w:adjustRightInd w:val="0"/>
              <w:jc w:val="center"/>
              <w:rPr>
                <w:rFonts w:ascii="Times New Roman" w:hAnsi="Times New Roman" w:cs="Times New Roman"/>
                <w:b/>
                <w:bCs/>
                <w:sz w:val="20"/>
                <w:szCs w:val="20"/>
              </w:rPr>
            </w:pPr>
          </w:p>
        </w:tc>
        <w:tc>
          <w:tcPr>
            <w:tcW w:w="1417" w:type="dxa"/>
            <w:vAlign w:val="center"/>
          </w:tcPr>
          <w:p w:rsidR="00052C11" w:rsidRPr="00052C11" w:rsidRDefault="00052C11" w:rsidP="006E59CC">
            <w:pPr>
              <w:widowControl w:val="0"/>
              <w:autoSpaceDE w:val="0"/>
              <w:autoSpaceDN w:val="0"/>
              <w:adjustRightInd w:val="0"/>
              <w:jc w:val="center"/>
              <w:rPr>
                <w:rFonts w:ascii="Times New Roman" w:hAnsi="Times New Roman" w:cs="Times New Roman"/>
                <w:b/>
                <w:bCs/>
                <w:sz w:val="20"/>
                <w:szCs w:val="20"/>
              </w:rPr>
            </w:pPr>
            <w:r w:rsidRPr="00052C11">
              <w:rPr>
                <w:rFonts w:ascii="Times New Roman" w:hAnsi="Times New Roman" w:cs="Times New Roman"/>
                <w:b/>
                <w:bCs/>
                <w:sz w:val="20"/>
                <w:szCs w:val="20"/>
              </w:rPr>
              <w:t>Соответствующий пункт части 1 статьи 93 Федерального закона № 44-ФЗ</w:t>
            </w:r>
          </w:p>
        </w:tc>
        <w:tc>
          <w:tcPr>
            <w:tcW w:w="6975" w:type="dxa"/>
            <w:vAlign w:val="center"/>
          </w:tcPr>
          <w:p w:rsidR="00052C11" w:rsidRPr="00052C11" w:rsidRDefault="00052C11" w:rsidP="006E59CC">
            <w:pPr>
              <w:autoSpaceDE w:val="0"/>
              <w:autoSpaceDN w:val="0"/>
              <w:adjustRightInd w:val="0"/>
              <w:jc w:val="center"/>
              <w:rPr>
                <w:rFonts w:ascii="Times New Roman" w:hAnsi="Times New Roman" w:cs="Times New Roman"/>
                <w:b/>
                <w:sz w:val="20"/>
                <w:szCs w:val="20"/>
              </w:rPr>
            </w:pPr>
            <w:r w:rsidRPr="00052C11">
              <w:rPr>
                <w:rFonts w:ascii="Times New Roman" w:hAnsi="Times New Roman" w:cs="Times New Roman"/>
                <w:b/>
                <w:bCs/>
                <w:sz w:val="20"/>
                <w:szCs w:val="20"/>
              </w:rPr>
              <w:t>Вид закупки у единственного поставщика (подрядчика, исполнителя)</w:t>
            </w:r>
          </w:p>
        </w:tc>
        <w:tc>
          <w:tcPr>
            <w:tcW w:w="1067" w:type="dxa"/>
            <w:vAlign w:val="center"/>
          </w:tcPr>
          <w:p w:rsidR="00052C11" w:rsidRPr="00052C11" w:rsidRDefault="00052C11" w:rsidP="006E59CC">
            <w:pPr>
              <w:widowControl w:val="0"/>
              <w:autoSpaceDE w:val="0"/>
              <w:autoSpaceDN w:val="0"/>
              <w:adjustRightInd w:val="0"/>
              <w:jc w:val="center"/>
              <w:rPr>
                <w:rFonts w:ascii="Times New Roman" w:hAnsi="Times New Roman" w:cs="Times New Roman"/>
                <w:b/>
                <w:bCs/>
                <w:sz w:val="20"/>
                <w:szCs w:val="20"/>
              </w:rPr>
            </w:pPr>
            <w:r w:rsidRPr="00052C11">
              <w:rPr>
                <w:rFonts w:ascii="Times New Roman" w:hAnsi="Times New Roman" w:cs="Times New Roman"/>
                <w:b/>
                <w:bCs/>
                <w:sz w:val="20"/>
                <w:szCs w:val="20"/>
              </w:rPr>
              <w:t>КБК</w:t>
            </w:r>
          </w:p>
        </w:tc>
        <w:tc>
          <w:tcPr>
            <w:tcW w:w="1889" w:type="dxa"/>
            <w:vMerge/>
          </w:tcPr>
          <w:p w:rsidR="00052C11" w:rsidRPr="00052C11" w:rsidRDefault="00052C11" w:rsidP="006E59CC">
            <w:pPr>
              <w:widowControl w:val="0"/>
              <w:autoSpaceDE w:val="0"/>
              <w:autoSpaceDN w:val="0"/>
              <w:adjustRightInd w:val="0"/>
              <w:jc w:val="center"/>
              <w:rPr>
                <w:rFonts w:ascii="Times New Roman" w:hAnsi="Times New Roman" w:cs="Times New Roman"/>
                <w:b/>
                <w:bCs/>
                <w:sz w:val="20"/>
                <w:szCs w:val="20"/>
              </w:rPr>
            </w:pPr>
          </w:p>
        </w:tc>
        <w:tc>
          <w:tcPr>
            <w:tcW w:w="1632" w:type="dxa"/>
            <w:vMerge/>
          </w:tcPr>
          <w:p w:rsidR="00052C11" w:rsidRPr="00052C11" w:rsidRDefault="00052C11" w:rsidP="006E59CC">
            <w:pPr>
              <w:widowControl w:val="0"/>
              <w:autoSpaceDE w:val="0"/>
              <w:autoSpaceDN w:val="0"/>
              <w:adjustRightInd w:val="0"/>
              <w:jc w:val="center"/>
              <w:rPr>
                <w:rFonts w:ascii="Times New Roman" w:hAnsi="Times New Roman" w:cs="Times New Roman"/>
                <w:b/>
                <w:bCs/>
                <w:sz w:val="20"/>
                <w:szCs w:val="20"/>
              </w:rPr>
            </w:pPr>
          </w:p>
        </w:tc>
        <w:tc>
          <w:tcPr>
            <w:tcW w:w="1632" w:type="dxa"/>
            <w:vMerge/>
          </w:tcPr>
          <w:p w:rsidR="00052C11" w:rsidRPr="00052C11" w:rsidRDefault="00052C11" w:rsidP="006E59CC">
            <w:pPr>
              <w:widowControl w:val="0"/>
              <w:autoSpaceDE w:val="0"/>
              <w:autoSpaceDN w:val="0"/>
              <w:adjustRightInd w:val="0"/>
              <w:jc w:val="center"/>
              <w:rPr>
                <w:rFonts w:ascii="Times New Roman" w:hAnsi="Times New Roman" w:cs="Times New Roman"/>
                <w:b/>
                <w:bCs/>
                <w:sz w:val="20"/>
                <w:szCs w:val="20"/>
              </w:rPr>
            </w:pPr>
          </w:p>
        </w:tc>
      </w:tr>
      <w:tr w:rsidR="00052C11" w:rsidRPr="00052C11" w:rsidTr="006E59CC">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 xml:space="preserve">1. </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 1</w:t>
            </w:r>
          </w:p>
        </w:tc>
        <w:tc>
          <w:tcPr>
            <w:tcW w:w="6975" w:type="dxa"/>
          </w:tcPr>
          <w:p w:rsidR="00052C11" w:rsidRPr="00052C11" w:rsidRDefault="00052C11" w:rsidP="006E59CC">
            <w:pPr>
              <w:autoSpaceDE w:val="0"/>
              <w:autoSpaceDN w:val="0"/>
              <w:adjustRightInd w:val="0"/>
              <w:jc w:val="both"/>
              <w:rPr>
                <w:rFonts w:ascii="Times New Roman" w:hAnsi="Times New Roman" w:cs="Times New Roman"/>
                <w:color w:val="000000"/>
                <w:sz w:val="20"/>
                <w:szCs w:val="20"/>
              </w:rPr>
            </w:pPr>
            <w:r w:rsidRPr="00052C11">
              <w:rPr>
                <w:rFonts w:ascii="Times New Roman" w:hAnsi="Times New Roman" w:cs="Times New Roman"/>
                <w:color w:val="000000"/>
                <w:sz w:val="20"/>
                <w:szCs w:val="20"/>
              </w:rPr>
              <w:t xml:space="preserve">осуществление закупки товара, работы или услуги, которые относятся к сфере деятельности субъектов естественных монополий в соответствии с Федеральным </w:t>
            </w:r>
            <w:hyperlink r:id="rId6" w:history="1">
              <w:r w:rsidRPr="00052C11">
                <w:rPr>
                  <w:rFonts w:ascii="Times New Roman" w:hAnsi="Times New Roman" w:cs="Times New Roman"/>
                  <w:color w:val="000000"/>
                  <w:sz w:val="20"/>
                  <w:szCs w:val="20"/>
                </w:rPr>
                <w:t>законом</w:t>
              </w:r>
            </w:hyperlink>
            <w:r w:rsidRPr="00052C11">
              <w:rPr>
                <w:rFonts w:ascii="Times New Roman" w:hAnsi="Times New Roman" w:cs="Times New Roman"/>
                <w:color w:val="000000"/>
                <w:sz w:val="20"/>
                <w:szCs w:val="20"/>
              </w:rPr>
              <w:t xml:space="preserve"> от 17 августа 1995 года N 147-ФЗ "О естественных монополиях", а также услуг центрального депозитария</w:t>
            </w:r>
          </w:p>
          <w:p w:rsidR="00052C11" w:rsidRPr="00052C11" w:rsidRDefault="00052C11" w:rsidP="006E59CC">
            <w:pPr>
              <w:autoSpaceDE w:val="0"/>
              <w:autoSpaceDN w:val="0"/>
              <w:adjustRightInd w:val="0"/>
              <w:jc w:val="both"/>
              <w:rPr>
                <w:rFonts w:ascii="Times New Roman" w:hAnsi="Times New Roman" w:cs="Times New Roman"/>
                <w:sz w:val="20"/>
                <w:szCs w:val="20"/>
              </w:rPr>
            </w:pPr>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461AEE" w:rsidP="006E59CC">
            <w:pPr>
              <w:widowControl w:val="0"/>
              <w:autoSpaceDE w:val="0"/>
              <w:autoSpaceDN w:val="0"/>
              <w:adjustRightInd w:val="0"/>
              <w:rPr>
                <w:rFonts w:ascii="Times New Roman" w:hAnsi="Times New Roman" w:cs="Times New Roman"/>
                <w:bCs/>
                <w:sz w:val="20"/>
                <w:szCs w:val="20"/>
              </w:rPr>
            </w:pPr>
            <w:r>
              <w:rPr>
                <w:rFonts w:ascii="Times New Roman" w:hAnsi="Times New Roman" w:cs="Times New Roman"/>
                <w:bCs/>
                <w:sz w:val="20"/>
                <w:szCs w:val="20"/>
              </w:rPr>
              <w:t>3,0</w:t>
            </w:r>
          </w:p>
        </w:tc>
        <w:tc>
          <w:tcPr>
            <w:tcW w:w="1632" w:type="dxa"/>
          </w:tcPr>
          <w:p w:rsidR="00052C11" w:rsidRPr="00052C11" w:rsidRDefault="00220881" w:rsidP="006E59CC">
            <w:pPr>
              <w:widowControl w:val="0"/>
              <w:autoSpaceDE w:val="0"/>
              <w:autoSpaceDN w:val="0"/>
              <w:adjustRightInd w:val="0"/>
              <w:rPr>
                <w:rFonts w:ascii="Times New Roman" w:hAnsi="Times New Roman" w:cs="Times New Roman"/>
                <w:bCs/>
                <w:sz w:val="20"/>
                <w:szCs w:val="20"/>
              </w:rPr>
            </w:pPr>
            <w:r>
              <w:rPr>
                <w:rFonts w:ascii="Times New Roman" w:hAnsi="Times New Roman" w:cs="Times New Roman"/>
                <w:bCs/>
                <w:sz w:val="20"/>
                <w:szCs w:val="20"/>
              </w:rPr>
              <w:t>17</w:t>
            </w:r>
            <w:bookmarkStart w:id="0" w:name="_GoBack"/>
            <w:bookmarkEnd w:id="0"/>
          </w:p>
        </w:tc>
        <w:tc>
          <w:tcPr>
            <w:tcW w:w="1632" w:type="dxa"/>
          </w:tcPr>
          <w:p w:rsidR="00052C11" w:rsidRPr="00052C11" w:rsidRDefault="00461AEE" w:rsidP="006E59CC">
            <w:pPr>
              <w:widowControl w:val="0"/>
              <w:autoSpaceDE w:val="0"/>
              <w:autoSpaceDN w:val="0"/>
              <w:adjustRightInd w:val="0"/>
              <w:rPr>
                <w:rFonts w:ascii="Times New Roman" w:hAnsi="Times New Roman" w:cs="Times New Roman"/>
                <w:bCs/>
                <w:sz w:val="20"/>
                <w:szCs w:val="20"/>
              </w:rPr>
            </w:pPr>
            <w:r>
              <w:rPr>
                <w:rFonts w:ascii="Times New Roman" w:hAnsi="Times New Roman" w:cs="Times New Roman"/>
                <w:bCs/>
                <w:sz w:val="20"/>
                <w:szCs w:val="20"/>
              </w:rPr>
              <w:t>164,919</w:t>
            </w:r>
          </w:p>
        </w:tc>
      </w:tr>
      <w:tr w:rsidR="00052C11" w:rsidRPr="00052C11" w:rsidTr="006E59CC">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 xml:space="preserve">2. </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 2</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r w:rsidRPr="00052C11">
              <w:rPr>
                <w:rFonts w:ascii="Times New Roman" w:hAnsi="Times New Roman" w:cs="Times New Roman"/>
                <w:sz w:val="20"/>
                <w:szCs w:val="20"/>
              </w:rPr>
              <w:t xml:space="preserve">Осуществление закупки для государственных нужд у единственного поставщика (подрядчика, исполнителя), определенного </w:t>
            </w:r>
            <w:hyperlink r:id="rId7" w:history="1">
              <w:r w:rsidRPr="00052C11">
                <w:rPr>
                  <w:rFonts w:ascii="Times New Roman" w:hAnsi="Times New Roman" w:cs="Times New Roman"/>
                  <w:sz w:val="20"/>
                  <w:szCs w:val="20"/>
                </w:rPr>
                <w:t>указом</w:t>
              </w:r>
            </w:hyperlink>
            <w:r w:rsidRPr="00052C11">
              <w:rPr>
                <w:rFonts w:ascii="Times New Roman" w:hAnsi="Times New Roman" w:cs="Times New Roman"/>
                <w:sz w:val="20"/>
                <w:szCs w:val="20"/>
              </w:rPr>
              <w:t xml:space="preserve">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w:t>
            </w:r>
            <w:hyperlink r:id="rId8" w:history="1">
              <w:r w:rsidRPr="00052C11">
                <w:rPr>
                  <w:rFonts w:ascii="Times New Roman" w:hAnsi="Times New Roman" w:cs="Times New Roman"/>
                  <w:sz w:val="20"/>
                  <w:szCs w:val="20"/>
                </w:rPr>
                <w:t>распоряжением</w:t>
              </w:r>
            </w:hyperlink>
            <w:r w:rsidRPr="00052C11">
              <w:rPr>
                <w:rFonts w:ascii="Times New Roman" w:hAnsi="Times New Roman" w:cs="Times New Roman"/>
                <w:sz w:val="20"/>
                <w:szCs w:val="20"/>
              </w:rPr>
              <w:t xml:space="preserve"> Правительства Российской Федерации</w:t>
            </w:r>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lastRenderedPageBreak/>
              <w:t>3.</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 3</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r w:rsidRPr="00052C11">
              <w:rPr>
                <w:rFonts w:ascii="Times New Roman" w:hAnsi="Times New Roman" w:cs="Times New Roman"/>
                <w:sz w:val="20"/>
                <w:szCs w:val="20"/>
              </w:rPr>
              <w:t>Выполнение работы по мобилизационной подготовке в Российской Федерации</w:t>
            </w:r>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4.</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 4</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r w:rsidRPr="00052C11">
              <w:rPr>
                <w:rFonts w:ascii="Times New Roman" w:hAnsi="Times New Roman" w:cs="Times New Roman"/>
                <w:sz w:val="20"/>
                <w:szCs w:val="20"/>
              </w:rPr>
              <w:t>Осуществление закупки товара, работы или услуги на сумму, не превышающую трехсот тысяч рублей.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пять процентов совокупного годового объема закупок заказчика и не должен составлять более чем пятьдесят миллионов рублей.</w:t>
            </w:r>
          </w:p>
          <w:p w:rsidR="00052C11" w:rsidRPr="00052C11" w:rsidRDefault="00052C11" w:rsidP="006E59CC">
            <w:pPr>
              <w:autoSpaceDE w:val="0"/>
              <w:autoSpaceDN w:val="0"/>
              <w:adjustRightInd w:val="0"/>
              <w:jc w:val="both"/>
              <w:rPr>
                <w:rFonts w:ascii="Times New Roman" w:hAnsi="Times New Roman" w:cs="Times New Roman"/>
                <w:sz w:val="20"/>
                <w:szCs w:val="20"/>
              </w:rPr>
            </w:pPr>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1575BE" w:rsidP="006E59CC">
            <w:pPr>
              <w:widowControl w:val="0"/>
              <w:autoSpaceDE w:val="0"/>
              <w:autoSpaceDN w:val="0"/>
              <w:adjustRightInd w:val="0"/>
              <w:rPr>
                <w:rFonts w:ascii="Times New Roman" w:hAnsi="Times New Roman" w:cs="Times New Roman"/>
                <w:bCs/>
                <w:sz w:val="20"/>
                <w:szCs w:val="20"/>
              </w:rPr>
            </w:pPr>
            <w:r>
              <w:rPr>
                <w:rFonts w:ascii="Times New Roman" w:hAnsi="Times New Roman" w:cs="Times New Roman"/>
                <w:bCs/>
                <w:sz w:val="20"/>
                <w:szCs w:val="20"/>
              </w:rPr>
              <w:t>1909,405</w:t>
            </w:r>
          </w:p>
        </w:tc>
        <w:tc>
          <w:tcPr>
            <w:tcW w:w="1632" w:type="dxa"/>
          </w:tcPr>
          <w:p w:rsidR="00052C11" w:rsidRPr="00052C11" w:rsidRDefault="000320EB" w:rsidP="006962B2">
            <w:pPr>
              <w:widowControl w:val="0"/>
              <w:autoSpaceDE w:val="0"/>
              <w:autoSpaceDN w:val="0"/>
              <w:adjustRightInd w:val="0"/>
              <w:rPr>
                <w:rFonts w:ascii="Times New Roman" w:hAnsi="Times New Roman" w:cs="Times New Roman"/>
                <w:bCs/>
                <w:sz w:val="20"/>
                <w:szCs w:val="20"/>
              </w:rPr>
            </w:pPr>
            <w:r>
              <w:rPr>
                <w:rFonts w:ascii="Times New Roman" w:hAnsi="Times New Roman" w:cs="Times New Roman"/>
                <w:bCs/>
                <w:sz w:val="20"/>
                <w:szCs w:val="20"/>
              </w:rPr>
              <w:t>1</w:t>
            </w:r>
            <w:r w:rsidR="006962B2">
              <w:rPr>
                <w:rFonts w:ascii="Times New Roman" w:hAnsi="Times New Roman" w:cs="Times New Roman"/>
                <w:bCs/>
                <w:sz w:val="20"/>
                <w:szCs w:val="20"/>
              </w:rPr>
              <w:t>07</w:t>
            </w:r>
          </w:p>
        </w:tc>
        <w:tc>
          <w:tcPr>
            <w:tcW w:w="1632" w:type="dxa"/>
          </w:tcPr>
          <w:p w:rsidR="00052C11" w:rsidRPr="00052C11" w:rsidRDefault="001575BE" w:rsidP="006E59CC">
            <w:pPr>
              <w:widowControl w:val="0"/>
              <w:autoSpaceDE w:val="0"/>
              <w:autoSpaceDN w:val="0"/>
              <w:adjustRightInd w:val="0"/>
              <w:rPr>
                <w:rFonts w:ascii="Times New Roman" w:hAnsi="Times New Roman" w:cs="Times New Roman"/>
                <w:bCs/>
                <w:sz w:val="20"/>
                <w:szCs w:val="20"/>
              </w:rPr>
            </w:pPr>
            <w:r>
              <w:rPr>
                <w:rFonts w:ascii="Times New Roman" w:hAnsi="Times New Roman" w:cs="Times New Roman"/>
                <w:bCs/>
                <w:sz w:val="20"/>
                <w:szCs w:val="20"/>
              </w:rPr>
              <w:t>1741,064</w:t>
            </w:r>
          </w:p>
        </w:tc>
      </w:tr>
      <w:tr w:rsidR="00052C11" w:rsidRPr="00052C11" w:rsidTr="006E59CC">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5.</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 5</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proofErr w:type="gramStart"/>
            <w:r w:rsidRPr="00052C11">
              <w:rPr>
                <w:rFonts w:ascii="Times New Roman" w:hAnsi="Times New Roman" w:cs="Times New Roman"/>
                <w:sz w:val="20"/>
                <w:szCs w:val="20"/>
              </w:rPr>
              <w:t>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муниципальным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цирк, музей, дом культуры, дворец культуры, дом (центр</w:t>
            </w:r>
            <w:proofErr w:type="gramEnd"/>
            <w:r w:rsidRPr="00052C11">
              <w:rPr>
                <w:rFonts w:ascii="Times New Roman" w:hAnsi="Times New Roman" w:cs="Times New Roman"/>
                <w:sz w:val="20"/>
                <w:szCs w:val="20"/>
              </w:rPr>
              <w:t xml:space="preserve">) </w:t>
            </w:r>
            <w:proofErr w:type="gramStart"/>
            <w:r w:rsidRPr="00052C11">
              <w:rPr>
                <w:rFonts w:ascii="Times New Roman" w:hAnsi="Times New Roman" w:cs="Times New Roman"/>
                <w:sz w:val="20"/>
                <w:szCs w:val="20"/>
              </w:rPr>
              <w:t>народного творчества, дом (центр) ремесел, клуб, библиотека, архив), государственной или муниципальной образовательной организацией, государственной или муниципальной научной организацией, организацией для детей-сирот и детей, оставшихся без попечения родителей, в которую помещаются дети-сироты и дети, оставшиеся без попечения родителей, под надзор, физкультурно-спортивной организацией на сумму, не превышающую шестисот тысяч рублей.</w:t>
            </w:r>
            <w:proofErr w:type="gramEnd"/>
            <w:r w:rsidRPr="00052C11">
              <w:rPr>
                <w:rFonts w:ascii="Times New Roman" w:hAnsi="Times New Roman" w:cs="Times New Roman"/>
                <w:sz w:val="20"/>
                <w:szCs w:val="20"/>
              </w:rPr>
              <w:t xml:space="preserve"> При этом годовой объем закупок, которые заказчик вправе осуществить на основании настоящего пункта, не должен превышать пять миллионов рублей или не должен превышать пятьдесят процентов совокупного годового объема закупок заказчика и не должен составлять более чем тридцать миллионов рублей</w:t>
            </w:r>
          </w:p>
          <w:p w:rsidR="00052C11" w:rsidRPr="00052C11" w:rsidRDefault="00052C11" w:rsidP="006E59CC">
            <w:pPr>
              <w:autoSpaceDE w:val="0"/>
              <w:autoSpaceDN w:val="0"/>
              <w:adjustRightInd w:val="0"/>
              <w:jc w:val="both"/>
              <w:rPr>
                <w:rFonts w:ascii="Times New Roman" w:hAnsi="Times New Roman" w:cs="Times New Roman"/>
                <w:sz w:val="20"/>
                <w:szCs w:val="20"/>
              </w:rPr>
            </w:pPr>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lastRenderedPageBreak/>
              <w:t>6.</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 6</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proofErr w:type="gramStart"/>
            <w:r w:rsidRPr="00052C11">
              <w:rPr>
                <w:rFonts w:ascii="Times New Roman" w:hAnsi="Times New Roman" w:cs="Times New Roman"/>
                <w:sz w:val="20"/>
                <w:szCs w:val="20"/>
              </w:rPr>
              <w:t>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учреждением, государственным унитарным предприятием,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соответствующего субъекта Российской Федерации</w:t>
            </w:r>
            <w:proofErr w:type="gramEnd"/>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7.</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п.7</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r w:rsidRPr="00052C11">
              <w:rPr>
                <w:rFonts w:ascii="Times New Roman" w:hAnsi="Times New Roman" w:cs="Times New Roman"/>
                <w:sz w:val="20"/>
                <w:szCs w:val="20"/>
              </w:rPr>
              <w:t xml:space="preserve">Заключение контракта на поставку российских вооружения и военной техники, которые не имеют российских </w:t>
            </w:r>
            <w:proofErr w:type="gramStart"/>
            <w:r w:rsidRPr="00052C11">
              <w:rPr>
                <w:rFonts w:ascii="Times New Roman" w:hAnsi="Times New Roman" w:cs="Times New Roman"/>
                <w:sz w:val="20"/>
                <w:szCs w:val="20"/>
              </w:rPr>
              <w:t>аналогов</w:t>
            </w:r>
            <w:proofErr w:type="gramEnd"/>
            <w:r w:rsidRPr="00052C11">
              <w:rPr>
                <w:rFonts w:ascii="Times New Roman" w:hAnsi="Times New Roman" w:cs="Times New Roman"/>
                <w:sz w:val="20"/>
                <w:szCs w:val="20"/>
              </w:rPr>
              <w:t xml:space="preserve"> и производство которых осуществляется единственным производителем, с поставщиком таких вооружения и военной техники, включенным в реестр единственных поставщиков таких вооружения и военной техники</w:t>
            </w:r>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8.</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п.8</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r w:rsidRPr="00052C11">
              <w:rPr>
                <w:rFonts w:ascii="Times New Roman" w:hAnsi="Times New Roman" w:cs="Times New Roman"/>
                <w:sz w:val="20"/>
                <w:szCs w:val="20"/>
              </w:rPr>
              <w:t>Оказание услуг по водоснабжению, водоотведению, теплоснабжению, обращению с твердыми коммунальными отходами, газоснабжению (за исключением услуг по реализации сжиженного газа),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w:t>
            </w:r>
          </w:p>
          <w:p w:rsidR="00052C11" w:rsidRPr="00052C11" w:rsidRDefault="00052C11" w:rsidP="006E59CC">
            <w:pPr>
              <w:autoSpaceDE w:val="0"/>
              <w:autoSpaceDN w:val="0"/>
              <w:adjustRightInd w:val="0"/>
              <w:jc w:val="both"/>
              <w:rPr>
                <w:rFonts w:ascii="Times New Roman" w:hAnsi="Times New Roman" w:cs="Times New Roman"/>
                <w:sz w:val="20"/>
                <w:szCs w:val="20"/>
              </w:rPr>
            </w:pPr>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9.</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п.9</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proofErr w:type="gramStart"/>
            <w:r w:rsidRPr="00052C11">
              <w:rPr>
                <w:rFonts w:ascii="Times New Roman" w:hAnsi="Times New Roman" w:cs="Times New Roman"/>
                <w:sz w:val="20"/>
                <w:szCs w:val="20"/>
              </w:rPr>
              <w:t xml:space="preserve">Закупки определенных товаров, работ, услуг вследствие аварии, иных чрезвычайных ситуаций природного или техногенного характера, непреодолимой силы, в случае возникновения необходимости в оказании медицинской помощи в экстренной форме либо в оказании медицинской помощи в неотложной форме (при условии, что такие товары, работы, услуги не включены в утвержденный Правительством Российской Федерации </w:t>
            </w:r>
            <w:hyperlink r:id="rId9" w:history="1">
              <w:r w:rsidRPr="00052C11">
                <w:rPr>
                  <w:rFonts w:ascii="Times New Roman" w:hAnsi="Times New Roman" w:cs="Times New Roman"/>
                  <w:sz w:val="20"/>
                  <w:szCs w:val="20"/>
                </w:rPr>
                <w:t>перечень</w:t>
              </w:r>
            </w:hyperlink>
            <w:r w:rsidRPr="00052C11">
              <w:rPr>
                <w:rFonts w:ascii="Times New Roman" w:hAnsi="Times New Roman" w:cs="Times New Roman"/>
                <w:sz w:val="20"/>
                <w:szCs w:val="20"/>
              </w:rPr>
              <w:t xml:space="preserve"> товаров, работ, услуг, необходимых для оказания гуманитарной помощи либо ликвидации</w:t>
            </w:r>
            <w:proofErr w:type="gramEnd"/>
            <w:r w:rsidRPr="00052C11">
              <w:rPr>
                <w:rFonts w:ascii="Times New Roman" w:hAnsi="Times New Roman" w:cs="Times New Roman"/>
                <w:sz w:val="20"/>
                <w:szCs w:val="20"/>
              </w:rPr>
              <w:t xml:space="preserve"> последствий чрезвычайных ситуаций природного или техногенного характера) и применение иных способов определения поставщика (подрядчика, исполнителя), требующих затрат времени, </w:t>
            </w:r>
            <w:r w:rsidRPr="00052C11">
              <w:rPr>
                <w:rFonts w:ascii="Times New Roman" w:hAnsi="Times New Roman" w:cs="Times New Roman"/>
                <w:sz w:val="20"/>
                <w:szCs w:val="20"/>
              </w:rPr>
              <w:lastRenderedPageBreak/>
              <w:t xml:space="preserve">нецелесообразно. </w:t>
            </w:r>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lastRenderedPageBreak/>
              <w:t>10.</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п.10</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r w:rsidRPr="00052C11">
              <w:rPr>
                <w:rFonts w:ascii="Times New Roman" w:hAnsi="Times New Roman" w:cs="Times New Roman"/>
                <w:sz w:val="20"/>
                <w:szCs w:val="20"/>
              </w:rPr>
              <w:t>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государственных музейного, библиотечного, архивного фондов, кин</w:t>
            </w:r>
            <w:proofErr w:type="gramStart"/>
            <w:r w:rsidRPr="00052C11">
              <w:rPr>
                <w:rFonts w:ascii="Times New Roman" w:hAnsi="Times New Roman" w:cs="Times New Roman"/>
                <w:sz w:val="20"/>
                <w:szCs w:val="20"/>
              </w:rPr>
              <w:t>о-</w:t>
            </w:r>
            <w:proofErr w:type="gramEnd"/>
            <w:r w:rsidRPr="00052C11">
              <w:rPr>
                <w:rFonts w:ascii="Times New Roman" w:hAnsi="Times New Roman" w:cs="Times New Roman"/>
                <w:sz w:val="20"/>
                <w:szCs w:val="20"/>
              </w:rPr>
              <w:t xml:space="preserve">, </w:t>
            </w:r>
            <w:proofErr w:type="spellStart"/>
            <w:r w:rsidRPr="00052C11">
              <w:rPr>
                <w:rFonts w:ascii="Times New Roman" w:hAnsi="Times New Roman" w:cs="Times New Roman"/>
                <w:sz w:val="20"/>
                <w:szCs w:val="20"/>
              </w:rPr>
              <w:t>фотофонда</w:t>
            </w:r>
            <w:proofErr w:type="spellEnd"/>
            <w:r w:rsidRPr="00052C11">
              <w:rPr>
                <w:rFonts w:ascii="Times New Roman" w:hAnsi="Times New Roman" w:cs="Times New Roman"/>
                <w:sz w:val="20"/>
                <w:szCs w:val="20"/>
              </w:rPr>
              <w:t xml:space="preserve"> и аналогичных фондов</w:t>
            </w:r>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11.</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п.11</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r w:rsidRPr="00052C11">
              <w:rPr>
                <w:rFonts w:ascii="Times New Roman" w:hAnsi="Times New Roman" w:cs="Times New Roman"/>
                <w:sz w:val="20"/>
                <w:szCs w:val="20"/>
              </w:rPr>
              <w:t xml:space="preserve">Осуществление производства товара, выполнение работы, оказание услуги учреждением и предприятием уголовно-исполнительной системы в соответствии с </w:t>
            </w:r>
            <w:hyperlink r:id="rId10" w:history="1">
              <w:r w:rsidRPr="00052C11">
                <w:rPr>
                  <w:rFonts w:ascii="Times New Roman" w:hAnsi="Times New Roman" w:cs="Times New Roman"/>
                  <w:sz w:val="20"/>
                  <w:szCs w:val="20"/>
                </w:rPr>
                <w:t>перечнем</w:t>
              </w:r>
            </w:hyperlink>
            <w:r w:rsidRPr="00052C11">
              <w:rPr>
                <w:rFonts w:ascii="Times New Roman" w:hAnsi="Times New Roman" w:cs="Times New Roman"/>
                <w:sz w:val="20"/>
                <w:szCs w:val="20"/>
              </w:rPr>
              <w:t xml:space="preserve"> товаров, работ, услуг, утвержденным Правительством Российской Федерации</w:t>
            </w:r>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12.</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п.12</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proofErr w:type="gramStart"/>
            <w:r w:rsidRPr="00052C11">
              <w:rPr>
                <w:rFonts w:ascii="Times New Roman" w:hAnsi="Times New Roman" w:cs="Times New Roman"/>
                <w:sz w:val="20"/>
                <w:szCs w:val="20"/>
              </w:rPr>
              <w:t>Заключение учреждением, исполняющим наказания, контракта на поставку товара для государственных нужд при приобретении указанным учреждением сырья, материалов, комплектующих изделий для производства товара, выполнения работы, оказания услуги в целях трудоустройства осужденных на основании договоров, заключенных с юридическими лицами, при условии, что приобретение указанным учреждением таких сырья, материалов, комплектующих изделий осуществляется за счет средств, предусмотренных этими договорами</w:t>
            </w:r>
            <w:proofErr w:type="gramEnd"/>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13.</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 xml:space="preserve"> п.13</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r w:rsidRPr="00052C11">
              <w:rPr>
                <w:rFonts w:ascii="Times New Roman" w:hAnsi="Times New Roman" w:cs="Times New Roman"/>
                <w:sz w:val="20"/>
                <w:szCs w:val="20"/>
              </w:rPr>
              <w:t>Закупка произведений литературы и искусства определенных авторов (за исключением случаев приобретения кинопроектов в целях проката), исполнений конкретных исполнителей, фонограмм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14.</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п.14</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proofErr w:type="gramStart"/>
            <w:r w:rsidRPr="00052C11">
              <w:rPr>
                <w:rFonts w:ascii="Times New Roman" w:hAnsi="Times New Roman" w:cs="Times New Roman"/>
                <w:sz w:val="20"/>
                <w:szCs w:val="20"/>
              </w:rPr>
              <w:t xml:space="preserve">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w:t>
            </w:r>
            <w:r w:rsidRPr="00052C11">
              <w:rPr>
                <w:rFonts w:ascii="Times New Roman" w:hAnsi="Times New Roman" w:cs="Times New Roman"/>
                <w:sz w:val="20"/>
                <w:szCs w:val="20"/>
              </w:rPr>
              <w:lastRenderedPageBreak/>
              <w:t>обеспечения деятельности государственных и муниципальных образовательных учреждений, государственных и</w:t>
            </w:r>
            <w:proofErr w:type="gramEnd"/>
            <w:r w:rsidRPr="00052C11">
              <w:rPr>
                <w:rFonts w:ascii="Times New Roman" w:hAnsi="Times New Roman" w:cs="Times New Roman"/>
                <w:sz w:val="20"/>
                <w:szCs w:val="20"/>
              </w:rPr>
              <w:t xml:space="preserve"> муниципальных библиотек, государственных научных организаций</w:t>
            </w:r>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lastRenderedPageBreak/>
              <w:t>15.</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п.15</w:t>
            </w:r>
          </w:p>
        </w:tc>
        <w:tc>
          <w:tcPr>
            <w:tcW w:w="6975"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r w:rsidRPr="00052C11">
              <w:rPr>
                <w:rFonts w:ascii="Times New Roman" w:hAnsi="Times New Roman" w:cs="Times New Roman"/>
                <w:sz w:val="20"/>
                <w:szCs w:val="20"/>
              </w:rPr>
              <w:t>Заключение контракта на посещение зоопарка, театра, кинотеатра, концерта, цирка, музея, выставки или спортивного мероприятия</w:t>
            </w:r>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16.</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п.16</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r w:rsidRPr="00052C11">
              <w:rPr>
                <w:rFonts w:ascii="Times New Roman" w:hAnsi="Times New Roman" w:cs="Times New Roman"/>
                <w:sz w:val="20"/>
                <w:szCs w:val="20"/>
              </w:rPr>
              <w:t>Заключение контракта на оказание услуг по участию в мероприятии, проводимом для нужд нескольких заказчиков, с поставщиком (подрядчиком, исполнителем), который определен заказчиком, являющимся организатором такого мероприятия</w:t>
            </w:r>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17.</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п.17</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proofErr w:type="gramStart"/>
            <w:r w:rsidRPr="00052C11">
              <w:rPr>
                <w:rFonts w:ascii="Times New Roman" w:hAnsi="Times New Roman" w:cs="Times New Roman"/>
                <w:sz w:val="20"/>
                <w:szCs w:val="20"/>
              </w:rPr>
              <w:t>Заключение контракта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клубом, образовательным учреждением, зоопарком, планетарием, парком культуры и отдыха, заповедником, ботаническим садом, национальным парком, природным парком или ландшафтным парком с конкретным физическим лицом на создание произведения литературы или искусства, либо с конкретным</w:t>
            </w:r>
            <w:proofErr w:type="gramEnd"/>
            <w:r w:rsidRPr="00052C11">
              <w:rPr>
                <w:rFonts w:ascii="Times New Roman" w:hAnsi="Times New Roman" w:cs="Times New Roman"/>
                <w:sz w:val="20"/>
                <w:szCs w:val="20"/>
              </w:rPr>
              <w:t xml:space="preserve"> </w:t>
            </w:r>
            <w:proofErr w:type="gramStart"/>
            <w:r w:rsidRPr="00052C11">
              <w:rPr>
                <w:rFonts w:ascii="Times New Roman" w:hAnsi="Times New Roman" w:cs="Times New Roman"/>
                <w:sz w:val="20"/>
                <w:szCs w:val="20"/>
              </w:rPr>
              <w:t>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 сценической мебели, сценических костюмов (в том числе головных уборов и обуви) и необходимых для создания декораций и костюмов материалов, а также театрального реквизита, бутафории</w:t>
            </w:r>
            <w:proofErr w:type="gramEnd"/>
            <w:r w:rsidRPr="00052C11">
              <w:rPr>
                <w:rFonts w:ascii="Times New Roman" w:hAnsi="Times New Roman" w:cs="Times New Roman"/>
                <w:sz w:val="20"/>
                <w:szCs w:val="20"/>
              </w:rPr>
              <w:t>, грима, постижерских изделий, театральных кукол, необходимых для создания и (или) исполнения произведений указанными организациями</w:t>
            </w:r>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18.</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п.18</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r w:rsidRPr="00052C11">
              <w:rPr>
                <w:rFonts w:ascii="Times New Roman" w:hAnsi="Times New Roman" w:cs="Times New Roman"/>
                <w:sz w:val="20"/>
                <w:szCs w:val="20"/>
              </w:rPr>
              <w:t>Заключение контракта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lastRenderedPageBreak/>
              <w:t>19.</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п.19</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proofErr w:type="gramStart"/>
            <w:r w:rsidRPr="00052C11">
              <w:rPr>
                <w:rFonts w:ascii="Times New Roman" w:hAnsi="Times New Roman" w:cs="Times New Roman"/>
                <w:sz w:val="20"/>
                <w:szCs w:val="20"/>
              </w:rPr>
              <w:t>Заключение контракта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roofErr w:type="gramEnd"/>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20.</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п.20</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r w:rsidRPr="00052C11">
              <w:rPr>
                <w:rFonts w:ascii="Times New Roman" w:hAnsi="Times New Roman" w:cs="Times New Roman"/>
                <w:sz w:val="20"/>
                <w:szCs w:val="20"/>
              </w:rPr>
              <w:t xml:space="preserve">Заключение контрактов на оказание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(гостиничное, транспортное обслуживание, эксплуатация компьютерного оборудования, оргтехники, </w:t>
            </w:r>
            <w:proofErr w:type="spellStart"/>
            <w:r w:rsidRPr="00052C11">
              <w:rPr>
                <w:rFonts w:ascii="Times New Roman" w:hAnsi="Times New Roman" w:cs="Times New Roman"/>
                <w:sz w:val="20"/>
                <w:szCs w:val="20"/>
              </w:rPr>
              <w:t>звукотехнического</w:t>
            </w:r>
            <w:proofErr w:type="spellEnd"/>
            <w:r w:rsidRPr="00052C11">
              <w:rPr>
                <w:rFonts w:ascii="Times New Roman" w:hAnsi="Times New Roman" w:cs="Times New Roman"/>
                <w:sz w:val="20"/>
                <w:szCs w:val="20"/>
              </w:rPr>
              <w:t xml:space="preserve"> оборудования (в том числе для обеспечения синхронного перевода), обеспечение питания)</w:t>
            </w:r>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rPr>
          <w:trHeight w:val="1086"/>
        </w:trPr>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21.</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п.21</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proofErr w:type="gramStart"/>
            <w:r w:rsidRPr="00052C11">
              <w:rPr>
                <w:rFonts w:ascii="Times New Roman" w:hAnsi="Times New Roman" w:cs="Times New Roman"/>
                <w:sz w:val="20"/>
                <w:szCs w:val="20"/>
              </w:rPr>
              <w:t xml:space="preserve">Заключение контрактов на поставки товара, выполнение работ, оказание услуг для обеспечения деятельности объектов государственной охраны, в том числе обеспечения выездных мероприятий, проводимых Президентом Российской Федерации, палатами Федерального Собрания Российской Федерации, Правительством Российской Федерации (бытовое, гостиничное, транспортное обслуживание, эксплуатация компьютерного оборудования, оргтехники, </w:t>
            </w:r>
            <w:proofErr w:type="spellStart"/>
            <w:r w:rsidRPr="00052C11">
              <w:rPr>
                <w:rFonts w:ascii="Times New Roman" w:hAnsi="Times New Roman" w:cs="Times New Roman"/>
                <w:sz w:val="20"/>
                <w:szCs w:val="20"/>
              </w:rPr>
              <w:t>звукотехнического</w:t>
            </w:r>
            <w:proofErr w:type="spellEnd"/>
            <w:r w:rsidRPr="00052C11">
              <w:rPr>
                <w:rFonts w:ascii="Times New Roman" w:hAnsi="Times New Roman" w:cs="Times New Roman"/>
                <w:sz w:val="20"/>
                <w:szCs w:val="20"/>
              </w:rPr>
              <w:t xml:space="preserve"> оборудования (в том числе для обеспечения синхронного перевода), обеспечение санитарно-эпидемиологического благополучия, предоставление питания (включая безопасное питание)</w:t>
            </w:r>
            <w:proofErr w:type="gramEnd"/>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rPr>
          <w:trHeight w:val="1086"/>
        </w:trPr>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22.</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п.22</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r w:rsidRPr="00052C11">
              <w:rPr>
                <w:rFonts w:ascii="Times New Roman" w:hAnsi="Times New Roman" w:cs="Times New Roman"/>
                <w:sz w:val="20"/>
                <w:szCs w:val="20"/>
              </w:rPr>
              <w:t xml:space="preserve">Заключение контракта управления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w:t>
            </w:r>
            <w:hyperlink r:id="rId11" w:history="1">
              <w:r w:rsidRPr="00052C11">
                <w:rPr>
                  <w:rFonts w:ascii="Times New Roman" w:hAnsi="Times New Roman" w:cs="Times New Roman"/>
                  <w:sz w:val="20"/>
                  <w:szCs w:val="20"/>
                </w:rPr>
                <w:t>законодательством</w:t>
              </w:r>
            </w:hyperlink>
            <w:r w:rsidRPr="00052C11">
              <w:rPr>
                <w:rFonts w:ascii="Times New Roman" w:hAnsi="Times New Roman" w:cs="Times New Roman"/>
                <w:sz w:val="20"/>
                <w:szCs w:val="20"/>
              </w:rPr>
              <w:t>, управляющей компанией, если помещения в многоквартирном доме находятся в частной, государственной или муниципальной собственности</w:t>
            </w:r>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rPr>
          <w:trHeight w:val="1086"/>
        </w:trPr>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lastRenderedPageBreak/>
              <w:t>23.</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п.23</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r w:rsidRPr="00052C11">
              <w:rPr>
                <w:rFonts w:ascii="Times New Roman" w:hAnsi="Times New Roman" w:cs="Times New Roman"/>
                <w:sz w:val="20"/>
                <w:szCs w:val="20"/>
              </w:rPr>
              <w:t>Заключение контракта на оказание услуг по содержанию и ремонту одного или нескольких нежилых помещений, переданных в безвозмездное пользование или оперативное управление заказчику, услуг по водо-, тепл</w:t>
            </w:r>
            <w:proofErr w:type="gramStart"/>
            <w:r w:rsidRPr="00052C11">
              <w:rPr>
                <w:rFonts w:ascii="Times New Roman" w:hAnsi="Times New Roman" w:cs="Times New Roman"/>
                <w:sz w:val="20"/>
                <w:szCs w:val="20"/>
              </w:rPr>
              <w:t>о-</w:t>
            </w:r>
            <w:proofErr w:type="gramEnd"/>
            <w:r w:rsidRPr="00052C11">
              <w:rPr>
                <w:rFonts w:ascii="Times New Roman" w:hAnsi="Times New Roman" w:cs="Times New Roman"/>
                <w:sz w:val="20"/>
                <w:szCs w:val="20"/>
              </w:rPr>
              <w:t>, газо- и энергоснабжению, услуг по охране, услуг по вывозу бытовых отходов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переданные заказчику в безвозмездное пользование или оперативное управление</w:t>
            </w:r>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rPr>
          <w:trHeight w:val="1086"/>
        </w:trPr>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24.</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п.26</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r w:rsidRPr="00052C11">
              <w:rPr>
                <w:rFonts w:ascii="Times New Roman" w:hAnsi="Times New Roman" w:cs="Times New Roman"/>
                <w:sz w:val="20"/>
                <w:szCs w:val="20"/>
              </w:rPr>
              <w:t>Заключение контракта на оказание услуг, связанных с направлением работника в служебную командировку, а также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rPr>
          <w:trHeight w:val="1086"/>
        </w:trPr>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25.</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п.28</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r w:rsidRPr="00052C11">
              <w:rPr>
                <w:rFonts w:ascii="Times New Roman" w:hAnsi="Times New Roman" w:cs="Times New Roman"/>
                <w:sz w:val="20"/>
                <w:szCs w:val="20"/>
              </w:rPr>
              <w:t>Осуществление закупок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 Заказчик вправе заключить контракт на поставки лекарственных препаратов в соответствии с настоящим пунктом на сумму, не превышающую двести тысяч рублей</w:t>
            </w:r>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rPr>
          <w:trHeight w:val="1086"/>
        </w:trPr>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26.</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п.29</w:t>
            </w:r>
          </w:p>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r w:rsidRPr="00052C11">
              <w:rPr>
                <w:rFonts w:ascii="Times New Roman" w:hAnsi="Times New Roman" w:cs="Times New Roman"/>
                <w:sz w:val="20"/>
                <w:szCs w:val="20"/>
              </w:rPr>
              <w:t>Заключение договора энергоснабжения или договора купли-продажи электрической энергии с гарантирующим поставщиком электрической энергии</w:t>
            </w:r>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461AEE" w:rsidP="006E59CC">
            <w:pPr>
              <w:widowControl w:val="0"/>
              <w:autoSpaceDE w:val="0"/>
              <w:autoSpaceDN w:val="0"/>
              <w:adjustRightInd w:val="0"/>
              <w:rPr>
                <w:rFonts w:ascii="Times New Roman" w:hAnsi="Times New Roman" w:cs="Times New Roman"/>
                <w:bCs/>
                <w:sz w:val="20"/>
                <w:szCs w:val="20"/>
              </w:rPr>
            </w:pPr>
            <w:r>
              <w:rPr>
                <w:rFonts w:ascii="Times New Roman" w:hAnsi="Times New Roman" w:cs="Times New Roman"/>
                <w:bCs/>
                <w:sz w:val="20"/>
                <w:szCs w:val="20"/>
              </w:rPr>
              <w:t>65,0</w:t>
            </w:r>
          </w:p>
        </w:tc>
        <w:tc>
          <w:tcPr>
            <w:tcW w:w="1632" w:type="dxa"/>
          </w:tcPr>
          <w:p w:rsidR="00052C11" w:rsidRPr="00052C11" w:rsidRDefault="00461AEE" w:rsidP="006E59CC">
            <w:pPr>
              <w:widowControl w:val="0"/>
              <w:autoSpaceDE w:val="0"/>
              <w:autoSpaceDN w:val="0"/>
              <w:adjustRightInd w:val="0"/>
              <w:rPr>
                <w:rFonts w:ascii="Times New Roman" w:hAnsi="Times New Roman" w:cs="Times New Roman"/>
                <w:bCs/>
                <w:sz w:val="20"/>
                <w:szCs w:val="20"/>
              </w:rPr>
            </w:pPr>
            <w:r>
              <w:rPr>
                <w:rFonts w:ascii="Times New Roman" w:hAnsi="Times New Roman" w:cs="Times New Roman"/>
                <w:bCs/>
                <w:sz w:val="20"/>
                <w:szCs w:val="20"/>
              </w:rPr>
              <w:t>12</w:t>
            </w:r>
          </w:p>
        </w:tc>
        <w:tc>
          <w:tcPr>
            <w:tcW w:w="1632" w:type="dxa"/>
          </w:tcPr>
          <w:p w:rsidR="00052C11" w:rsidRPr="00052C11" w:rsidRDefault="00461AEE" w:rsidP="006E59CC">
            <w:pPr>
              <w:widowControl w:val="0"/>
              <w:autoSpaceDE w:val="0"/>
              <w:autoSpaceDN w:val="0"/>
              <w:adjustRightInd w:val="0"/>
              <w:rPr>
                <w:rFonts w:ascii="Times New Roman" w:hAnsi="Times New Roman" w:cs="Times New Roman"/>
                <w:bCs/>
                <w:sz w:val="20"/>
                <w:szCs w:val="20"/>
              </w:rPr>
            </w:pPr>
            <w:r>
              <w:rPr>
                <w:rFonts w:ascii="Times New Roman" w:hAnsi="Times New Roman" w:cs="Times New Roman"/>
                <w:bCs/>
                <w:sz w:val="20"/>
                <w:szCs w:val="20"/>
              </w:rPr>
              <w:t>59,273</w:t>
            </w:r>
          </w:p>
        </w:tc>
      </w:tr>
      <w:tr w:rsidR="00052C11" w:rsidRPr="00052C11" w:rsidTr="006E59CC">
        <w:trPr>
          <w:trHeight w:val="1086"/>
        </w:trPr>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27.</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п.30</w:t>
            </w:r>
          </w:p>
        </w:tc>
        <w:tc>
          <w:tcPr>
            <w:tcW w:w="6975" w:type="dxa"/>
          </w:tcPr>
          <w:p w:rsidR="00052C11" w:rsidRPr="00052C11" w:rsidRDefault="00052C11" w:rsidP="006E59CC">
            <w:pPr>
              <w:autoSpaceDE w:val="0"/>
              <w:autoSpaceDN w:val="0"/>
              <w:adjustRightInd w:val="0"/>
              <w:ind w:firstLine="34"/>
              <w:jc w:val="both"/>
              <w:rPr>
                <w:rFonts w:ascii="Times New Roman" w:hAnsi="Times New Roman" w:cs="Times New Roman"/>
                <w:sz w:val="20"/>
                <w:szCs w:val="20"/>
              </w:rPr>
            </w:pPr>
            <w:proofErr w:type="gramStart"/>
            <w:r w:rsidRPr="00052C11">
              <w:rPr>
                <w:rFonts w:ascii="Times New Roman" w:hAnsi="Times New Roman" w:cs="Times New Roman"/>
                <w:sz w:val="20"/>
                <w:szCs w:val="20"/>
              </w:rPr>
              <w:t xml:space="preserve">Определение поставщика, исполнителя распоряжением Правительства Российской Федерации по предложениям Центральной избирательной комиссии Российской Федерации, высших исполнительных органов государственной власти субъектов Российской Федерации при осуществлении закупок бюллетеней, открепительных удостоверений, специальных знаков </w:t>
            </w:r>
            <w:r w:rsidRPr="00052C11">
              <w:rPr>
                <w:rFonts w:ascii="Times New Roman" w:hAnsi="Times New Roman" w:cs="Times New Roman"/>
                <w:sz w:val="20"/>
                <w:szCs w:val="20"/>
              </w:rPr>
              <w:lastRenderedPageBreak/>
              <w:t>(марок), информационных материалов, размещаемых в помещениях избирательных комиссий, комиссий референдума, помещениях для голосования, и услуг по доставке избирательной документации, документов, связанных с подготовкой и проведением референдума, и иных отправлений избирательных</w:t>
            </w:r>
            <w:proofErr w:type="gramEnd"/>
            <w:r w:rsidRPr="00052C11">
              <w:rPr>
                <w:rFonts w:ascii="Times New Roman" w:hAnsi="Times New Roman" w:cs="Times New Roman"/>
                <w:sz w:val="20"/>
                <w:szCs w:val="20"/>
              </w:rPr>
              <w:t xml:space="preserve"> </w:t>
            </w:r>
            <w:proofErr w:type="gramStart"/>
            <w:r w:rsidRPr="00052C11">
              <w:rPr>
                <w:rFonts w:ascii="Times New Roman" w:hAnsi="Times New Roman" w:cs="Times New Roman"/>
                <w:sz w:val="20"/>
                <w:szCs w:val="20"/>
              </w:rPr>
              <w:t xml:space="preserve">комиссий, используемых при проведении выборов в органы государственной власти субъектов Российской Федерации, референдума Российской Федерации и референдумов субъектов Российской Федерации, а также при проведении выборов в органы местного самоуправления и местных референдумов в муниципальных образованиях, являющихся административными центрами (столицами) субъектов Российской Федерации, установленных </w:t>
            </w:r>
            <w:hyperlink r:id="rId12" w:history="1">
              <w:r w:rsidRPr="00052C11">
                <w:rPr>
                  <w:rFonts w:ascii="Times New Roman" w:hAnsi="Times New Roman" w:cs="Times New Roman"/>
                  <w:sz w:val="20"/>
                  <w:szCs w:val="20"/>
                </w:rPr>
                <w:t>пунктом 6 части 2 статьи 1</w:t>
              </w:r>
            </w:hyperlink>
            <w:r w:rsidRPr="00052C11">
              <w:rPr>
                <w:rFonts w:ascii="Times New Roman" w:hAnsi="Times New Roman" w:cs="Times New Roman"/>
                <w:sz w:val="20"/>
                <w:szCs w:val="20"/>
              </w:rPr>
              <w:t xml:space="preserve"> Федерального закона № 44-ФЗ</w:t>
            </w:r>
            <w:proofErr w:type="gramEnd"/>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rPr>
          <w:trHeight w:val="1086"/>
        </w:trPr>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lastRenderedPageBreak/>
              <w:t>28.</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п.31</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proofErr w:type="gramStart"/>
            <w:r w:rsidRPr="00052C11">
              <w:rPr>
                <w:rFonts w:ascii="Times New Roman" w:hAnsi="Times New Roman" w:cs="Times New Roman"/>
                <w:sz w:val="20"/>
                <w:szCs w:val="20"/>
              </w:rPr>
              <w:t>Заключение контракта, предметом которого является приобретение для обеспечения федеральных нужд, нужд субъекта Российской Федерации, муниципальных нужд нежилого здания, строения, сооружения, нежилого помещения, определенных в соответствии с решением о подготовке и реализации бюджетных инвестиций или о предоставлении субсидий на осуществление капитальных вложений в целях приобретения объектов недвижимого имущества в государственную или муниципальную собственность, принятым в порядке, установленном соответственно Правительством Российской Федерации</w:t>
            </w:r>
            <w:proofErr w:type="gramEnd"/>
            <w:r w:rsidRPr="00052C11">
              <w:rPr>
                <w:rFonts w:ascii="Times New Roman" w:hAnsi="Times New Roman" w:cs="Times New Roman"/>
                <w:sz w:val="20"/>
                <w:szCs w:val="20"/>
              </w:rPr>
              <w:t>, высшим исполнительным органом государственной власти субъекта Российской Федерации, местной администрацией</w:t>
            </w:r>
          </w:p>
          <w:p w:rsidR="00052C11" w:rsidRPr="00052C11" w:rsidRDefault="00052C11" w:rsidP="006E59CC">
            <w:pPr>
              <w:autoSpaceDE w:val="0"/>
              <w:autoSpaceDN w:val="0"/>
              <w:adjustRightInd w:val="0"/>
              <w:jc w:val="both"/>
              <w:rPr>
                <w:rFonts w:ascii="Times New Roman" w:hAnsi="Times New Roman" w:cs="Times New Roman"/>
                <w:sz w:val="20"/>
                <w:szCs w:val="20"/>
              </w:rPr>
            </w:pPr>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rPr>
          <w:trHeight w:val="1086"/>
        </w:trPr>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29.</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п.32</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r w:rsidRPr="00052C11">
              <w:rPr>
                <w:rFonts w:ascii="Times New Roman" w:hAnsi="Times New Roman" w:cs="Times New Roman"/>
                <w:sz w:val="20"/>
                <w:szCs w:val="20"/>
              </w:rPr>
              <w:t>Аренда нежилого здания, строения, сооружения, нежилого помещения, земельного участка, а также аренда жилых помещений, находящихся на территории иностранного государства, заказчиками, осуществляющими деятельность на территории иностранного государства</w:t>
            </w:r>
          </w:p>
          <w:p w:rsidR="00052C11" w:rsidRPr="00052C11" w:rsidRDefault="00052C11" w:rsidP="006E59CC">
            <w:pPr>
              <w:autoSpaceDE w:val="0"/>
              <w:autoSpaceDN w:val="0"/>
              <w:adjustRightInd w:val="0"/>
              <w:jc w:val="both"/>
              <w:rPr>
                <w:rFonts w:ascii="Times New Roman" w:hAnsi="Times New Roman" w:cs="Times New Roman"/>
                <w:sz w:val="20"/>
                <w:szCs w:val="20"/>
              </w:rPr>
            </w:pPr>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rPr>
          <w:trHeight w:val="479"/>
        </w:trPr>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30.</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п.33</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r w:rsidRPr="00052C11">
              <w:rPr>
                <w:rFonts w:ascii="Times New Roman" w:hAnsi="Times New Roman" w:cs="Times New Roman"/>
                <w:sz w:val="20"/>
                <w:szCs w:val="20"/>
              </w:rPr>
              <w:t>Заключение контракта на оказание преподавательских услуг, а также услуг экскурсовода (гида) физическими лицами</w:t>
            </w:r>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rPr>
          <w:trHeight w:val="1086"/>
        </w:trPr>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lastRenderedPageBreak/>
              <w:t>31.</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п.34</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r w:rsidRPr="00052C11">
              <w:rPr>
                <w:rFonts w:ascii="Times New Roman" w:hAnsi="Times New Roman" w:cs="Times New Roman"/>
                <w:sz w:val="20"/>
                <w:szCs w:val="20"/>
              </w:rPr>
              <w:t xml:space="preserve">Заключение федеральным органом исполнительной власти контракта </w:t>
            </w:r>
            <w:proofErr w:type="gramStart"/>
            <w:r w:rsidRPr="00052C11">
              <w:rPr>
                <w:rFonts w:ascii="Times New Roman" w:hAnsi="Times New Roman" w:cs="Times New Roman"/>
                <w:sz w:val="20"/>
                <w:szCs w:val="20"/>
              </w:rPr>
              <w:t xml:space="preserve">с иностранной организацией на лечение гражданина Российской Федерации за пределами территории Российской Федерации в соответствии с </w:t>
            </w:r>
            <w:hyperlink r:id="rId13" w:history="1">
              <w:r w:rsidRPr="00052C11">
                <w:rPr>
                  <w:rFonts w:ascii="Times New Roman" w:hAnsi="Times New Roman" w:cs="Times New Roman"/>
                  <w:sz w:val="20"/>
                  <w:szCs w:val="20"/>
                </w:rPr>
                <w:t>правилами</w:t>
              </w:r>
              <w:proofErr w:type="gramEnd"/>
            </w:hyperlink>
            <w:r w:rsidRPr="00052C11">
              <w:rPr>
                <w:rFonts w:ascii="Times New Roman" w:hAnsi="Times New Roman" w:cs="Times New Roman"/>
                <w:sz w:val="20"/>
                <w:szCs w:val="20"/>
              </w:rPr>
              <w:t>, установленными Правительством Российской Федерации</w:t>
            </w:r>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rPr>
          <w:trHeight w:val="1086"/>
        </w:trPr>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32.</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п.35</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proofErr w:type="gramStart"/>
            <w:r w:rsidRPr="00052C11">
              <w:rPr>
                <w:rFonts w:ascii="Times New Roman" w:hAnsi="Times New Roman" w:cs="Times New Roman"/>
                <w:sz w:val="20"/>
                <w:szCs w:val="20"/>
              </w:rPr>
              <w:t>Заключение организациями, осуществляющими образовательную деятельность и признанными в соответствии с законодательством об образовании федеральными или региональными инновационными площадками, контрактов на поставки оборудования (в том числе его техническую эксплуатацию), программного обеспечения, необходимых для внедрения научно-технических результатов и результатов интеллектуальной деятельности, с обладателем исключительных прав на такие оборудование и программное обеспечение за счет средств, выделенных на развитие инновационной инфраструктуры в системе образования</w:t>
            </w:r>
            <w:proofErr w:type="gramEnd"/>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rPr>
          <w:trHeight w:val="545"/>
        </w:trPr>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33.</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п.36</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r w:rsidRPr="00052C11">
              <w:rPr>
                <w:rFonts w:ascii="Times New Roman" w:hAnsi="Times New Roman" w:cs="Times New Roman"/>
                <w:sz w:val="20"/>
                <w:szCs w:val="20"/>
              </w:rPr>
              <w:t>Заключение бюджетным учреждением, государственным, муниципальным унитарными предприятиями контракта, предметом которого является выдача банковской гарантии</w:t>
            </w:r>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rPr>
          <w:trHeight w:val="1086"/>
        </w:trPr>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34.</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п.37</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r w:rsidRPr="00052C11">
              <w:rPr>
                <w:rFonts w:ascii="Times New Roman" w:hAnsi="Times New Roman" w:cs="Times New Roman"/>
                <w:sz w:val="20"/>
                <w:szCs w:val="20"/>
              </w:rPr>
              <w:t xml:space="preserve">Осуществление закупок изделий народных художественных промыслов признанного художественного достоинства, образцы которых зарегистрированы в </w:t>
            </w:r>
            <w:hyperlink r:id="rId14" w:history="1">
              <w:r w:rsidRPr="00052C11">
                <w:rPr>
                  <w:rFonts w:ascii="Times New Roman" w:hAnsi="Times New Roman" w:cs="Times New Roman"/>
                  <w:sz w:val="20"/>
                  <w:szCs w:val="20"/>
                </w:rPr>
                <w:t>порядке</w:t>
              </w:r>
            </w:hyperlink>
            <w:r w:rsidRPr="00052C11">
              <w:rPr>
                <w:rFonts w:ascii="Times New Roman" w:hAnsi="Times New Roman" w:cs="Times New Roman"/>
                <w:sz w:val="20"/>
                <w:szCs w:val="20"/>
              </w:rPr>
              <w:t>, установленном уполномоченным Правительством Российской Федерации федеральным органом исполнительной власти</w:t>
            </w:r>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rPr>
          <w:trHeight w:val="557"/>
        </w:trPr>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35.</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п.38</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proofErr w:type="gramStart"/>
            <w:r w:rsidRPr="00052C11">
              <w:rPr>
                <w:rFonts w:ascii="Times New Roman" w:hAnsi="Times New Roman" w:cs="Times New Roman"/>
                <w:sz w:val="20"/>
                <w:szCs w:val="20"/>
              </w:rPr>
              <w:t xml:space="preserve">Заключение исполнительными органами государственной власти Республики Алтай, органами местного самоуправления в Республике Алтай контрактов на приобретение жилых помещений, соответствующих </w:t>
            </w:r>
            <w:hyperlink r:id="rId15" w:history="1">
              <w:r w:rsidRPr="00052C11">
                <w:rPr>
                  <w:rFonts w:ascii="Times New Roman" w:hAnsi="Times New Roman" w:cs="Times New Roman"/>
                  <w:sz w:val="20"/>
                  <w:szCs w:val="20"/>
                </w:rPr>
                <w:t>условиям</w:t>
              </w:r>
            </w:hyperlink>
            <w:r w:rsidRPr="00052C11">
              <w:rPr>
                <w:rFonts w:ascii="Times New Roman" w:hAnsi="Times New Roman" w:cs="Times New Roman"/>
                <w:sz w:val="20"/>
                <w:szCs w:val="20"/>
              </w:rPr>
              <w:t xml:space="preserve"> отнесения к жилью экономического класса, установленным федеральным законодательством, с юридическим лицом, заключившим в соответствии с Градостроительным </w:t>
            </w:r>
            <w:hyperlink r:id="rId16" w:history="1">
              <w:r w:rsidRPr="00052C11">
                <w:rPr>
                  <w:rFonts w:ascii="Times New Roman" w:hAnsi="Times New Roman" w:cs="Times New Roman"/>
                  <w:sz w:val="20"/>
                  <w:szCs w:val="20"/>
                </w:rPr>
                <w:t>кодексом</w:t>
              </w:r>
            </w:hyperlink>
            <w:r w:rsidRPr="00052C11">
              <w:rPr>
                <w:rFonts w:ascii="Times New Roman" w:hAnsi="Times New Roman" w:cs="Times New Roman"/>
                <w:sz w:val="20"/>
                <w:szCs w:val="20"/>
              </w:rPr>
              <w:t xml:space="preserve"> Российской Федерации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w:t>
            </w:r>
            <w:proofErr w:type="gramEnd"/>
            <w:r w:rsidRPr="00052C11">
              <w:rPr>
                <w:rFonts w:ascii="Times New Roman" w:hAnsi="Times New Roman" w:cs="Times New Roman"/>
                <w:sz w:val="20"/>
                <w:szCs w:val="20"/>
              </w:rPr>
              <w:t xml:space="preserve"> </w:t>
            </w:r>
            <w:proofErr w:type="gramStart"/>
            <w:r w:rsidRPr="00052C11">
              <w:rPr>
                <w:rFonts w:ascii="Times New Roman" w:hAnsi="Times New Roman" w:cs="Times New Roman"/>
                <w:sz w:val="20"/>
                <w:szCs w:val="20"/>
              </w:rPr>
              <w:t xml:space="preserve">класса, по цене и в сроки, которые определены договором об освоении территории в целях строительства жилья экономического класса или договором о комплексном освоении территории в целях строительства жилья </w:t>
            </w:r>
            <w:r w:rsidRPr="00052C11">
              <w:rPr>
                <w:rFonts w:ascii="Times New Roman" w:hAnsi="Times New Roman" w:cs="Times New Roman"/>
                <w:sz w:val="20"/>
                <w:szCs w:val="20"/>
              </w:rPr>
              <w:lastRenderedPageBreak/>
              <w:t>экономического класса, при условии, что договором об освоении территории в целях строительства жилья экономического класса или договором о комплексном освоении территории в целях строительства жилья экономического класса предусмотрено заключение государственных и (или</w:t>
            </w:r>
            <w:proofErr w:type="gramEnd"/>
            <w:r w:rsidRPr="00052C11">
              <w:rPr>
                <w:rFonts w:ascii="Times New Roman" w:hAnsi="Times New Roman" w:cs="Times New Roman"/>
                <w:sz w:val="20"/>
                <w:szCs w:val="20"/>
              </w:rPr>
              <w:t>) муниципальных контрактов</w:t>
            </w:r>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rPr>
          <w:trHeight w:val="1086"/>
        </w:trPr>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lastRenderedPageBreak/>
              <w:t>36.</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п.39</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proofErr w:type="gramStart"/>
            <w:r w:rsidRPr="00052C11">
              <w:rPr>
                <w:rFonts w:ascii="Times New Roman" w:hAnsi="Times New Roman" w:cs="Times New Roman"/>
                <w:sz w:val="20"/>
                <w:szCs w:val="20"/>
              </w:rPr>
              <w:t xml:space="preserve">Заключение органами исполнительной власти, органами местного самоуправления контрактов на приобретение жилых помещений, соответствующих </w:t>
            </w:r>
            <w:hyperlink r:id="rId17" w:history="1">
              <w:r w:rsidRPr="00052C11">
                <w:rPr>
                  <w:rFonts w:ascii="Times New Roman" w:hAnsi="Times New Roman" w:cs="Times New Roman"/>
                  <w:sz w:val="20"/>
                  <w:szCs w:val="20"/>
                </w:rPr>
                <w:t>условиям</w:t>
              </w:r>
            </w:hyperlink>
            <w:r w:rsidRPr="00052C11">
              <w:rPr>
                <w:rFonts w:ascii="Times New Roman" w:hAnsi="Times New Roman" w:cs="Times New Roman"/>
                <w:sz w:val="20"/>
                <w:szCs w:val="20"/>
              </w:rPr>
              <w:t xml:space="preserve"> отнесения к жилью экономического класса, установленным уполномоченным федеральным органом исполнительной власти, с лицом, заключившим в порядке и на условиях, которые предусмотрены Федеральным </w:t>
            </w:r>
            <w:hyperlink r:id="rId18" w:history="1">
              <w:r w:rsidRPr="00052C11">
                <w:rPr>
                  <w:rFonts w:ascii="Times New Roman" w:hAnsi="Times New Roman" w:cs="Times New Roman"/>
                  <w:sz w:val="20"/>
                  <w:szCs w:val="20"/>
                </w:rPr>
                <w:t>законом</w:t>
              </w:r>
            </w:hyperlink>
            <w:r w:rsidRPr="00052C11">
              <w:rPr>
                <w:rFonts w:ascii="Times New Roman" w:hAnsi="Times New Roman" w:cs="Times New Roman"/>
                <w:sz w:val="20"/>
                <w:szCs w:val="20"/>
              </w:rPr>
              <w:t xml:space="preserve"> от 24 июля 2008 года № 161-ФЗ «О содействии развитию жилищного строительства», договор безвозмездного пользования земельным участком для строительства жилья экономического класса, для комплексного</w:t>
            </w:r>
            <w:proofErr w:type="gramEnd"/>
            <w:r w:rsidRPr="00052C11">
              <w:rPr>
                <w:rFonts w:ascii="Times New Roman" w:hAnsi="Times New Roman" w:cs="Times New Roman"/>
                <w:sz w:val="20"/>
                <w:szCs w:val="20"/>
              </w:rPr>
              <w:t xml:space="preserve"> освоения территории, в рамках которого </w:t>
            </w:r>
            <w:proofErr w:type="gramStart"/>
            <w:r w:rsidRPr="00052C11">
              <w:rPr>
                <w:rFonts w:ascii="Times New Roman" w:hAnsi="Times New Roman" w:cs="Times New Roman"/>
                <w:sz w:val="20"/>
                <w:szCs w:val="20"/>
              </w:rPr>
              <w:t>предусматривается</w:t>
            </w:r>
            <w:proofErr w:type="gramEnd"/>
            <w:r w:rsidRPr="00052C11">
              <w:rPr>
                <w:rFonts w:ascii="Times New Roman" w:hAnsi="Times New Roman" w:cs="Times New Roman"/>
                <w:sz w:val="20"/>
                <w:szCs w:val="20"/>
              </w:rPr>
              <w:t xml:space="preserve"> в том числе строительство жилья экономического класса, договор аренды земельного участка для строительства жилья экономического класса, для комплексного освоения территории, в рамках которого предусматривается в том числе строительство жилья экономического класса, или договор аренды земельного участка для строительства в минимально требуемом объеме жилья экономического класса, для комплексного освоения территории, в рамках которого предусматриваются в том числе строительство в минимально требуемом объеме жилья экономического класса и иное жилищное строительство, по цене и в сроки, которые определены любым из этих договоров, при условии, что им предусмотрено заключение государственных и (или) муниципальных контрактов</w:t>
            </w:r>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rPr>
          <w:trHeight w:val="1086"/>
        </w:trPr>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color w:val="FF0000"/>
                <w:sz w:val="20"/>
                <w:szCs w:val="20"/>
              </w:rPr>
            </w:pPr>
            <w:r w:rsidRPr="00052C11">
              <w:rPr>
                <w:rFonts w:ascii="Times New Roman" w:hAnsi="Times New Roman" w:cs="Times New Roman"/>
                <w:bCs/>
                <w:sz w:val="20"/>
                <w:szCs w:val="20"/>
              </w:rPr>
              <w:t>37</w:t>
            </w:r>
            <w:r w:rsidRPr="00052C11">
              <w:rPr>
                <w:rFonts w:ascii="Times New Roman" w:hAnsi="Times New Roman" w:cs="Times New Roman"/>
                <w:bCs/>
                <w:color w:val="FF0000"/>
                <w:sz w:val="20"/>
                <w:szCs w:val="20"/>
              </w:rPr>
              <w:t>.</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п.42</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proofErr w:type="gramStart"/>
            <w:r w:rsidRPr="00052C11">
              <w:rPr>
                <w:rFonts w:ascii="Times New Roman" w:hAnsi="Times New Roman" w:cs="Times New Roman"/>
                <w:sz w:val="20"/>
                <w:szCs w:val="20"/>
              </w:rPr>
              <w:t>заключение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территориальными органами контрактов с физическими лицами на выполнение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законодательством Российской Федерации об</w:t>
            </w:r>
            <w:proofErr w:type="gramEnd"/>
            <w:r w:rsidRPr="00052C11">
              <w:rPr>
                <w:rFonts w:ascii="Times New Roman" w:hAnsi="Times New Roman" w:cs="Times New Roman"/>
                <w:sz w:val="20"/>
                <w:szCs w:val="20"/>
              </w:rPr>
              <w:t xml:space="preserve"> </w:t>
            </w:r>
            <w:r w:rsidRPr="00052C11">
              <w:rPr>
                <w:rFonts w:ascii="Times New Roman" w:hAnsi="Times New Roman" w:cs="Times New Roman"/>
                <w:sz w:val="20"/>
                <w:szCs w:val="20"/>
              </w:rPr>
              <w:lastRenderedPageBreak/>
              <w:t xml:space="preserve">официальном статистическом </w:t>
            </w:r>
            <w:proofErr w:type="gramStart"/>
            <w:r w:rsidRPr="00052C11">
              <w:rPr>
                <w:rFonts w:ascii="Times New Roman" w:hAnsi="Times New Roman" w:cs="Times New Roman"/>
                <w:sz w:val="20"/>
                <w:szCs w:val="20"/>
              </w:rPr>
              <w:t>учете</w:t>
            </w:r>
            <w:proofErr w:type="gramEnd"/>
            <w:r w:rsidRPr="00052C11">
              <w:rPr>
                <w:rFonts w:ascii="Times New Roman" w:hAnsi="Times New Roman" w:cs="Times New Roman"/>
                <w:sz w:val="20"/>
                <w:szCs w:val="20"/>
              </w:rPr>
              <w:t xml:space="preserve">. </w:t>
            </w:r>
            <w:proofErr w:type="gramStart"/>
            <w:r w:rsidRPr="00052C11">
              <w:rPr>
                <w:rFonts w:ascii="Times New Roman" w:hAnsi="Times New Roman" w:cs="Times New Roman"/>
                <w:sz w:val="20"/>
                <w:szCs w:val="20"/>
              </w:rPr>
              <w:t>При этом объем работ, выполняемых указанными лицами, и цена контракта, рассчитанная на основании условий выплаты вознаграждения лицам, привлекаемым на основе контрактов к выполнению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устанавливаются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w:t>
            </w:r>
            <w:proofErr w:type="gramEnd"/>
            <w:r w:rsidRPr="00052C11">
              <w:rPr>
                <w:rFonts w:ascii="Times New Roman" w:hAnsi="Times New Roman" w:cs="Times New Roman"/>
                <w:sz w:val="20"/>
                <w:szCs w:val="20"/>
              </w:rPr>
              <w:t xml:space="preserve"> других общественных процессах в Российской Федерации. </w:t>
            </w:r>
            <w:proofErr w:type="gramStart"/>
            <w:r w:rsidRPr="00052C11">
              <w:rPr>
                <w:rFonts w:ascii="Times New Roman" w:hAnsi="Times New Roman" w:cs="Times New Roman"/>
                <w:sz w:val="20"/>
                <w:szCs w:val="20"/>
              </w:rPr>
              <w:t xml:space="preserve">Информация о контрактах, заключенных в соответствии с настоящим пунктом, размещается на сайте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территориальных органов в информационно-телекоммуникационной сети "Интернет" в </w:t>
            </w:r>
            <w:hyperlink r:id="rId19" w:history="1">
              <w:r w:rsidRPr="00052C11">
                <w:rPr>
                  <w:rFonts w:ascii="Times New Roman" w:hAnsi="Times New Roman" w:cs="Times New Roman"/>
                  <w:sz w:val="20"/>
                  <w:szCs w:val="20"/>
                </w:rPr>
                <w:t>порядке</w:t>
              </w:r>
            </w:hyperlink>
            <w:r w:rsidRPr="00052C11">
              <w:rPr>
                <w:rFonts w:ascii="Times New Roman" w:hAnsi="Times New Roman" w:cs="Times New Roman"/>
                <w:sz w:val="20"/>
                <w:szCs w:val="20"/>
              </w:rPr>
              <w:t>, установленном федеральным органом исполнительной власти, осуществляющим функции по формированию официальной статистической информации о социальных, экономических</w:t>
            </w:r>
            <w:proofErr w:type="gramEnd"/>
            <w:r w:rsidRPr="00052C11">
              <w:rPr>
                <w:rFonts w:ascii="Times New Roman" w:hAnsi="Times New Roman" w:cs="Times New Roman"/>
                <w:sz w:val="20"/>
                <w:szCs w:val="20"/>
              </w:rPr>
              <w:t>, демографических, экологических и других общественных процессах в Российской Федерации, по согласованию с федеральным органом исполнительной власти по регулированию контрактной системы в сфере закупок</w:t>
            </w:r>
          </w:p>
          <w:p w:rsidR="00052C11" w:rsidRPr="00052C11" w:rsidRDefault="00052C11" w:rsidP="006E59CC">
            <w:pPr>
              <w:autoSpaceDE w:val="0"/>
              <w:autoSpaceDN w:val="0"/>
              <w:adjustRightInd w:val="0"/>
              <w:jc w:val="both"/>
              <w:rPr>
                <w:rFonts w:ascii="Times New Roman" w:hAnsi="Times New Roman" w:cs="Times New Roman"/>
                <w:sz w:val="20"/>
                <w:szCs w:val="20"/>
              </w:rPr>
            </w:pPr>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rPr>
          <w:trHeight w:val="1086"/>
        </w:trPr>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lastRenderedPageBreak/>
              <w:t>38.</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п.44</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proofErr w:type="gramStart"/>
            <w:r w:rsidRPr="00052C11">
              <w:rPr>
                <w:rFonts w:ascii="Times New Roman" w:hAnsi="Times New Roman" w:cs="Times New Roman"/>
                <w:sz w:val="20"/>
                <w:szCs w:val="20"/>
              </w:rPr>
              <w:t xml:space="preserve">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w:t>
            </w:r>
            <w:proofErr w:type="spellStart"/>
            <w:r w:rsidRPr="00052C11">
              <w:rPr>
                <w:rFonts w:ascii="Times New Roman" w:hAnsi="Times New Roman" w:cs="Times New Roman"/>
                <w:sz w:val="20"/>
                <w:szCs w:val="20"/>
              </w:rPr>
              <w:t>документографических</w:t>
            </w:r>
            <w:proofErr w:type="spellEnd"/>
            <w:r w:rsidRPr="00052C11">
              <w:rPr>
                <w:rFonts w:ascii="Times New Roman" w:hAnsi="Times New Roman" w:cs="Times New Roman"/>
                <w:sz w:val="20"/>
                <w:szCs w:val="20"/>
              </w:rPr>
              <w:t xml:space="preserve">,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w:t>
            </w:r>
            <w:hyperlink r:id="rId20" w:history="1">
              <w:r w:rsidRPr="00052C11">
                <w:rPr>
                  <w:rFonts w:ascii="Times New Roman" w:hAnsi="Times New Roman" w:cs="Times New Roman"/>
                  <w:sz w:val="20"/>
                  <w:szCs w:val="20"/>
                </w:rPr>
                <w:t>перечень</w:t>
              </w:r>
            </w:hyperlink>
            <w:r w:rsidRPr="00052C11">
              <w:rPr>
                <w:rFonts w:ascii="Times New Roman" w:hAnsi="Times New Roman" w:cs="Times New Roman"/>
                <w:sz w:val="20"/>
                <w:szCs w:val="20"/>
              </w:rPr>
              <w:t>, утверждаемый Правительством Российской Федерации</w:t>
            </w:r>
            <w:proofErr w:type="gramEnd"/>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rPr>
          <w:trHeight w:val="1086"/>
        </w:trPr>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lastRenderedPageBreak/>
              <w:t>39.</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п.45</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r w:rsidRPr="00052C11">
              <w:rPr>
                <w:rFonts w:ascii="Times New Roman" w:hAnsi="Times New Roman" w:cs="Times New Roman"/>
                <w:sz w:val="20"/>
                <w:szCs w:val="20"/>
              </w:rPr>
              <w:t xml:space="preserve">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w:t>
            </w:r>
            <w:proofErr w:type="spellStart"/>
            <w:r w:rsidRPr="00052C11">
              <w:rPr>
                <w:rFonts w:ascii="Times New Roman" w:hAnsi="Times New Roman" w:cs="Times New Roman"/>
                <w:sz w:val="20"/>
                <w:szCs w:val="20"/>
              </w:rPr>
              <w:t>документографических</w:t>
            </w:r>
            <w:proofErr w:type="spellEnd"/>
            <w:r w:rsidRPr="00052C11">
              <w:rPr>
                <w:rFonts w:ascii="Times New Roman" w:hAnsi="Times New Roman" w:cs="Times New Roman"/>
                <w:sz w:val="20"/>
                <w:szCs w:val="20"/>
              </w:rPr>
              <w:t xml:space="preserve">, реферативных, полнотекстовых зарубежных базах данных и специализированных базах данных международных индексов научного цитирования у национальных библиотек и федеральных библиотек, имеющих научную специализацию. При этом цена такого контракта, заключаемого с единственным поставщиком (подрядчиком, исполнителем), определяется в соответствии с </w:t>
            </w:r>
            <w:hyperlink r:id="rId21" w:history="1">
              <w:r w:rsidRPr="00052C11">
                <w:rPr>
                  <w:rFonts w:ascii="Times New Roman" w:hAnsi="Times New Roman" w:cs="Times New Roman"/>
                  <w:sz w:val="20"/>
                  <w:szCs w:val="20"/>
                </w:rPr>
                <w:t>порядком</w:t>
              </w:r>
            </w:hyperlink>
            <w:r w:rsidRPr="00052C11">
              <w:rPr>
                <w:rFonts w:ascii="Times New Roman" w:hAnsi="Times New Roman" w:cs="Times New Roman"/>
                <w:sz w:val="20"/>
                <w:szCs w:val="20"/>
              </w:rPr>
              <w:t>, установленным Правительством Российской Федерации</w:t>
            </w:r>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rPr>
          <w:trHeight w:val="1086"/>
        </w:trPr>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40.</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п.46</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r w:rsidRPr="00052C11">
              <w:rPr>
                <w:rFonts w:ascii="Times New Roman" w:hAnsi="Times New Roman" w:cs="Times New Roman"/>
                <w:sz w:val="20"/>
                <w:szCs w:val="20"/>
              </w:rPr>
              <w:t>Осуществление закупок товаров, работ, услуг за счет финансовых средств, выделенных на оперативно-</w:t>
            </w:r>
            <w:proofErr w:type="spellStart"/>
            <w:r w:rsidRPr="00052C11">
              <w:rPr>
                <w:rFonts w:ascii="Times New Roman" w:hAnsi="Times New Roman" w:cs="Times New Roman"/>
                <w:sz w:val="20"/>
                <w:szCs w:val="20"/>
              </w:rPr>
              <w:t>разыскную</w:t>
            </w:r>
            <w:proofErr w:type="spellEnd"/>
            <w:r w:rsidRPr="00052C11">
              <w:rPr>
                <w:rFonts w:ascii="Times New Roman" w:hAnsi="Times New Roman" w:cs="Times New Roman"/>
                <w:sz w:val="20"/>
                <w:szCs w:val="20"/>
              </w:rPr>
              <w:t xml:space="preserve"> деятельность. Перечень товаров, работ, услуг, закупки которых могут осуществляться в соответствии с пунктом 46 части 1 статьи 93 Федерального закона № 44-ФЗ, утверждается в </w:t>
            </w:r>
            <w:proofErr w:type="gramStart"/>
            <w:r w:rsidRPr="00052C11">
              <w:rPr>
                <w:rFonts w:ascii="Times New Roman" w:hAnsi="Times New Roman" w:cs="Times New Roman"/>
                <w:sz w:val="20"/>
                <w:szCs w:val="20"/>
              </w:rPr>
              <w:t>порядке</w:t>
            </w:r>
            <w:proofErr w:type="gramEnd"/>
            <w:r w:rsidRPr="00052C11">
              <w:rPr>
                <w:rFonts w:ascii="Times New Roman" w:hAnsi="Times New Roman" w:cs="Times New Roman"/>
                <w:sz w:val="20"/>
                <w:szCs w:val="20"/>
              </w:rPr>
              <w:t xml:space="preserve"> установленном федеральным законодательством</w:t>
            </w:r>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rPr>
          <w:trHeight w:val="1086"/>
        </w:trPr>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41.</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п.47</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r w:rsidRPr="00052C11">
              <w:rPr>
                <w:rFonts w:ascii="Times New Roman" w:hAnsi="Times New Roman" w:cs="Times New Roman"/>
                <w:sz w:val="20"/>
                <w:szCs w:val="20"/>
              </w:rPr>
              <w:t xml:space="preserve">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w:t>
            </w:r>
            <w:hyperlink r:id="rId22" w:history="1">
              <w:r w:rsidRPr="00052C11">
                <w:rPr>
                  <w:rFonts w:ascii="Times New Roman" w:hAnsi="Times New Roman" w:cs="Times New Roman"/>
                  <w:sz w:val="20"/>
                  <w:szCs w:val="20"/>
                </w:rPr>
                <w:t>статьей 111.3</w:t>
              </w:r>
            </w:hyperlink>
            <w:r w:rsidRPr="00052C11">
              <w:rPr>
                <w:rFonts w:ascii="Times New Roman" w:hAnsi="Times New Roman" w:cs="Times New Roman"/>
                <w:sz w:val="20"/>
                <w:szCs w:val="20"/>
              </w:rPr>
              <w:t xml:space="preserve"> Федерального закона № 44-ФЗ</w:t>
            </w:r>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rPr>
          <w:trHeight w:val="1086"/>
        </w:trPr>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42.</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п.48</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r w:rsidRPr="00052C11">
              <w:rPr>
                <w:rFonts w:ascii="Times New Roman" w:hAnsi="Times New Roman" w:cs="Times New Roman"/>
                <w:sz w:val="20"/>
                <w:szCs w:val="20"/>
              </w:rPr>
              <w:t xml:space="preserve">Осуществление закупки товара, производство которого создано или модернизировано и (или) освоено на территории субъекта Российской Федерации в соответствии с государственным контрактом, заключенным согласно </w:t>
            </w:r>
            <w:hyperlink r:id="rId23" w:history="1">
              <w:r w:rsidRPr="00052C11">
                <w:rPr>
                  <w:rFonts w:ascii="Times New Roman" w:hAnsi="Times New Roman" w:cs="Times New Roman"/>
                  <w:sz w:val="20"/>
                  <w:szCs w:val="20"/>
                </w:rPr>
                <w:t>статье 111.4</w:t>
              </w:r>
            </w:hyperlink>
            <w:r w:rsidRPr="00052C11">
              <w:rPr>
                <w:rFonts w:ascii="Times New Roman" w:hAnsi="Times New Roman" w:cs="Times New Roman"/>
                <w:sz w:val="20"/>
                <w:szCs w:val="20"/>
              </w:rPr>
              <w:t xml:space="preserve"> Федерального закона № 44-ФЗ, по регулируемым ценам и с учетом особенностей, которые предусмотрены указанной статьей. </w:t>
            </w:r>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rPr>
          <w:trHeight w:val="415"/>
        </w:trPr>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43.</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п.49</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r w:rsidRPr="00052C11">
              <w:rPr>
                <w:rFonts w:ascii="Times New Roman" w:hAnsi="Times New Roman" w:cs="Times New Roman"/>
                <w:bCs/>
                <w:sz w:val="20"/>
                <w:szCs w:val="20"/>
              </w:rPr>
              <w:t>Осуществление закупок работ по изготовлению акцизных марок для маркировки алкогольной продукции и табачной продукции, ввозимых в Российскую Федерацию, по ценам (тарифам), установленным в соответствии с законодательством Российской Федерации в порядке, установленном федеральным законодательством</w:t>
            </w:r>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rPr>
          <w:trHeight w:val="1086"/>
        </w:trPr>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lastRenderedPageBreak/>
              <w:t>44.</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п.51</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r w:rsidRPr="00052C11">
              <w:rPr>
                <w:rFonts w:ascii="Times New Roman" w:hAnsi="Times New Roman" w:cs="Times New Roman"/>
                <w:sz w:val="20"/>
                <w:szCs w:val="20"/>
              </w:rPr>
              <w:t>Осуществление закупок юридических услуг в целях обеспечения защиты интересов Российской Федерации в иностранных и международных судах и арбитражах, а также в органах иностранных государств</w:t>
            </w:r>
          </w:p>
          <w:p w:rsidR="00052C11" w:rsidRPr="00052C11" w:rsidRDefault="00052C11" w:rsidP="006E59CC">
            <w:pPr>
              <w:autoSpaceDE w:val="0"/>
              <w:autoSpaceDN w:val="0"/>
              <w:adjustRightInd w:val="0"/>
              <w:jc w:val="both"/>
              <w:rPr>
                <w:rFonts w:ascii="Times New Roman" w:hAnsi="Times New Roman" w:cs="Times New Roman"/>
                <w:sz w:val="20"/>
                <w:szCs w:val="20"/>
              </w:rPr>
            </w:pPr>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rPr>
          <w:trHeight w:val="557"/>
        </w:trPr>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45.</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п.52</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r w:rsidRPr="00052C11">
              <w:rPr>
                <w:rFonts w:ascii="Times New Roman" w:hAnsi="Times New Roman" w:cs="Times New Roman"/>
                <w:sz w:val="20"/>
                <w:szCs w:val="20"/>
              </w:rPr>
              <w:t xml:space="preserve">Осуществление закупок товаров, работ, услуг органами государственной охраны в целях реализации мер по осуществлению государственной охраны, согласно перечню товаров, работ, услуг, закупки которых могут осуществляться в соответствии с настоящим пунктом, в </w:t>
            </w:r>
            <w:proofErr w:type="gramStart"/>
            <w:r w:rsidRPr="00052C11">
              <w:rPr>
                <w:rFonts w:ascii="Times New Roman" w:hAnsi="Times New Roman" w:cs="Times New Roman"/>
                <w:sz w:val="20"/>
                <w:szCs w:val="20"/>
              </w:rPr>
              <w:t>порядке</w:t>
            </w:r>
            <w:proofErr w:type="gramEnd"/>
            <w:r w:rsidRPr="00052C11">
              <w:rPr>
                <w:rFonts w:ascii="Times New Roman" w:hAnsi="Times New Roman" w:cs="Times New Roman"/>
                <w:sz w:val="20"/>
                <w:szCs w:val="20"/>
              </w:rPr>
              <w:t xml:space="preserve"> установленном федеральным законодательством</w:t>
            </w:r>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r w:rsidR="00052C11" w:rsidRPr="00052C11" w:rsidTr="006E59CC">
        <w:trPr>
          <w:trHeight w:val="1086"/>
        </w:trPr>
        <w:tc>
          <w:tcPr>
            <w:tcW w:w="534"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46.</w:t>
            </w:r>
          </w:p>
        </w:tc>
        <w:tc>
          <w:tcPr>
            <w:tcW w:w="1417" w:type="dxa"/>
          </w:tcPr>
          <w:p w:rsidR="00052C11" w:rsidRPr="00052C11" w:rsidRDefault="00052C11" w:rsidP="006E59CC">
            <w:pPr>
              <w:widowControl w:val="0"/>
              <w:autoSpaceDE w:val="0"/>
              <w:autoSpaceDN w:val="0"/>
              <w:adjustRightInd w:val="0"/>
              <w:jc w:val="center"/>
              <w:rPr>
                <w:rFonts w:ascii="Times New Roman" w:hAnsi="Times New Roman" w:cs="Times New Roman"/>
                <w:bCs/>
                <w:sz w:val="20"/>
                <w:szCs w:val="20"/>
              </w:rPr>
            </w:pPr>
            <w:r w:rsidRPr="00052C11">
              <w:rPr>
                <w:rFonts w:ascii="Times New Roman" w:hAnsi="Times New Roman" w:cs="Times New Roman"/>
                <w:bCs/>
                <w:sz w:val="20"/>
                <w:szCs w:val="20"/>
              </w:rPr>
              <w:t>п.53</w:t>
            </w:r>
          </w:p>
        </w:tc>
        <w:tc>
          <w:tcPr>
            <w:tcW w:w="6975" w:type="dxa"/>
          </w:tcPr>
          <w:p w:rsidR="00052C11" w:rsidRPr="00052C11" w:rsidRDefault="00052C11" w:rsidP="006E59CC">
            <w:pPr>
              <w:autoSpaceDE w:val="0"/>
              <w:autoSpaceDN w:val="0"/>
              <w:adjustRightInd w:val="0"/>
              <w:jc w:val="both"/>
              <w:rPr>
                <w:rFonts w:ascii="Times New Roman" w:hAnsi="Times New Roman" w:cs="Times New Roman"/>
                <w:sz w:val="20"/>
                <w:szCs w:val="20"/>
              </w:rPr>
            </w:pPr>
            <w:proofErr w:type="gramStart"/>
            <w:r w:rsidRPr="00052C11">
              <w:rPr>
                <w:rFonts w:ascii="Times New Roman" w:hAnsi="Times New Roman" w:cs="Times New Roman"/>
                <w:sz w:val="20"/>
                <w:szCs w:val="20"/>
              </w:rPr>
              <w:t>Заключение органами государственной власти Республики Алтай, органами местного самоуправления в Республике Алтай контрактов на оказание услуг по осуществлению рейтинговых действий юридическими лицами, признаваемыми в соответствии с законодательством Российской Федерации кредитными рейтинговыми агентствами, а также иностранными юридическими лицами, осуществляющими рейтинговые действия за пределами территории Российской Федерации</w:t>
            </w:r>
            <w:proofErr w:type="gramEnd"/>
          </w:p>
        </w:tc>
        <w:tc>
          <w:tcPr>
            <w:tcW w:w="1067"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889"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c>
          <w:tcPr>
            <w:tcW w:w="1632" w:type="dxa"/>
          </w:tcPr>
          <w:p w:rsidR="00052C11" w:rsidRPr="00052C11" w:rsidRDefault="00052C11" w:rsidP="006E59CC">
            <w:pPr>
              <w:widowControl w:val="0"/>
              <w:autoSpaceDE w:val="0"/>
              <w:autoSpaceDN w:val="0"/>
              <w:adjustRightInd w:val="0"/>
              <w:rPr>
                <w:rFonts w:ascii="Times New Roman" w:hAnsi="Times New Roman" w:cs="Times New Roman"/>
                <w:bCs/>
                <w:sz w:val="20"/>
                <w:szCs w:val="20"/>
              </w:rPr>
            </w:pPr>
          </w:p>
        </w:tc>
      </w:tr>
    </w:tbl>
    <w:p w:rsidR="00052C11" w:rsidRPr="00052C11" w:rsidRDefault="00052C11" w:rsidP="00052C11">
      <w:pPr>
        <w:widowControl w:val="0"/>
        <w:autoSpaceDE w:val="0"/>
        <w:autoSpaceDN w:val="0"/>
        <w:adjustRightInd w:val="0"/>
        <w:ind w:firstLine="851"/>
        <w:rPr>
          <w:rFonts w:ascii="Times New Roman" w:hAnsi="Times New Roman" w:cs="Times New Roman"/>
          <w:b/>
          <w:bCs/>
          <w:sz w:val="20"/>
          <w:szCs w:val="20"/>
        </w:rPr>
      </w:pPr>
    </w:p>
    <w:p w:rsidR="00052C11" w:rsidRPr="00052C11" w:rsidRDefault="00052C11" w:rsidP="00052C11">
      <w:pPr>
        <w:pStyle w:val="ConsPlusNormal"/>
        <w:ind w:firstLine="851"/>
        <w:jc w:val="both"/>
        <w:rPr>
          <w:b/>
          <w:bCs/>
          <w:sz w:val="20"/>
          <w:szCs w:val="20"/>
        </w:rPr>
      </w:pPr>
      <w:proofErr w:type="gramStart"/>
      <w:r w:rsidRPr="00052C11">
        <w:rPr>
          <w:b/>
          <w:bCs/>
          <w:sz w:val="20"/>
          <w:szCs w:val="20"/>
        </w:rPr>
        <w:t>&lt;*&gt; За исключением закупок  товаров, работ, услуг осуществляемых заказчиками Республики Алтай у единственного поставщика (подрядчика, исполнителя) в соответствии с пунктами 24, 25, 25.1, 25.2, 25.3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w:t>
      </w:r>
      <w:bookmarkStart w:id="1" w:name="P533"/>
      <w:bookmarkEnd w:id="1"/>
      <w:r w:rsidRPr="00052C11">
        <w:rPr>
          <w:b/>
          <w:bCs/>
          <w:sz w:val="20"/>
          <w:szCs w:val="20"/>
        </w:rPr>
        <w:t>д</w:t>
      </w:r>
      <w:proofErr w:type="gramEnd"/>
    </w:p>
    <w:p w:rsidR="00052C11" w:rsidRPr="00052C11" w:rsidRDefault="00052C11" w:rsidP="00052C11">
      <w:pPr>
        <w:pStyle w:val="ConsPlusNormal"/>
        <w:ind w:firstLine="851"/>
        <w:jc w:val="both"/>
        <w:rPr>
          <w:b/>
          <w:bCs/>
          <w:sz w:val="20"/>
          <w:szCs w:val="20"/>
        </w:rPr>
      </w:pPr>
    </w:p>
    <w:p w:rsidR="00052C11" w:rsidRPr="00052C11" w:rsidRDefault="00052C11" w:rsidP="00052C11">
      <w:pPr>
        <w:pStyle w:val="ConsPlusNormal"/>
        <w:ind w:firstLine="851"/>
        <w:jc w:val="both"/>
        <w:rPr>
          <w:b/>
          <w:bCs/>
          <w:sz w:val="20"/>
          <w:szCs w:val="20"/>
        </w:rPr>
      </w:pPr>
    </w:p>
    <w:p w:rsidR="00052C11" w:rsidRPr="00052C11" w:rsidRDefault="00052C11" w:rsidP="00052C11">
      <w:pPr>
        <w:pStyle w:val="ConsPlusNormal"/>
        <w:ind w:firstLine="851"/>
        <w:jc w:val="both"/>
        <w:rPr>
          <w:b/>
          <w:bCs/>
          <w:sz w:val="20"/>
          <w:szCs w:val="20"/>
        </w:rPr>
      </w:pPr>
    </w:p>
    <w:p w:rsidR="00052C11" w:rsidRPr="00052C11" w:rsidRDefault="00052C11" w:rsidP="00052C11">
      <w:pPr>
        <w:pStyle w:val="ConsPlusNormal"/>
        <w:ind w:firstLine="851"/>
        <w:jc w:val="both"/>
        <w:rPr>
          <w:b/>
          <w:bCs/>
          <w:sz w:val="20"/>
          <w:szCs w:val="20"/>
        </w:rPr>
      </w:pPr>
    </w:p>
    <w:p w:rsidR="00AB511E" w:rsidRDefault="00052C11" w:rsidP="00052C11">
      <w:pPr>
        <w:pStyle w:val="ConsPlusNormal"/>
        <w:ind w:firstLine="851"/>
        <w:jc w:val="both"/>
        <w:rPr>
          <w:b/>
          <w:bCs/>
          <w:sz w:val="20"/>
          <w:szCs w:val="20"/>
        </w:rPr>
      </w:pPr>
      <w:r w:rsidRPr="00052C11">
        <w:rPr>
          <w:b/>
          <w:bCs/>
          <w:sz w:val="20"/>
          <w:szCs w:val="20"/>
        </w:rPr>
        <w:t xml:space="preserve">                                                                                                                                                                   </w:t>
      </w:r>
    </w:p>
    <w:p w:rsidR="00AB511E" w:rsidRDefault="00AB511E" w:rsidP="00052C11">
      <w:pPr>
        <w:pStyle w:val="ConsPlusNormal"/>
        <w:ind w:firstLine="851"/>
        <w:jc w:val="both"/>
        <w:rPr>
          <w:b/>
          <w:bCs/>
          <w:sz w:val="20"/>
          <w:szCs w:val="20"/>
        </w:rPr>
      </w:pPr>
    </w:p>
    <w:p w:rsidR="00AB511E" w:rsidRDefault="00AB511E" w:rsidP="00052C11">
      <w:pPr>
        <w:pStyle w:val="ConsPlusNormal"/>
        <w:ind w:firstLine="851"/>
        <w:jc w:val="both"/>
        <w:rPr>
          <w:b/>
          <w:bCs/>
          <w:sz w:val="20"/>
          <w:szCs w:val="20"/>
        </w:rPr>
      </w:pPr>
    </w:p>
    <w:p w:rsidR="00AB511E" w:rsidRDefault="00AB511E" w:rsidP="00052C11">
      <w:pPr>
        <w:pStyle w:val="ConsPlusNormal"/>
        <w:ind w:firstLine="851"/>
        <w:jc w:val="both"/>
        <w:rPr>
          <w:b/>
          <w:bCs/>
          <w:sz w:val="20"/>
          <w:szCs w:val="20"/>
        </w:rPr>
      </w:pPr>
    </w:p>
    <w:p w:rsidR="00AB511E" w:rsidRDefault="00AB511E" w:rsidP="00052C11">
      <w:pPr>
        <w:pStyle w:val="ConsPlusNormal"/>
        <w:ind w:firstLine="851"/>
        <w:jc w:val="both"/>
        <w:rPr>
          <w:b/>
          <w:bCs/>
          <w:sz w:val="20"/>
          <w:szCs w:val="20"/>
        </w:rPr>
      </w:pPr>
    </w:p>
    <w:p w:rsidR="00AB511E" w:rsidRDefault="00AB511E" w:rsidP="00052C11">
      <w:pPr>
        <w:pStyle w:val="ConsPlusNormal"/>
        <w:ind w:firstLine="851"/>
        <w:jc w:val="both"/>
        <w:rPr>
          <w:b/>
          <w:bCs/>
          <w:sz w:val="20"/>
          <w:szCs w:val="20"/>
        </w:rPr>
      </w:pPr>
    </w:p>
    <w:p w:rsidR="00AB511E" w:rsidRDefault="00AB511E" w:rsidP="00052C11">
      <w:pPr>
        <w:pStyle w:val="ConsPlusNormal"/>
        <w:ind w:firstLine="851"/>
        <w:jc w:val="both"/>
        <w:rPr>
          <w:b/>
          <w:bCs/>
          <w:sz w:val="20"/>
          <w:szCs w:val="20"/>
        </w:rPr>
      </w:pPr>
    </w:p>
    <w:p w:rsidR="00AB511E" w:rsidRDefault="00AB511E" w:rsidP="00052C11">
      <w:pPr>
        <w:pStyle w:val="ConsPlusNormal"/>
        <w:ind w:firstLine="851"/>
        <w:jc w:val="both"/>
        <w:rPr>
          <w:b/>
          <w:bCs/>
          <w:sz w:val="20"/>
          <w:szCs w:val="20"/>
        </w:rPr>
      </w:pPr>
    </w:p>
    <w:p w:rsidR="00AB511E" w:rsidRDefault="00AB511E" w:rsidP="00052C11">
      <w:pPr>
        <w:pStyle w:val="ConsPlusNormal"/>
        <w:ind w:firstLine="851"/>
        <w:jc w:val="both"/>
        <w:rPr>
          <w:b/>
          <w:bCs/>
          <w:sz w:val="20"/>
          <w:szCs w:val="20"/>
        </w:rPr>
      </w:pPr>
    </w:p>
    <w:p w:rsidR="00052C11" w:rsidRPr="00052C11" w:rsidRDefault="00052C11" w:rsidP="00AB511E">
      <w:pPr>
        <w:pStyle w:val="ConsPlusNormal"/>
        <w:ind w:firstLine="851"/>
        <w:jc w:val="right"/>
        <w:rPr>
          <w:b/>
          <w:bCs/>
          <w:sz w:val="20"/>
          <w:szCs w:val="20"/>
        </w:rPr>
      </w:pPr>
      <w:r w:rsidRPr="00052C11">
        <w:rPr>
          <w:b/>
          <w:bCs/>
          <w:sz w:val="20"/>
          <w:szCs w:val="20"/>
        </w:rPr>
        <w:lastRenderedPageBreak/>
        <w:t>Приложение № 2</w:t>
      </w:r>
    </w:p>
    <w:p w:rsidR="00052C11" w:rsidRPr="00052C11" w:rsidRDefault="00052C11" w:rsidP="00052C11">
      <w:pPr>
        <w:autoSpaceDE w:val="0"/>
        <w:autoSpaceDN w:val="0"/>
        <w:adjustRightInd w:val="0"/>
        <w:ind w:firstLine="540"/>
        <w:jc w:val="center"/>
        <w:rPr>
          <w:rFonts w:ascii="Times New Roman" w:hAnsi="Times New Roman" w:cs="Times New Roman"/>
          <w:bCs/>
          <w:sz w:val="20"/>
          <w:szCs w:val="20"/>
        </w:rPr>
      </w:pPr>
      <w:r w:rsidRPr="00052C11">
        <w:rPr>
          <w:rFonts w:ascii="Times New Roman" w:hAnsi="Times New Roman" w:cs="Times New Roman"/>
          <w:bCs/>
          <w:sz w:val="20"/>
          <w:szCs w:val="20"/>
        </w:rPr>
        <w:t>Сведения об объеме закупок у СМП за 2019 год</w:t>
      </w:r>
    </w:p>
    <w:p w:rsidR="00052C11" w:rsidRPr="00052C11" w:rsidRDefault="00052C11" w:rsidP="00052C11">
      <w:pPr>
        <w:autoSpaceDE w:val="0"/>
        <w:autoSpaceDN w:val="0"/>
        <w:adjustRightInd w:val="0"/>
        <w:ind w:firstLine="540"/>
        <w:jc w:val="center"/>
        <w:rPr>
          <w:rFonts w:ascii="Times New Roman" w:hAnsi="Times New Roman" w:cs="Times New Roman"/>
          <w:bCs/>
          <w:color w:val="FF0000"/>
          <w:sz w:val="20"/>
          <w:szCs w:val="20"/>
        </w:rPr>
      </w:pPr>
    </w:p>
    <w:tbl>
      <w:tblPr>
        <w:tblW w:w="13755" w:type="dxa"/>
        <w:tblInd w:w="-459" w:type="dxa"/>
        <w:tblLayout w:type="fixed"/>
        <w:tblLook w:val="04A0" w:firstRow="1" w:lastRow="0" w:firstColumn="1" w:lastColumn="0" w:noHBand="0" w:noVBand="1"/>
      </w:tblPr>
      <w:tblGrid>
        <w:gridCol w:w="2694"/>
        <w:gridCol w:w="2131"/>
        <w:gridCol w:w="2693"/>
        <w:gridCol w:w="1985"/>
        <w:gridCol w:w="2409"/>
        <w:gridCol w:w="1843"/>
      </w:tblGrid>
      <w:tr w:rsidR="00052C11" w:rsidRPr="00052C11" w:rsidTr="006E59CC">
        <w:trPr>
          <w:trHeight w:val="2205"/>
        </w:trPr>
        <w:tc>
          <w:tcPr>
            <w:tcW w:w="2694" w:type="dxa"/>
            <w:tcBorders>
              <w:top w:val="single" w:sz="4" w:space="0" w:color="auto"/>
              <w:left w:val="single" w:sz="4" w:space="0" w:color="auto"/>
              <w:bottom w:val="single" w:sz="4" w:space="0" w:color="auto"/>
              <w:right w:val="single" w:sz="4" w:space="0" w:color="auto"/>
            </w:tcBorders>
            <w:shd w:val="clear" w:color="auto" w:fill="auto"/>
            <w:hideMark/>
          </w:tcPr>
          <w:p w:rsidR="00052C11" w:rsidRPr="00052C11" w:rsidRDefault="00052C11" w:rsidP="006E59CC">
            <w:pPr>
              <w:jc w:val="center"/>
              <w:rPr>
                <w:rFonts w:ascii="Times New Roman" w:hAnsi="Times New Roman" w:cs="Times New Roman"/>
                <w:bCs/>
                <w:color w:val="000000"/>
                <w:sz w:val="20"/>
                <w:szCs w:val="20"/>
              </w:rPr>
            </w:pPr>
            <w:r w:rsidRPr="00052C11">
              <w:rPr>
                <w:rFonts w:ascii="Times New Roman" w:hAnsi="Times New Roman" w:cs="Times New Roman"/>
                <w:bCs/>
                <w:color w:val="000000"/>
                <w:sz w:val="20"/>
                <w:szCs w:val="20"/>
              </w:rPr>
              <w:t>Наименование заказчика</w:t>
            </w:r>
          </w:p>
        </w:tc>
        <w:tc>
          <w:tcPr>
            <w:tcW w:w="2131" w:type="dxa"/>
            <w:tcBorders>
              <w:top w:val="single" w:sz="4" w:space="0" w:color="auto"/>
              <w:left w:val="nil"/>
              <w:bottom w:val="single" w:sz="4" w:space="0" w:color="auto"/>
              <w:right w:val="single" w:sz="4" w:space="0" w:color="auto"/>
            </w:tcBorders>
          </w:tcPr>
          <w:p w:rsidR="00052C11" w:rsidRPr="00052C11" w:rsidRDefault="00052C11" w:rsidP="006E59CC">
            <w:pPr>
              <w:jc w:val="center"/>
              <w:rPr>
                <w:rFonts w:ascii="Times New Roman" w:hAnsi="Times New Roman" w:cs="Times New Roman"/>
                <w:bCs/>
                <w:color w:val="000000"/>
                <w:sz w:val="20"/>
                <w:szCs w:val="20"/>
              </w:rPr>
            </w:pPr>
            <w:r w:rsidRPr="00052C11">
              <w:rPr>
                <w:rFonts w:ascii="Times New Roman" w:hAnsi="Times New Roman" w:cs="Times New Roman"/>
                <w:bCs/>
                <w:color w:val="000000"/>
                <w:sz w:val="20"/>
                <w:szCs w:val="20"/>
              </w:rPr>
              <w:t>Совокупный годовой объем закупок, тыс. руб.</w:t>
            </w:r>
          </w:p>
        </w:tc>
        <w:tc>
          <w:tcPr>
            <w:tcW w:w="2693" w:type="dxa"/>
            <w:tcBorders>
              <w:top w:val="single" w:sz="4" w:space="0" w:color="auto"/>
              <w:left w:val="single" w:sz="4" w:space="0" w:color="auto"/>
              <w:bottom w:val="single" w:sz="4" w:space="0" w:color="auto"/>
              <w:right w:val="single" w:sz="4" w:space="0" w:color="auto"/>
            </w:tcBorders>
          </w:tcPr>
          <w:p w:rsidR="00052C11" w:rsidRPr="00052C11" w:rsidRDefault="00052C11" w:rsidP="006E59CC">
            <w:pPr>
              <w:jc w:val="center"/>
              <w:rPr>
                <w:rFonts w:ascii="Times New Roman" w:hAnsi="Times New Roman" w:cs="Times New Roman"/>
                <w:bCs/>
                <w:color w:val="000000"/>
                <w:sz w:val="20"/>
                <w:szCs w:val="20"/>
              </w:rPr>
            </w:pPr>
            <w:r w:rsidRPr="00052C11">
              <w:rPr>
                <w:rFonts w:ascii="Times New Roman" w:hAnsi="Times New Roman" w:cs="Times New Roman"/>
                <w:bCs/>
                <w:color w:val="000000"/>
                <w:sz w:val="20"/>
                <w:szCs w:val="20"/>
              </w:rPr>
              <w:t>Количество закупок, проведенных по результатам конкурентных процедур</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052C11" w:rsidRPr="00052C11" w:rsidRDefault="00052C11" w:rsidP="006E59CC">
            <w:pPr>
              <w:jc w:val="center"/>
              <w:rPr>
                <w:rFonts w:ascii="Times New Roman" w:hAnsi="Times New Roman" w:cs="Times New Roman"/>
                <w:bCs/>
                <w:color w:val="000000"/>
                <w:sz w:val="20"/>
                <w:szCs w:val="20"/>
              </w:rPr>
            </w:pPr>
            <w:r w:rsidRPr="00052C11">
              <w:rPr>
                <w:rFonts w:ascii="Times New Roman" w:hAnsi="Times New Roman" w:cs="Times New Roman"/>
                <w:bCs/>
                <w:color w:val="000000"/>
                <w:sz w:val="20"/>
                <w:szCs w:val="20"/>
              </w:rPr>
              <w:t>Объем закупок подлежащий размещению у СМП, тыс. руб.</w:t>
            </w:r>
          </w:p>
        </w:tc>
        <w:tc>
          <w:tcPr>
            <w:tcW w:w="2409" w:type="dxa"/>
            <w:tcBorders>
              <w:top w:val="single" w:sz="4" w:space="0" w:color="auto"/>
              <w:left w:val="nil"/>
              <w:bottom w:val="single" w:sz="4" w:space="0" w:color="auto"/>
              <w:right w:val="single" w:sz="4" w:space="0" w:color="auto"/>
            </w:tcBorders>
            <w:shd w:val="clear" w:color="auto" w:fill="auto"/>
            <w:hideMark/>
          </w:tcPr>
          <w:p w:rsidR="00052C11" w:rsidRPr="00052C11" w:rsidRDefault="00052C11" w:rsidP="006E59CC">
            <w:pPr>
              <w:jc w:val="center"/>
              <w:rPr>
                <w:rFonts w:ascii="Times New Roman" w:hAnsi="Times New Roman" w:cs="Times New Roman"/>
                <w:bCs/>
                <w:color w:val="000000"/>
                <w:sz w:val="20"/>
                <w:szCs w:val="20"/>
              </w:rPr>
            </w:pPr>
            <w:r w:rsidRPr="00052C11">
              <w:rPr>
                <w:rFonts w:ascii="Times New Roman" w:hAnsi="Times New Roman" w:cs="Times New Roman"/>
                <w:bCs/>
                <w:color w:val="000000"/>
                <w:sz w:val="20"/>
                <w:szCs w:val="20"/>
              </w:rPr>
              <w:t>Объем заключенных контрактов у СМП по результатам торгов, тыс. руб.</w:t>
            </w:r>
          </w:p>
        </w:tc>
        <w:tc>
          <w:tcPr>
            <w:tcW w:w="1843" w:type="dxa"/>
            <w:tcBorders>
              <w:top w:val="single" w:sz="4" w:space="0" w:color="auto"/>
              <w:left w:val="nil"/>
              <w:bottom w:val="single" w:sz="4" w:space="0" w:color="auto"/>
              <w:right w:val="single" w:sz="4" w:space="0" w:color="auto"/>
            </w:tcBorders>
            <w:shd w:val="clear" w:color="auto" w:fill="auto"/>
            <w:hideMark/>
          </w:tcPr>
          <w:p w:rsidR="00052C11" w:rsidRPr="00052C11" w:rsidRDefault="00052C11" w:rsidP="006E59CC">
            <w:pPr>
              <w:jc w:val="center"/>
              <w:rPr>
                <w:rFonts w:ascii="Times New Roman" w:hAnsi="Times New Roman" w:cs="Times New Roman"/>
                <w:bCs/>
                <w:color w:val="000000"/>
                <w:sz w:val="20"/>
                <w:szCs w:val="20"/>
              </w:rPr>
            </w:pPr>
            <w:r w:rsidRPr="00052C11">
              <w:rPr>
                <w:rFonts w:ascii="Times New Roman" w:hAnsi="Times New Roman" w:cs="Times New Roman"/>
                <w:bCs/>
                <w:color w:val="000000"/>
                <w:sz w:val="20"/>
                <w:szCs w:val="20"/>
              </w:rPr>
              <w:t>Доля размещенных закупок у СМП, %</w:t>
            </w:r>
          </w:p>
        </w:tc>
      </w:tr>
      <w:tr w:rsidR="00052C11" w:rsidRPr="00052C11" w:rsidTr="006E59CC">
        <w:trPr>
          <w:trHeight w:val="443"/>
        </w:trPr>
        <w:tc>
          <w:tcPr>
            <w:tcW w:w="2694" w:type="dxa"/>
            <w:tcBorders>
              <w:top w:val="single" w:sz="4" w:space="0" w:color="auto"/>
              <w:left w:val="single" w:sz="4" w:space="0" w:color="auto"/>
              <w:bottom w:val="single" w:sz="4" w:space="0" w:color="auto"/>
              <w:right w:val="single" w:sz="4" w:space="0" w:color="auto"/>
            </w:tcBorders>
            <w:shd w:val="clear" w:color="auto" w:fill="auto"/>
          </w:tcPr>
          <w:p w:rsidR="00052C11" w:rsidRPr="00052C11" w:rsidRDefault="000320EB" w:rsidP="006E59CC">
            <w:pPr>
              <w:jc w:val="center"/>
              <w:rPr>
                <w:rFonts w:ascii="Times New Roman" w:hAnsi="Times New Roman" w:cs="Times New Roman"/>
                <w:bCs/>
                <w:color w:val="000000"/>
                <w:sz w:val="20"/>
                <w:szCs w:val="20"/>
              </w:rPr>
            </w:pPr>
            <w:proofErr w:type="spellStart"/>
            <w:r>
              <w:rPr>
                <w:rFonts w:ascii="Times New Roman" w:hAnsi="Times New Roman" w:cs="Times New Roman"/>
                <w:bCs/>
                <w:color w:val="000000"/>
                <w:sz w:val="20"/>
                <w:szCs w:val="20"/>
              </w:rPr>
              <w:t>Огневское</w:t>
            </w:r>
            <w:proofErr w:type="spellEnd"/>
            <w:r>
              <w:rPr>
                <w:rFonts w:ascii="Times New Roman" w:hAnsi="Times New Roman" w:cs="Times New Roman"/>
                <w:bCs/>
                <w:color w:val="000000"/>
                <w:sz w:val="20"/>
                <w:szCs w:val="20"/>
              </w:rPr>
              <w:t xml:space="preserve"> сельское поселение</w:t>
            </w:r>
          </w:p>
        </w:tc>
        <w:tc>
          <w:tcPr>
            <w:tcW w:w="2131" w:type="dxa"/>
            <w:tcBorders>
              <w:top w:val="single" w:sz="4" w:space="0" w:color="auto"/>
              <w:left w:val="nil"/>
              <w:bottom w:val="single" w:sz="4" w:space="0" w:color="auto"/>
              <w:right w:val="single" w:sz="4" w:space="0" w:color="auto"/>
            </w:tcBorders>
          </w:tcPr>
          <w:p w:rsidR="00052C11" w:rsidRPr="00052C11" w:rsidRDefault="000320EB" w:rsidP="006E59CC">
            <w:pPr>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1741,064</w:t>
            </w:r>
          </w:p>
        </w:tc>
        <w:tc>
          <w:tcPr>
            <w:tcW w:w="2693" w:type="dxa"/>
            <w:tcBorders>
              <w:top w:val="single" w:sz="4" w:space="0" w:color="auto"/>
              <w:left w:val="single" w:sz="4" w:space="0" w:color="auto"/>
              <w:bottom w:val="single" w:sz="4" w:space="0" w:color="auto"/>
              <w:right w:val="single" w:sz="4" w:space="0" w:color="auto"/>
            </w:tcBorders>
          </w:tcPr>
          <w:p w:rsidR="00052C11" w:rsidRPr="00052C11" w:rsidRDefault="00052C11" w:rsidP="006E59CC">
            <w:pPr>
              <w:jc w:val="center"/>
              <w:rPr>
                <w:rFonts w:ascii="Times New Roman" w:hAnsi="Times New Roman" w:cs="Times New Roman"/>
                <w:bCs/>
                <w:color w:val="000000"/>
                <w:sz w:val="20"/>
                <w:szCs w:val="20"/>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052C11" w:rsidRPr="00052C11" w:rsidRDefault="00052C11" w:rsidP="006E59CC">
            <w:pPr>
              <w:jc w:val="center"/>
              <w:rPr>
                <w:rFonts w:ascii="Times New Roman" w:hAnsi="Times New Roman" w:cs="Times New Roman"/>
                <w:bCs/>
                <w:color w:val="000000"/>
                <w:sz w:val="20"/>
                <w:szCs w:val="20"/>
              </w:rPr>
            </w:pPr>
          </w:p>
        </w:tc>
        <w:tc>
          <w:tcPr>
            <w:tcW w:w="2409" w:type="dxa"/>
            <w:tcBorders>
              <w:top w:val="single" w:sz="4" w:space="0" w:color="auto"/>
              <w:left w:val="nil"/>
              <w:bottom w:val="single" w:sz="4" w:space="0" w:color="auto"/>
              <w:right w:val="single" w:sz="4" w:space="0" w:color="auto"/>
            </w:tcBorders>
            <w:shd w:val="clear" w:color="auto" w:fill="auto"/>
          </w:tcPr>
          <w:p w:rsidR="00052C11" w:rsidRPr="00052C11" w:rsidRDefault="00052C11" w:rsidP="006E59CC">
            <w:pPr>
              <w:jc w:val="center"/>
              <w:rPr>
                <w:rFonts w:ascii="Times New Roman" w:hAnsi="Times New Roman" w:cs="Times New Roman"/>
                <w:bCs/>
                <w:color w:val="000000"/>
                <w:sz w:val="20"/>
                <w:szCs w:val="20"/>
              </w:rPr>
            </w:pPr>
          </w:p>
        </w:tc>
        <w:tc>
          <w:tcPr>
            <w:tcW w:w="1843" w:type="dxa"/>
            <w:tcBorders>
              <w:top w:val="single" w:sz="4" w:space="0" w:color="auto"/>
              <w:left w:val="nil"/>
              <w:bottom w:val="single" w:sz="4" w:space="0" w:color="auto"/>
              <w:right w:val="single" w:sz="4" w:space="0" w:color="auto"/>
            </w:tcBorders>
            <w:shd w:val="clear" w:color="auto" w:fill="auto"/>
          </w:tcPr>
          <w:p w:rsidR="00052C11" w:rsidRPr="00052C11" w:rsidRDefault="00052C11" w:rsidP="006E59CC">
            <w:pPr>
              <w:jc w:val="center"/>
              <w:rPr>
                <w:rFonts w:ascii="Times New Roman" w:hAnsi="Times New Roman" w:cs="Times New Roman"/>
                <w:bCs/>
                <w:color w:val="000000"/>
                <w:sz w:val="20"/>
                <w:szCs w:val="20"/>
              </w:rPr>
            </w:pPr>
          </w:p>
        </w:tc>
      </w:tr>
    </w:tbl>
    <w:p w:rsidR="00052C11" w:rsidRPr="00052C11" w:rsidRDefault="00052C11" w:rsidP="00052C11">
      <w:pPr>
        <w:pStyle w:val="ConsPlusNormal"/>
        <w:ind w:firstLine="851"/>
        <w:jc w:val="both"/>
        <w:rPr>
          <w:b/>
          <w:bCs/>
          <w:sz w:val="20"/>
          <w:szCs w:val="20"/>
        </w:rPr>
      </w:pPr>
    </w:p>
    <w:p w:rsidR="00052C11" w:rsidRPr="00052C11" w:rsidRDefault="00052C11" w:rsidP="00052C11">
      <w:pPr>
        <w:jc w:val="right"/>
        <w:rPr>
          <w:rFonts w:ascii="Times New Roman" w:hAnsi="Times New Roman" w:cs="Times New Roman"/>
          <w:b/>
          <w:bCs/>
          <w:color w:val="000000"/>
          <w:sz w:val="20"/>
          <w:szCs w:val="20"/>
        </w:rPr>
      </w:pPr>
    </w:p>
    <w:p w:rsidR="00AB511E" w:rsidRDefault="00AB511E" w:rsidP="00052C11">
      <w:pPr>
        <w:jc w:val="right"/>
        <w:rPr>
          <w:rFonts w:ascii="Times New Roman" w:hAnsi="Times New Roman" w:cs="Times New Roman"/>
          <w:b/>
          <w:bCs/>
          <w:color w:val="000000"/>
          <w:sz w:val="20"/>
          <w:szCs w:val="20"/>
        </w:rPr>
      </w:pPr>
    </w:p>
    <w:p w:rsidR="00AB511E" w:rsidRDefault="00AB511E" w:rsidP="00052C11">
      <w:pPr>
        <w:jc w:val="right"/>
        <w:rPr>
          <w:rFonts w:ascii="Times New Roman" w:hAnsi="Times New Roman" w:cs="Times New Roman"/>
          <w:b/>
          <w:bCs/>
          <w:color w:val="000000"/>
          <w:sz w:val="20"/>
          <w:szCs w:val="20"/>
        </w:rPr>
      </w:pPr>
    </w:p>
    <w:p w:rsidR="00AB511E" w:rsidRDefault="00AB511E" w:rsidP="00052C11">
      <w:pPr>
        <w:jc w:val="right"/>
        <w:rPr>
          <w:rFonts w:ascii="Times New Roman" w:hAnsi="Times New Roman" w:cs="Times New Roman"/>
          <w:b/>
          <w:bCs/>
          <w:color w:val="000000"/>
          <w:sz w:val="20"/>
          <w:szCs w:val="20"/>
        </w:rPr>
      </w:pPr>
    </w:p>
    <w:p w:rsidR="00AB511E" w:rsidRDefault="00AB511E" w:rsidP="00052C11">
      <w:pPr>
        <w:jc w:val="right"/>
        <w:rPr>
          <w:rFonts w:ascii="Times New Roman" w:hAnsi="Times New Roman" w:cs="Times New Roman"/>
          <w:b/>
          <w:bCs/>
          <w:color w:val="000000"/>
          <w:sz w:val="20"/>
          <w:szCs w:val="20"/>
        </w:rPr>
      </w:pPr>
    </w:p>
    <w:p w:rsidR="00AB511E" w:rsidRDefault="00AB511E" w:rsidP="00052C11">
      <w:pPr>
        <w:jc w:val="right"/>
        <w:rPr>
          <w:rFonts w:ascii="Times New Roman" w:hAnsi="Times New Roman" w:cs="Times New Roman"/>
          <w:b/>
          <w:bCs/>
          <w:color w:val="000000"/>
          <w:sz w:val="20"/>
          <w:szCs w:val="20"/>
        </w:rPr>
      </w:pPr>
    </w:p>
    <w:p w:rsidR="00AB511E" w:rsidRDefault="00AB511E" w:rsidP="00052C11">
      <w:pPr>
        <w:jc w:val="right"/>
        <w:rPr>
          <w:rFonts w:ascii="Times New Roman" w:hAnsi="Times New Roman" w:cs="Times New Roman"/>
          <w:b/>
          <w:bCs/>
          <w:color w:val="000000"/>
          <w:sz w:val="20"/>
          <w:szCs w:val="20"/>
        </w:rPr>
      </w:pPr>
    </w:p>
    <w:p w:rsidR="00AB511E" w:rsidRDefault="00AB511E" w:rsidP="00052C11">
      <w:pPr>
        <w:jc w:val="right"/>
        <w:rPr>
          <w:rFonts w:ascii="Times New Roman" w:hAnsi="Times New Roman" w:cs="Times New Roman"/>
          <w:b/>
          <w:bCs/>
          <w:color w:val="000000"/>
          <w:sz w:val="20"/>
          <w:szCs w:val="20"/>
        </w:rPr>
      </w:pPr>
    </w:p>
    <w:p w:rsidR="00AB511E" w:rsidRDefault="00AB511E" w:rsidP="00052C11">
      <w:pPr>
        <w:jc w:val="right"/>
        <w:rPr>
          <w:rFonts w:ascii="Times New Roman" w:hAnsi="Times New Roman" w:cs="Times New Roman"/>
          <w:b/>
          <w:bCs/>
          <w:color w:val="000000"/>
          <w:sz w:val="20"/>
          <w:szCs w:val="20"/>
        </w:rPr>
      </w:pPr>
    </w:p>
    <w:p w:rsidR="00AB511E" w:rsidRDefault="00AB511E" w:rsidP="00052C11">
      <w:pPr>
        <w:jc w:val="right"/>
        <w:rPr>
          <w:rFonts w:ascii="Times New Roman" w:hAnsi="Times New Roman" w:cs="Times New Roman"/>
          <w:b/>
          <w:bCs/>
          <w:color w:val="000000"/>
          <w:sz w:val="20"/>
          <w:szCs w:val="20"/>
        </w:rPr>
      </w:pPr>
    </w:p>
    <w:p w:rsidR="00AB511E" w:rsidRDefault="00AB511E" w:rsidP="00052C11">
      <w:pPr>
        <w:jc w:val="right"/>
        <w:rPr>
          <w:rFonts w:ascii="Times New Roman" w:hAnsi="Times New Roman" w:cs="Times New Roman"/>
          <w:b/>
          <w:bCs/>
          <w:color w:val="000000"/>
          <w:sz w:val="20"/>
          <w:szCs w:val="20"/>
        </w:rPr>
      </w:pPr>
    </w:p>
    <w:p w:rsidR="00052C11" w:rsidRPr="00052C11" w:rsidRDefault="00052C11" w:rsidP="00052C11">
      <w:pPr>
        <w:jc w:val="right"/>
        <w:rPr>
          <w:rFonts w:ascii="Times New Roman" w:hAnsi="Times New Roman" w:cs="Times New Roman"/>
          <w:b/>
          <w:bCs/>
          <w:color w:val="000000"/>
          <w:sz w:val="20"/>
          <w:szCs w:val="20"/>
        </w:rPr>
      </w:pPr>
      <w:r w:rsidRPr="00052C11">
        <w:rPr>
          <w:rFonts w:ascii="Times New Roman" w:hAnsi="Times New Roman" w:cs="Times New Roman"/>
          <w:b/>
          <w:bCs/>
          <w:color w:val="000000"/>
          <w:sz w:val="20"/>
          <w:szCs w:val="20"/>
        </w:rPr>
        <w:lastRenderedPageBreak/>
        <w:t>Приложение № 3</w:t>
      </w:r>
    </w:p>
    <w:p w:rsidR="00052C11" w:rsidRPr="00052C11" w:rsidRDefault="00052C11" w:rsidP="00052C11">
      <w:pPr>
        <w:rPr>
          <w:rFonts w:ascii="Times New Roman" w:hAnsi="Times New Roman" w:cs="Times New Roman"/>
          <w:sz w:val="20"/>
          <w:szCs w:val="20"/>
        </w:rPr>
      </w:pPr>
    </w:p>
    <w:p w:rsidR="00052C11" w:rsidRPr="00052C11" w:rsidRDefault="00052C11" w:rsidP="00052C11">
      <w:pPr>
        <w:rPr>
          <w:rFonts w:ascii="Times New Roman" w:hAnsi="Times New Roman" w:cs="Times New Roman"/>
          <w:sz w:val="20"/>
          <w:szCs w:val="20"/>
        </w:rPr>
      </w:pPr>
    </w:p>
    <w:p w:rsidR="00052C11" w:rsidRPr="00052C11" w:rsidRDefault="00052C11" w:rsidP="00052C11">
      <w:pPr>
        <w:jc w:val="center"/>
        <w:rPr>
          <w:rFonts w:ascii="Times New Roman" w:hAnsi="Times New Roman" w:cs="Times New Roman"/>
          <w:sz w:val="20"/>
          <w:szCs w:val="20"/>
        </w:rPr>
      </w:pPr>
      <w:r w:rsidRPr="00052C11">
        <w:rPr>
          <w:rFonts w:ascii="Times New Roman" w:hAnsi="Times New Roman" w:cs="Times New Roman"/>
          <w:sz w:val="20"/>
          <w:szCs w:val="20"/>
        </w:rPr>
        <w:t>Сведения о заключенных контрактов с предпринимателями и организациями Республики Алтай за 2019 год</w:t>
      </w:r>
    </w:p>
    <w:p w:rsidR="00052C11" w:rsidRPr="00052C11" w:rsidRDefault="00052C11" w:rsidP="00052C11">
      <w:pPr>
        <w:autoSpaceDE w:val="0"/>
        <w:autoSpaceDN w:val="0"/>
        <w:adjustRightInd w:val="0"/>
        <w:ind w:firstLine="540"/>
        <w:jc w:val="right"/>
        <w:rPr>
          <w:rFonts w:ascii="Times New Roman" w:hAnsi="Times New Roman" w:cs="Times New Roman"/>
          <w:sz w:val="20"/>
          <w:szCs w:val="20"/>
        </w:rPr>
      </w:pPr>
      <w:r w:rsidRPr="00052C11">
        <w:rPr>
          <w:rFonts w:ascii="Times New Roman" w:hAnsi="Times New Roman" w:cs="Times New Roman"/>
          <w:sz w:val="20"/>
          <w:szCs w:val="20"/>
        </w:rPr>
        <w:tab/>
      </w:r>
    </w:p>
    <w:tbl>
      <w:tblPr>
        <w:tblW w:w="15026" w:type="dxa"/>
        <w:tblInd w:w="108" w:type="dxa"/>
        <w:tblLook w:val="04A0" w:firstRow="1" w:lastRow="0" w:firstColumn="1" w:lastColumn="0" w:noHBand="0" w:noVBand="1"/>
      </w:tblPr>
      <w:tblGrid>
        <w:gridCol w:w="1692"/>
        <w:gridCol w:w="1188"/>
        <w:gridCol w:w="2084"/>
        <w:gridCol w:w="1656"/>
        <w:gridCol w:w="1488"/>
        <w:gridCol w:w="1813"/>
        <w:gridCol w:w="5105"/>
      </w:tblGrid>
      <w:tr w:rsidR="00052C11" w:rsidRPr="00052C11" w:rsidTr="006E59CC">
        <w:trPr>
          <w:trHeight w:val="300"/>
        </w:trPr>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52C11" w:rsidRPr="00052C11" w:rsidRDefault="00052C11" w:rsidP="006E59CC">
            <w:pPr>
              <w:jc w:val="center"/>
              <w:rPr>
                <w:rFonts w:ascii="Times New Roman" w:hAnsi="Times New Roman" w:cs="Times New Roman"/>
                <w:color w:val="000000"/>
                <w:sz w:val="20"/>
                <w:szCs w:val="20"/>
              </w:rPr>
            </w:pPr>
            <w:r w:rsidRPr="00052C11">
              <w:rPr>
                <w:rFonts w:ascii="Times New Roman" w:hAnsi="Times New Roman" w:cs="Times New Roman"/>
                <w:bCs/>
                <w:color w:val="000000"/>
                <w:sz w:val="20"/>
                <w:szCs w:val="20"/>
              </w:rPr>
              <w:t>Наименование</w:t>
            </w:r>
          </w:p>
        </w:tc>
        <w:tc>
          <w:tcPr>
            <w:tcW w:w="3085" w:type="dxa"/>
            <w:gridSpan w:val="2"/>
            <w:tcBorders>
              <w:top w:val="single" w:sz="4" w:space="0" w:color="auto"/>
              <w:left w:val="nil"/>
              <w:bottom w:val="single" w:sz="4" w:space="0" w:color="auto"/>
              <w:right w:val="single" w:sz="4" w:space="0" w:color="auto"/>
            </w:tcBorders>
            <w:shd w:val="clear" w:color="auto" w:fill="auto"/>
            <w:vAlign w:val="center"/>
            <w:hideMark/>
          </w:tcPr>
          <w:p w:rsidR="00052C11" w:rsidRPr="00052C11" w:rsidRDefault="00052C11" w:rsidP="006E59CC">
            <w:pPr>
              <w:jc w:val="center"/>
              <w:rPr>
                <w:rFonts w:ascii="Times New Roman" w:hAnsi="Times New Roman" w:cs="Times New Roman"/>
                <w:color w:val="000000"/>
                <w:sz w:val="20"/>
                <w:szCs w:val="20"/>
              </w:rPr>
            </w:pPr>
            <w:r w:rsidRPr="00052C11">
              <w:rPr>
                <w:rFonts w:ascii="Times New Roman" w:hAnsi="Times New Roman" w:cs="Times New Roman"/>
                <w:bCs/>
                <w:color w:val="000000"/>
                <w:sz w:val="20"/>
                <w:szCs w:val="20"/>
              </w:rPr>
              <w:t>Всего</w:t>
            </w:r>
          </w:p>
        </w:tc>
        <w:tc>
          <w:tcPr>
            <w:tcW w:w="10240" w:type="dxa"/>
            <w:gridSpan w:val="4"/>
            <w:tcBorders>
              <w:top w:val="single" w:sz="4" w:space="0" w:color="auto"/>
              <w:left w:val="nil"/>
              <w:bottom w:val="single" w:sz="4" w:space="0" w:color="auto"/>
              <w:right w:val="single" w:sz="4" w:space="0" w:color="000000"/>
            </w:tcBorders>
            <w:shd w:val="clear" w:color="auto" w:fill="auto"/>
            <w:vAlign w:val="center"/>
            <w:hideMark/>
          </w:tcPr>
          <w:p w:rsidR="00052C11" w:rsidRPr="00052C11" w:rsidRDefault="00052C11" w:rsidP="006E59CC">
            <w:pPr>
              <w:jc w:val="center"/>
              <w:rPr>
                <w:rFonts w:ascii="Times New Roman" w:hAnsi="Times New Roman" w:cs="Times New Roman"/>
                <w:bCs/>
                <w:color w:val="000000"/>
                <w:sz w:val="20"/>
                <w:szCs w:val="20"/>
              </w:rPr>
            </w:pPr>
            <w:r w:rsidRPr="00052C11">
              <w:rPr>
                <w:rFonts w:ascii="Times New Roman" w:hAnsi="Times New Roman" w:cs="Times New Roman"/>
                <w:bCs/>
                <w:color w:val="000000"/>
                <w:sz w:val="20"/>
                <w:szCs w:val="20"/>
              </w:rPr>
              <w:t xml:space="preserve">В разрезе способа определения поставщика, подрядчика, исполнителя </w:t>
            </w:r>
          </w:p>
        </w:tc>
      </w:tr>
      <w:tr w:rsidR="00052C11" w:rsidRPr="00052C11" w:rsidTr="006E59CC">
        <w:trPr>
          <w:trHeight w:val="510"/>
        </w:trPr>
        <w:tc>
          <w:tcPr>
            <w:tcW w:w="1701" w:type="dxa"/>
            <w:vMerge/>
            <w:tcBorders>
              <w:top w:val="single" w:sz="4" w:space="0" w:color="auto"/>
              <w:left w:val="single" w:sz="4" w:space="0" w:color="auto"/>
              <w:bottom w:val="single" w:sz="4" w:space="0" w:color="auto"/>
              <w:right w:val="single" w:sz="4" w:space="0" w:color="auto"/>
            </w:tcBorders>
            <w:vAlign w:val="center"/>
            <w:hideMark/>
          </w:tcPr>
          <w:p w:rsidR="00052C11" w:rsidRPr="00052C11" w:rsidRDefault="00052C11" w:rsidP="006E59CC">
            <w:pPr>
              <w:rPr>
                <w:rFonts w:ascii="Times New Roman" w:hAnsi="Times New Roman" w:cs="Times New Roman"/>
                <w:color w:val="000000"/>
                <w:sz w:val="20"/>
                <w:szCs w:val="20"/>
              </w:rPr>
            </w:pPr>
          </w:p>
        </w:tc>
        <w:tc>
          <w:tcPr>
            <w:tcW w:w="1188" w:type="dxa"/>
            <w:tcBorders>
              <w:top w:val="nil"/>
              <w:left w:val="nil"/>
              <w:bottom w:val="single" w:sz="4" w:space="0" w:color="auto"/>
              <w:right w:val="single" w:sz="4" w:space="0" w:color="auto"/>
            </w:tcBorders>
            <w:shd w:val="clear" w:color="auto" w:fill="auto"/>
            <w:vAlign w:val="center"/>
            <w:hideMark/>
          </w:tcPr>
          <w:p w:rsidR="00052C11" w:rsidRPr="00052C11" w:rsidRDefault="00052C11" w:rsidP="006E59CC">
            <w:pPr>
              <w:jc w:val="center"/>
              <w:rPr>
                <w:rFonts w:ascii="Times New Roman" w:hAnsi="Times New Roman" w:cs="Times New Roman"/>
                <w:color w:val="000000"/>
                <w:sz w:val="20"/>
                <w:szCs w:val="20"/>
              </w:rPr>
            </w:pPr>
            <w:r w:rsidRPr="00052C11">
              <w:rPr>
                <w:rFonts w:ascii="Times New Roman" w:hAnsi="Times New Roman" w:cs="Times New Roman"/>
                <w:bCs/>
                <w:color w:val="000000"/>
                <w:sz w:val="20"/>
                <w:szCs w:val="20"/>
              </w:rPr>
              <w:t>контрактов</w:t>
            </w:r>
          </w:p>
        </w:tc>
        <w:tc>
          <w:tcPr>
            <w:tcW w:w="1897" w:type="dxa"/>
            <w:tcBorders>
              <w:top w:val="nil"/>
              <w:left w:val="nil"/>
              <w:bottom w:val="single" w:sz="4" w:space="0" w:color="auto"/>
              <w:right w:val="single" w:sz="4" w:space="0" w:color="auto"/>
            </w:tcBorders>
            <w:shd w:val="clear" w:color="auto" w:fill="auto"/>
            <w:vAlign w:val="center"/>
            <w:hideMark/>
          </w:tcPr>
          <w:p w:rsidR="00052C11" w:rsidRPr="00052C11" w:rsidRDefault="00052C11" w:rsidP="006E59CC">
            <w:pPr>
              <w:jc w:val="center"/>
              <w:rPr>
                <w:rFonts w:ascii="Times New Roman" w:hAnsi="Times New Roman" w:cs="Times New Roman"/>
                <w:color w:val="000000"/>
                <w:sz w:val="20"/>
                <w:szCs w:val="20"/>
              </w:rPr>
            </w:pPr>
            <w:r w:rsidRPr="00052C11">
              <w:rPr>
                <w:rFonts w:ascii="Times New Roman" w:hAnsi="Times New Roman" w:cs="Times New Roman"/>
                <w:bCs/>
                <w:sz w:val="20"/>
                <w:szCs w:val="20"/>
              </w:rPr>
              <w:t>из них с предпринимателями и организациями Республики Алтай, имеющими статус субъектов малого и среднего предпринимательства</w:t>
            </w:r>
          </w:p>
        </w:tc>
        <w:tc>
          <w:tcPr>
            <w:tcW w:w="1667" w:type="dxa"/>
            <w:tcBorders>
              <w:top w:val="nil"/>
              <w:left w:val="nil"/>
              <w:bottom w:val="single" w:sz="4" w:space="0" w:color="auto"/>
              <w:right w:val="single" w:sz="4" w:space="0" w:color="auto"/>
            </w:tcBorders>
            <w:shd w:val="clear" w:color="auto" w:fill="auto"/>
            <w:vAlign w:val="center"/>
            <w:hideMark/>
          </w:tcPr>
          <w:p w:rsidR="00052C11" w:rsidRPr="00052C11" w:rsidRDefault="00052C11" w:rsidP="006E59CC">
            <w:pPr>
              <w:jc w:val="center"/>
              <w:rPr>
                <w:rFonts w:ascii="Times New Roman" w:hAnsi="Times New Roman" w:cs="Times New Roman"/>
                <w:color w:val="000000"/>
                <w:sz w:val="20"/>
                <w:szCs w:val="20"/>
              </w:rPr>
            </w:pPr>
            <w:r w:rsidRPr="00052C11">
              <w:rPr>
                <w:rFonts w:ascii="Times New Roman" w:hAnsi="Times New Roman" w:cs="Times New Roman"/>
                <w:bCs/>
                <w:color w:val="000000"/>
                <w:sz w:val="20"/>
                <w:szCs w:val="20"/>
              </w:rPr>
              <w:t>Электронный аукцион</w:t>
            </w:r>
          </w:p>
        </w:tc>
        <w:tc>
          <w:tcPr>
            <w:tcW w:w="1495" w:type="dxa"/>
            <w:tcBorders>
              <w:top w:val="nil"/>
              <w:left w:val="nil"/>
              <w:bottom w:val="single" w:sz="4" w:space="0" w:color="auto"/>
              <w:right w:val="single" w:sz="4" w:space="0" w:color="auto"/>
            </w:tcBorders>
            <w:shd w:val="clear" w:color="auto" w:fill="auto"/>
            <w:vAlign w:val="center"/>
            <w:hideMark/>
          </w:tcPr>
          <w:p w:rsidR="00052C11" w:rsidRPr="00052C11" w:rsidRDefault="00052C11" w:rsidP="006E59CC">
            <w:pPr>
              <w:jc w:val="center"/>
              <w:rPr>
                <w:rFonts w:ascii="Times New Roman" w:hAnsi="Times New Roman" w:cs="Times New Roman"/>
                <w:color w:val="000000"/>
                <w:sz w:val="20"/>
                <w:szCs w:val="20"/>
              </w:rPr>
            </w:pPr>
            <w:r w:rsidRPr="00052C11">
              <w:rPr>
                <w:rFonts w:ascii="Times New Roman" w:hAnsi="Times New Roman" w:cs="Times New Roman"/>
                <w:bCs/>
                <w:color w:val="000000"/>
                <w:sz w:val="20"/>
                <w:szCs w:val="20"/>
              </w:rPr>
              <w:t>Запрос котировок в электронной форме</w:t>
            </w:r>
          </w:p>
        </w:tc>
        <w:tc>
          <w:tcPr>
            <w:tcW w:w="1833" w:type="dxa"/>
            <w:tcBorders>
              <w:top w:val="nil"/>
              <w:left w:val="nil"/>
              <w:bottom w:val="single" w:sz="4" w:space="0" w:color="auto"/>
              <w:right w:val="single" w:sz="4" w:space="0" w:color="auto"/>
            </w:tcBorders>
            <w:shd w:val="clear" w:color="auto" w:fill="auto"/>
            <w:vAlign w:val="center"/>
            <w:hideMark/>
          </w:tcPr>
          <w:p w:rsidR="00052C11" w:rsidRPr="00052C11" w:rsidRDefault="00052C11" w:rsidP="006E59CC">
            <w:pPr>
              <w:jc w:val="center"/>
              <w:rPr>
                <w:rFonts w:ascii="Times New Roman" w:hAnsi="Times New Roman" w:cs="Times New Roman"/>
                <w:color w:val="000000"/>
                <w:sz w:val="20"/>
                <w:szCs w:val="20"/>
              </w:rPr>
            </w:pPr>
            <w:r w:rsidRPr="00052C11">
              <w:rPr>
                <w:rFonts w:ascii="Times New Roman" w:hAnsi="Times New Roman" w:cs="Times New Roman"/>
                <w:bCs/>
                <w:color w:val="000000"/>
                <w:sz w:val="20"/>
                <w:szCs w:val="20"/>
              </w:rPr>
              <w:t>Открытый конкурс в электронной форме</w:t>
            </w:r>
          </w:p>
        </w:tc>
        <w:tc>
          <w:tcPr>
            <w:tcW w:w="5245" w:type="dxa"/>
            <w:tcBorders>
              <w:top w:val="nil"/>
              <w:left w:val="nil"/>
              <w:bottom w:val="single" w:sz="4" w:space="0" w:color="auto"/>
              <w:right w:val="single" w:sz="4" w:space="0" w:color="auto"/>
            </w:tcBorders>
          </w:tcPr>
          <w:p w:rsidR="00052C11" w:rsidRPr="00052C11" w:rsidRDefault="00052C11" w:rsidP="006E59CC">
            <w:pPr>
              <w:jc w:val="center"/>
              <w:rPr>
                <w:rFonts w:ascii="Times New Roman" w:hAnsi="Times New Roman" w:cs="Times New Roman"/>
                <w:bCs/>
                <w:color w:val="000000"/>
                <w:sz w:val="20"/>
                <w:szCs w:val="20"/>
              </w:rPr>
            </w:pPr>
            <w:r w:rsidRPr="00052C11">
              <w:rPr>
                <w:rFonts w:ascii="Times New Roman" w:hAnsi="Times New Roman" w:cs="Times New Roman"/>
                <w:bCs/>
                <w:color w:val="000000"/>
                <w:sz w:val="20"/>
                <w:szCs w:val="20"/>
              </w:rPr>
              <w:t xml:space="preserve">у единственного поставщика </w:t>
            </w:r>
            <w:r w:rsidRPr="00052C11">
              <w:rPr>
                <w:rFonts w:ascii="Times New Roman" w:hAnsi="Times New Roman" w:cs="Times New Roman"/>
                <w:bCs/>
                <w:sz w:val="20"/>
                <w:szCs w:val="20"/>
              </w:rPr>
              <w:t>в соответствии с частью 1 стать 93 Федерального закона от 5 апреля 2013 года № 44-ФЗ «О контрактной системе в сфере закупок товаров, работ, услуг»</w:t>
            </w:r>
          </w:p>
        </w:tc>
      </w:tr>
      <w:tr w:rsidR="00052C11" w:rsidRPr="00052C11" w:rsidTr="006E59CC">
        <w:trPr>
          <w:trHeight w:val="510"/>
        </w:trPr>
        <w:tc>
          <w:tcPr>
            <w:tcW w:w="1701" w:type="dxa"/>
            <w:tcBorders>
              <w:top w:val="nil"/>
              <w:left w:val="single" w:sz="4" w:space="0" w:color="auto"/>
              <w:bottom w:val="single" w:sz="4" w:space="0" w:color="auto"/>
              <w:right w:val="single" w:sz="4" w:space="0" w:color="auto"/>
            </w:tcBorders>
            <w:shd w:val="clear" w:color="auto" w:fill="auto"/>
            <w:vAlign w:val="center"/>
            <w:hideMark/>
          </w:tcPr>
          <w:p w:rsidR="00052C11" w:rsidRPr="00052C11" w:rsidRDefault="00052C11" w:rsidP="006E59CC">
            <w:pPr>
              <w:jc w:val="both"/>
              <w:rPr>
                <w:rFonts w:ascii="Times New Roman" w:hAnsi="Times New Roman" w:cs="Times New Roman"/>
                <w:color w:val="000000"/>
                <w:sz w:val="20"/>
                <w:szCs w:val="20"/>
              </w:rPr>
            </w:pPr>
            <w:r w:rsidRPr="00052C11">
              <w:rPr>
                <w:rFonts w:ascii="Times New Roman" w:hAnsi="Times New Roman" w:cs="Times New Roman"/>
                <w:bCs/>
                <w:color w:val="000000"/>
                <w:sz w:val="20"/>
                <w:szCs w:val="20"/>
              </w:rPr>
              <w:t>Количество</w:t>
            </w:r>
          </w:p>
        </w:tc>
        <w:tc>
          <w:tcPr>
            <w:tcW w:w="1188" w:type="dxa"/>
            <w:tcBorders>
              <w:top w:val="nil"/>
              <w:left w:val="nil"/>
              <w:bottom w:val="single" w:sz="4" w:space="0" w:color="auto"/>
              <w:right w:val="single" w:sz="4" w:space="0" w:color="auto"/>
            </w:tcBorders>
            <w:shd w:val="clear" w:color="auto" w:fill="auto"/>
            <w:vAlign w:val="center"/>
          </w:tcPr>
          <w:p w:rsidR="00052C11" w:rsidRPr="00052C11" w:rsidRDefault="000320EB" w:rsidP="006962B2">
            <w:pPr>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r w:rsidR="006962B2">
              <w:rPr>
                <w:rFonts w:ascii="Times New Roman" w:hAnsi="Times New Roman" w:cs="Times New Roman"/>
                <w:color w:val="000000"/>
                <w:sz w:val="20"/>
                <w:szCs w:val="20"/>
              </w:rPr>
              <w:t>07</w:t>
            </w:r>
          </w:p>
        </w:tc>
        <w:tc>
          <w:tcPr>
            <w:tcW w:w="1897" w:type="dxa"/>
            <w:tcBorders>
              <w:top w:val="nil"/>
              <w:left w:val="nil"/>
              <w:bottom w:val="single" w:sz="4" w:space="0" w:color="auto"/>
              <w:right w:val="single" w:sz="4" w:space="0" w:color="auto"/>
            </w:tcBorders>
            <w:shd w:val="clear" w:color="auto" w:fill="auto"/>
            <w:vAlign w:val="center"/>
          </w:tcPr>
          <w:p w:rsidR="00052C11" w:rsidRPr="00052C11" w:rsidRDefault="006962B2" w:rsidP="006E59CC">
            <w:pPr>
              <w:jc w:val="center"/>
              <w:rPr>
                <w:rFonts w:ascii="Times New Roman" w:hAnsi="Times New Roman" w:cs="Times New Roman"/>
                <w:color w:val="000000"/>
                <w:sz w:val="20"/>
                <w:szCs w:val="20"/>
              </w:rPr>
            </w:pPr>
            <w:r>
              <w:rPr>
                <w:rFonts w:ascii="Times New Roman" w:hAnsi="Times New Roman" w:cs="Times New Roman"/>
                <w:color w:val="000000"/>
                <w:sz w:val="20"/>
                <w:szCs w:val="20"/>
              </w:rPr>
              <w:t>78</w:t>
            </w:r>
          </w:p>
        </w:tc>
        <w:tc>
          <w:tcPr>
            <w:tcW w:w="1667" w:type="dxa"/>
            <w:tcBorders>
              <w:top w:val="nil"/>
              <w:left w:val="nil"/>
              <w:bottom w:val="single" w:sz="4" w:space="0" w:color="auto"/>
              <w:right w:val="single" w:sz="4" w:space="0" w:color="auto"/>
            </w:tcBorders>
            <w:shd w:val="clear" w:color="auto" w:fill="auto"/>
            <w:vAlign w:val="center"/>
          </w:tcPr>
          <w:p w:rsidR="00052C11" w:rsidRPr="00052C11" w:rsidRDefault="00052C11" w:rsidP="006E59CC">
            <w:pPr>
              <w:jc w:val="center"/>
              <w:rPr>
                <w:rFonts w:ascii="Times New Roman" w:hAnsi="Times New Roman" w:cs="Times New Roman"/>
                <w:color w:val="000000"/>
                <w:sz w:val="20"/>
                <w:szCs w:val="20"/>
              </w:rPr>
            </w:pPr>
          </w:p>
        </w:tc>
        <w:tc>
          <w:tcPr>
            <w:tcW w:w="1495" w:type="dxa"/>
            <w:tcBorders>
              <w:top w:val="nil"/>
              <w:left w:val="nil"/>
              <w:bottom w:val="single" w:sz="4" w:space="0" w:color="auto"/>
              <w:right w:val="single" w:sz="4" w:space="0" w:color="auto"/>
            </w:tcBorders>
            <w:shd w:val="clear" w:color="auto" w:fill="auto"/>
            <w:vAlign w:val="center"/>
          </w:tcPr>
          <w:p w:rsidR="00052C11" w:rsidRPr="00052C11" w:rsidRDefault="00052C11" w:rsidP="006E59CC">
            <w:pPr>
              <w:jc w:val="center"/>
              <w:rPr>
                <w:rFonts w:ascii="Times New Roman" w:hAnsi="Times New Roman" w:cs="Times New Roman"/>
                <w:color w:val="000000"/>
                <w:sz w:val="20"/>
                <w:szCs w:val="20"/>
              </w:rPr>
            </w:pPr>
          </w:p>
        </w:tc>
        <w:tc>
          <w:tcPr>
            <w:tcW w:w="1833" w:type="dxa"/>
            <w:tcBorders>
              <w:top w:val="nil"/>
              <w:left w:val="nil"/>
              <w:bottom w:val="single" w:sz="4" w:space="0" w:color="auto"/>
              <w:right w:val="single" w:sz="4" w:space="0" w:color="auto"/>
            </w:tcBorders>
            <w:shd w:val="clear" w:color="auto" w:fill="auto"/>
            <w:vAlign w:val="center"/>
          </w:tcPr>
          <w:p w:rsidR="00052C11" w:rsidRPr="00052C11" w:rsidRDefault="00052C11" w:rsidP="006E59CC">
            <w:pPr>
              <w:jc w:val="center"/>
              <w:rPr>
                <w:rFonts w:ascii="Times New Roman" w:hAnsi="Times New Roman" w:cs="Times New Roman"/>
                <w:color w:val="000000"/>
                <w:sz w:val="20"/>
                <w:szCs w:val="20"/>
              </w:rPr>
            </w:pPr>
          </w:p>
        </w:tc>
        <w:tc>
          <w:tcPr>
            <w:tcW w:w="5245" w:type="dxa"/>
            <w:tcBorders>
              <w:top w:val="nil"/>
              <w:left w:val="nil"/>
              <w:bottom w:val="single" w:sz="4" w:space="0" w:color="auto"/>
              <w:right w:val="single" w:sz="4" w:space="0" w:color="auto"/>
            </w:tcBorders>
          </w:tcPr>
          <w:p w:rsidR="00052C11" w:rsidRPr="00052C11" w:rsidRDefault="006962B2" w:rsidP="006E59CC">
            <w:pPr>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107</w:t>
            </w:r>
          </w:p>
        </w:tc>
      </w:tr>
      <w:tr w:rsidR="00052C11" w:rsidRPr="00052C11" w:rsidTr="006E59CC">
        <w:trPr>
          <w:trHeight w:val="765"/>
        </w:trPr>
        <w:tc>
          <w:tcPr>
            <w:tcW w:w="1701" w:type="dxa"/>
            <w:tcBorders>
              <w:top w:val="nil"/>
              <w:left w:val="single" w:sz="4" w:space="0" w:color="auto"/>
              <w:bottom w:val="single" w:sz="4" w:space="0" w:color="auto"/>
              <w:right w:val="single" w:sz="4" w:space="0" w:color="auto"/>
            </w:tcBorders>
            <w:shd w:val="clear" w:color="auto" w:fill="auto"/>
            <w:vAlign w:val="center"/>
            <w:hideMark/>
          </w:tcPr>
          <w:p w:rsidR="00052C11" w:rsidRPr="00052C11" w:rsidRDefault="00052C11" w:rsidP="006E59CC">
            <w:pPr>
              <w:jc w:val="both"/>
              <w:rPr>
                <w:rFonts w:ascii="Times New Roman" w:hAnsi="Times New Roman" w:cs="Times New Roman"/>
                <w:color w:val="000000"/>
                <w:sz w:val="20"/>
                <w:szCs w:val="20"/>
              </w:rPr>
            </w:pPr>
            <w:r w:rsidRPr="00052C11">
              <w:rPr>
                <w:rFonts w:ascii="Times New Roman" w:hAnsi="Times New Roman" w:cs="Times New Roman"/>
                <w:bCs/>
                <w:color w:val="000000"/>
                <w:sz w:val="20"/>
                <w:szCs w:val="20"/>
              </w:rPr>
              <w:t>Цена победителя, руб.</w:t>
            </w:r>
          </w:p>
        </w:tc>
        <w:tc>
          <w:tcPr>
            <w:tcW w:w="1188" w:type="dxa"/>
            <w:tcBorders>
              <w:top w:val="nil"/>
              <w:left w:val="nil"/>
              <w:bottom w:val="single" w:sz="4" w:space="0" w:color="auto"/>
              <w:right w:val="single" w:sz="4" w:space="0" w:color="auto"/>
            </w:tcBorders>
            <w:shd w:val="clear" w:color="auto" w:fill="auto"/>
            <w:vAlign w:val="center"/>
          </w:tcPr>
          <w:p w:rsidR="00052C11" w:rsidRPr="00052C11" w:rsidRDefault="00052C11" w:rsidP="006E59CC">
            <w:pPr>
              <w:jc w:val="center"/>
              <w:rPr>
                <w:rFonts w:ascii="Times New Roman" w:hAnsi="Times New Roman" w:cs="Times New Roman"/>
                <w:color w:val="000000"/>
                <w:sz w:val="20"/>
                <w:szCs w:val="20"/>
              </w:rPr>
            </w:pPr>
          </w:p>
        </w:tc>
        <w:tc>
          <w:tcPr>
            <w:tcW w:w="1897" w:type="dxa"/>
            <w:tcBorders>
              <w:top w:val="nil"/>
              <w:left w:val="nil"/>
              <w:bottom w:val="single" w:sz="4" w:space="0" w:color="auto"/>
              <w:right w:val="single" w:sz="4" w:space="0" w:color="auto"/>
            </w:tcBorders>
            <w:shd w:val="clear" w:color="auto" w:fill="auto"/>
            <w:vAlign w:val="center"/>
          </w:tcPr>
          <w:p w:rsidR="00052C11" w:rsidRPr="00052C11" w:rsidRDefault="00052C11" w:rsidP="006E59CC">
            <w:pPr>
              <w:jc w:val="center"/>
              <w:rPr>
                <w:rFonts w:ascii="Times New Roman" w:hAnsi="Times New Roman" w:cs="Times New Roman"/>
                <w:color w:val="000000"/>
                <w:sz w:val="20"/>
                <w:szCs w:val="20"/>
              </w:rPr>
            </w:pPr>
          </w:p>
        </w:tc>
        <w:tc>
          <w:tcPr>
            <w:tcW w:w="1667" w:type="dxa"/>
            <w:tcBorders>
              <w:top w:val="nil"/>
              <w:left w:val="nil"/>
              <w:bottom w:val="single" w:sz="4" w:space="0" w:color="auto"/>
              <w:right w:val="single" w:sz="4" w:space="0" w:color="auto"/>
            </w:tcBorders>
            <w:shd w:val="clear" w:color="auto" w:fill="auto"/>
            <w:vAlign w:val="center"/>
          </w:tcPr>
          <w:p w:rsidR="00052C11" w:rsidRPr="00052C11" w:rsidRDefault="00052C11" w:rsidP="006E59CC">
            <w:pPr>
              <w:jc w:val="center"/>
              <w:rPr>
                <w:rFonts w:ascii="Times New Roman" w:hAnsi="Times New Roman" w:cs="Times New Roman"/>
                <w:color w:val="000000"/>
                <w:sz w:val="20"/>
                <w:szCs w:val="20"/>
              </w:rPr>
            </w:pPr>
          </w:p>
        </w:tc>
        <w:tc>
          <w:tcPr>
            <w:tcW w:w="1495" w:type="dxa"/>
            <w:tcBorders>
              <w:top w:val="nil"/>
              <w:left w:val="nil"/>
              <w:bottom w:val="single" w:sz="4" w:space="0" w:color="auto"/>
              <w:right w:val="single" w:sz="4" w:space="0" w:color="auto"/>
            </w:tcBorders>
            <w:shd w:val="clear" w:color="auto" w:fill="auto"/>
            <w:vAlign w:val="center"/>
          </w:tcPr>
          <w:p w:rsidR="00052C11" w:rsidRPr="00052C11" w:rsidRDefault="00052C11" w:rsidP="006E59CC">
            <w:pPr>
              <w:jc w:val="center"/>
              <w:rPr>
                <w:rFonts w:ascii="Times New Roman" w:hAnsi="Times New Roman" w:cs="Times New Roman"/>
                <w:color w:val="000000"/>
                <w:sz w:val="20"/>
                <w:szCs w:val="20"/>
              </w:rPr>
            </w:pPr>
          </w:p>
        </w:tc>
        <w:tc>
          <w:tcPr>
            <w:tcW w:w="1833" w:type="dxa"/>
            <w:tcBorders>
              <w:top w:val="nil"/>
              <w:left w:val="nil"/>
              <w:bottom w:val="single" w:sz="4" w:space="0" w:color="auto"/>
              <w:right w:val="single" w:sz="4" w:space="0" w:color="auto"/>
            </w:tcBorders>
            <w:shd w:val="clear" w:color="auto" w:fill="auto"/>
            <w:vAlign w:val="center"/>
          </w:tcPr>
          <w:p w:rsidR="00052C11" w:rsidRPr="00052C11" w:rsidRDefault="00052C11" w:rsidP="006E59CC">
            <w:pPr>
              <w:jc w:val="center"/>
              <w:rPr>
                <w:rFonts w:ascii="Times New Roman" w:hAnsi="Times New Roman" w:cs="Times New Roman"/>
                <w:color w:val="000000"/>
                <w:sz w:val="20"/>
                <w:szCs w:val="20"/>
              </w:rPr>
            </w:pPr>
          </w:p>
        </w:tc>
        <w:tc>
          <w:tcPr>
            <w:tcW w:w="5245" w:type="dxa"/>
            <w:tcBorders>
              <w:top w:val="nil"/>
              <w:left w:val="nil"/>
              <w:bottom w:val="single" w:sz="4" w:space="0" w:color="auto"/>
              <w:right w:val="single" w:sz="4" w:space="0" w:color="auto"/>
            </w:tcBorders>
          </w:tcPr>
          <w:p w:rsidR="00052C11" w:rsidRPr="00052C11" w:rsidRDefault="00052C11" w:rsidP="006E59CC">
            <w:pPr>
              <w:jc w:val="center"/>
              <w:rPr>
                <w:rFonts w:ascii="Times New Roman" w:hAnsi="Times New Roman" w:cs="Times New Roman"/>
                <w:bCs/>
                <w:color w:val="000000"/>
                <w:sz w:val="20"/>
                <w:szCs w:val="20"/>
              </w:rPr>
            </w:pPr>
          </w:p>
        </w:tc>
      </w:tr>
    </w:tbl>
    <w:p w:rsidR="00052C11" w:rsidRPr="00052C11" w:rsidRDefault="00052C11" w:rsidP="00052C11">
      <w:pPr>
        <w:autoSpaceDE w:val="0"/>
        <w:autoSpaceDN w:val="0"/>
        <w:adjustRightInd w:val="0"/>
        <w:ind w:firstLine="540"/>
        <w:jc w:val="both"/>
        <w:rPr>
          <w:rFonts w:ascii="Times New Roman" w:hAnsi="Times New Roman" w:cs="Times New Roman"/>
          <w:sz w:val="20"/>
          <w:szCs w:val="20"/>
        </w:rPr>
      </w:pPr>
    </w:p>
    <w:p w:rsidR="00704D4D" w:rsidRPr="00052C11" w:rsidRDefault="00052C11" w:rsidP="00052C11">
      <w:pPr>
        <w:rPr>
          <w:rFonts w:ascii="Times New Roman" w:hAnsi="Times New Roman" w:cs="Times New Roman"/>
          <w:sz w:val="20"/>
          <w:szCs w:val="20"/>
        </w:rPr>
      </w:pPr>
      <w:r w:rsidRPr="00052C11">
        <w:rPr>
          <w:rFonts w:ascii="Times New Roman" w:hAnsi="Times New Roman" w:cs="Times New Roman"/>
          <w:sz w:val="20"/>
          <w:szCs w:val="20"/>
        </w:rPr>
        <w:tab/>
      </w:r>
    </w:p>
    <w:sectPr w:rsidR="00704D4D" w:rsidRPr="00052C11" w:rsidSect="00052C11">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052C11"/>
    <w:rsid w:val="000320EB"/>
    <w:rsid w:val="00052C11"/>
    <w:rsid w:val="001575BE"/>
    <w:rsid w:val="00220881"/>
    <w:rsid w:val="00461AEE"/>
    <w:rsid w:val="00532F2A"/>
    <w:rsid w:val="006962B2"/>
    <w:rsid w:val="00704D4D"/>
    <w:rsid w:val="0072672A"/>
    <w:rsid w:val="00AB51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52C11"/>
    <w:pPr>
      <w:autoSpaceDE w:val="0"/>
      <w:autoSpaceDN w:val="0"/>
      <w:adjustRightInd w:val="0"/>
      <w:spacing w:after="0" w:line="240" w:lineRule="auto"/>
    </w:pPr>
    <w:rPr>
      <w:rFonts w:ascii="Times New Roman" w:eastAsia="Calibri" w:hAnsi="Times New Roman" w:cs="Times New Roman"/>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A357C85E9F3C60E056BDF46C9323E09102A370F32BBFAB459492FD32FB991E3D129B9AAED18715067m1H" TargetMode="External"/><Relationship Id="rId13" Type="http://schemas.openxmlformats.org/officeDocument/2006/relationships/hyperlink" Target="consultantplus://offline/ref=45A61B2AF1F627C8D30A210DD1FBD345AD7E0505629359BA3F210B6FC2E6CC9DA0B24024DA4077DAKFmBJ" TargetMode="External"/><Relationship Id="rId18" Type="http://schemas.openxmlformats.org/officeDocument/2006/relationships/hyperlink" Target="consultantplus://offline/ref=05EA26EC8562599722A17093EEBE70CEF36FD0D7C6871F56662D531822W0x5H" TargetMode="External"/><Relationship Id="rId3" Type="http://schemas.microsoft.com/office/2007/relationships/stylesWithEffects" Target="stylesWithEffects.xml"/><Relationship Id="rId21" Type="http://schemas.openxmlformats.org/officeDocument/2006/relationships/hyperlink" Target="consultantplus://offline/ref=0831B46EF3C606BF749A932AC4CC940E8291C617F6BF6C4BDE741C12736054F14862FFD9768E2722f1yBH" TargetMode="External"/><Relationship Id="rId7" Type="http://schemas.openxmlformats.org/officeDocument/2006/relationships/hyperlink" Target="consultantplus://offline/ref=1A357C85E9F3C60E056BDF46C9323E09102A340C30BAFAB459492FD32FB991E3D129B9AAED18785667m0H" TargetMode="External"/><Relationship Id="rId12" Type="http://schemas.openxmlformats.org/officeDocument/2006/relationships/hyperlink" Target="consultantplus://offline/ref=E55B667B2B59C964C534FBFDB8115DF488CAED3ADDF93FDA46E2BA7741DD9B9B85C77DF57BCDC975eEvBH" TargetMode="External"/><Relationship Id="rId17" Type="http://schemas.openxmlformats.org/officeDocument/2006/relationships/hyperlink" Target="consultantplus://offline/ref=05EA26EC8562599722A17093EEBE70CEF069D5D7C6891F56662D53182205A283F947E67BDD2A7B05WCx2H"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C0414C376F711F854124259286A9B1E1595E5E4E9B54A26F5A147CD296D3E35EE079681319L2x5H" TargetMode="External"/><Relationship Id="rId20" Type="http://schemas.openxmlformats.org/officeDocument/2006/relationships/hyperlink" Target="consultantplus://offline/ref=F418EAB92E32881CF036EB04C1632A040AC1AC13584091E8EEC965B12634BC097984551DC88089B0T6y4H" TargetMode="External"/><Relationship Id="rId1" Type="http://schemas.openxmlformats.org/officeDocument/2006/relationships/customXml" Target="../customXml/item1.xml"/><Relationship Id="rId6" Type="http://schemas.openxmlformats.org/officeDocument/2006/relationships/hyperlink" Target="consultantplus://offline/ref=2F36657D4D27E05628EBA525748851218DC9065DA9AA29552C50527CA387A432A53606D88A27B91D6AF01801EFWAo2E" TargetMode="External"/><Relationship Id="rId11" Type="http://schemas.openxmlformats.org/officeDocument/2006/relationships/hyperlink" Target="consultantplus://offline/ref=FFC206847DB751967F13B5E17CA083C4E3CF8F1159FC226CEAABFC83C5FCC265762F54A83Ep5s7H"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C0414C376F711F854124259286A9B1E15A585B46955BA26F5A147CD296D3E35EE0796815102195E0L4xEH" TargetMode="External"/><Relationship Id="rId23" Type="http://schemas.openxmlformats.org/officeDocument/2006/relationships/hyperlink" Target="consultantplus://offline/ref=B02C217A21341719737A080385217A01EB6C102B1EBA70F38BC6A0FBA0B4BE731E53BD1298Z3zCH" TargetMode="External"/><Relationship Id="rId10" Type="http://schemas.openxmlformats.org/officeDocument/2006/relationships/hyperlink" Target="consultantplus://offline/ref=D28376673181B2F7C6114E621E1833D4428677F074110C852B8CFB07A40B9CEF9B63CFCF7EFEDCACFBqCH" TargetMode="External"/><Relationship Id="rId19" Type="http://schemas.openxmlformats.org/officeDocument/2006/relationships/hyperlink" Target="consultantplus://offline/ref=DBEF5E67670F28E42A03F7E9F27C03D16FBAE787EDBCDA082DF3F2F2BB41C98871BF1C15FD285F93088E52480FCFCE220A9EE78A9C429A3BFD72E" TargetMode="External"/><Relationship Id="rId4" Type="http://schemas.openxmlformats.org/officeDocument/2006/relationships/settings" Target="settings.xml"/><Relationship Id="rId9" Type="http://schemas.openxmlformats.org/officeDocument/2006/relationships/hyperlink" Target="consultantplus://offline/ref=C40816C31A2E71151AC941E0E435C35CDE15914CF6D5189910F48E67D60AD5F6B5BF07126D364A44S1h9J" TargetMode="External"/><Relationship Id="rId14" Type="http://schemas.openxmlformats.org/officeDocument/2006/relationships/hyperlink" Target="consultantplus://offline/ref=A7FA19059D8CE9F5415738E5A257135E350AD0312D080AC759B6D2EE1489664E9FCFF3F033DB728A63w6H" TargetMode="External"/><Relationship Id="rId22" Type="http://schemas.openxmlformats.org/officeDocument/2006/relationships/hyperlink" Target="consultantplus://offline/ref=FC9EAD005EF824ADAD50B4D0DF92A6E8AB862D941D830EF413506042179684CCC5ADAE1F60K3z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BDB218-3F57-484D-9765-DB08DD42A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15</Pages>
  <Words>4266</Words>
  <Characters>24318</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ЛЮБА_М</dc:creator>
  <cp:keywords/>
  <dc:description/>
  <cp:lastModifiedBy>User</cp:lastModifiedBy>
  <cp:revision>5</cp:revision>
  <dcterms:created xsi:type="dcterms:W3CDTF">2020-01-13T08:06:00Z</dcterms:created>
  <dcterms:modified xsi:type="dcterms:W3CDTF">2020-01-24T11:27:00Z</dcterms:modified>
</cp:coreProperties>
</file>