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BE68C" w14:textId="77777777" w:rsidR="007C413F" w:rsidRDefault="00000000">
      <w:pPr>
        <w:pStyle w:val="a9"/>
        <w:jc w:val="center"/>
        <w:rPr>
          <w:rFonts w:ascii="Times New Roman" w:hAnsi="Times New Roman" w:cs="Arial"/>
          <w:b/>
          <w:sz w:val="28"/>
          <w:szCs w:val="24"/>
        </w:rPr>
      </w:pPr>
      <w:r>
        <w:rPr>
          <w:noProof/>
        </w:rPr>
        <mc:AlternateContent>
          <mc:Choice Requires="wps">
            <w:drawing>
              <wp:anchor distT="0" distB="0" distL="0" distR="0" simplePos="0" relativeHeight="251661312" behindDoc="0" locked="0" layoutInCell="0" allowOverlap="1" wp14:anchorId="37D514FA" wp14:editId="04927B0A">
                <wp:simplePos x="0" y="0"/>
                <wp:positionH relativeFrom="page">
                  <wp:posOffset>1004570</wp:posOffset>
                </wp:positionH>
                <wp:positionV relativeFrom="page">
                  <wp:posOffset>301625</wp:posOffset>
                </wp:positionV>
                <wp:extent cx="6252210" cy="0"/>
                <wp:effectExtent l="0" t="19050" r="3429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2210" cy="0"/>
                        </a:xfrm>
                        <a:prstGeom prst="line">
                          <a:avLst/>
                        </a:prstGeom>
                        <a:noFill/>
                        <a:ln w="38100">
                          <a:solidFill>
                            <a:srgbClr val="000000"/>
                          </a:solidFill>
                          <a:round/>
                        </a:ln>
                      </wps:spPr>
                      <wps:bodyPr/>
                    </wps:wsp>
                  </a:graphicData>
                </a:graphic>
              </wp:anchor>
            </w:drawing>
          </mc:Choice>
          <mc:Fallback xmlns:wpsCustomData="http://www.wps.cn/officeDocument/2013/wpsCustomData">
            <w:pict>
              <v:line id="Прямая соединительная линия 27" o:spid="_x0000_s1026" o:spt="20" style="position:absolute;left:0pt;margin-left:79.1pt;margin-top:23.75pt;height:0pt;width:492.3pt;mso-position-horizontal-relative:page;mso-position-vertical-relative:page;z-index:251661312;mso-width-relative:page;mso-height-relative:page;" filled="f" stroked="t" coordsize="21600,21600" o:allowincell="f" o:gfxdata="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i6kjUAAAACgEAAA8AAAAAAAAAAQAgAAAAIgAAAGRycy9kb3du&#10;cmV2LnhtbFBLAQIUABQAAAAIAIdO4kAHjxZPAwIAANIDAAAOAAAAAAAAAAEAIAAAACMBAABkcnMv&#10;ZTJvRG9jLnhtbFBLBQYAAAAABgAGAFkBAACYBQAAAAA=&#10;">
                <v:fill on="f" focussize="0,0"/>
                <v:stroke weight="3pt" color="#000000" joinstyle="round"/>
                <v:imagedata o:title=""/>
                <o:lock v:ext="edit" aspectratio="f"/>
              </v:line>
            </w:pict>
          </mc:Fallback>
        </mc:AlternateContent>
      </w:r>
      <w:r>
        <w:rPr>
          <w:noProof/>
        </w:rPr>
        <mc:AlternateContent>
          <mc:Choice Requires="wps">
            <w:drawing>
              <wp:anchor distT="0" distB="0" distL="0" distR="0" simplePos="0" relativeHeight="251660288" behindDoc="0" locked="0" layoutInCell="0" allowOverlap="1" wp14:anchorId="0286D54D" wp14:editId="09B193F6">
                <wp:simplePos x="0" y="0"/>
                <wp:positionH relativeFrom="page">
                  <wp:posOffset>1003935</wp:posOffset>
                </wp:positionH>
                <wp:positionV relativeFrom="page">
                  <wp:posOffset>285750</wp:posOffset>
                </wp:positionV>
                <wp:extent cx="0" cy="10083800"/>
                <wp:effectExtent l="19050" t="0" r="19050" b="317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83800"/>
                        </a:xfrm>
                        <a:prstGeom prst="line">
                          <a:avLst/>
                        </a:prstGeom>
                        <a:noFill/>
                        <a:ln w="38100">
                          <a:solidFill>
                            <a:srgbClr val="000000"/>
                          </a:solidFill>
                          <a:round/>
                        </a:ln>
                      </wps:spPr>
                      <wps:bodyPr/>
                    </wps:wsp>
                  </a:graphicData>
                </a:graphic>
              </wp:anchor>
            </w:drawing>
          </mc:Choice>
          <mc:Fallback xmlns:wpsCustomData="http://www.wps.cn/officeDocument/2013/wpsCustomData">
            <w:pict>
              <v:line id="Прямая соединительная линия 26" o:spid="_x0000_s1026" o:spt="20" style="position:absolute;left:0pt;margin-left:79.05pt;margin-top:22.5pt;height:794pt;width:0pt;mso-position-horizontal-relative:page;mso-position-vertical-relative:page;z-index:251660288;mso-width-relative:page;mso-height-relative:page;" filled="f" stroked="t" coordsize="21600,21600" o:allowincell="f" o:gfxdata="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VFcnnUAAAACwEAAA8AAAAAAAAAAQAgAAAAIgAAAGRycy9kb3du&#10;cmV2LnhtbFBLAQIUABQAAAAIAIdO4kAOx5k9AwIAANMDAAAOAAAAAAAAAAEAIAAAACMBAABkcnMv&#10;ZTJvRG9jLnhtbFBLBQYAAAAABgAGAFkBAACYBQAAAAA=&#10;">
                <v:fill on="f" focussize="0,0"/>
                <v:stroke weight="3pt" color="#000000" joinstyle="round"/>
                <v:imagedata o:title=""/>
                <o:lock v:ext="edit" aspectratio="f"/>
              </v:line>
            </w:pict>
          </mc:Fallback>
        </mc:AlternateContent>
      </w:r>
    </w:p>
    <w:p w14:paraId="5278926D" w14:textId="77777777" w:rsidR="007C413F" w:rsidRDefault="007C413F">
      <w:pPr>
        <w:pStyle w:val="a9"/>
        <w:jc w:val="center"/>
        <w:rPr>
          <w:rFonts w:ascii="Times New Roman" w:hAnsi="Times New Roman" w:cs="Arial"/>
          <w:b/>
          <w:sz w:val="28"/>
          <w:szCs w:val="24"/>
        </w:rPr>
      </w:pPr>
    </w:p>
    <w:p w14:paraId="76964C51" w14:textId="77777777" w:rsidR="007C413F" w:rsidRDefault="007C413F">
      <w:pPr>
        <w:pStyle w:val="a9"/>
        <w:jc w:val="center"/>
        <w:rPr>
          <w:rFonts w:ascii="Times New Roman" w:hAnsi="Times New Roman" w:cs="Arial"/>
          <w:b/>
          <w:sz w:val="28"/>
          <w:szCs w:val="24"/>
        </w:rPr>
      </w:pPr>
    </w:p>
    <w:p w14:paraId="7EFAAEC4" w14:textId="77777777" w:rsidR="007C413F" w:rsidRDefault="00000000">
      <w:pPr>
        <w:pStyle w:val="a9"/>
        <w:jc w:val="center"/>
        <w:rPr>
          <w:rFonts w:ascii="Times New Roman" w:hAnsi="Times New Roman" w:cs="Arial"/>
          <w:b/>
          <w:sz w:val="28"/>
          <w:szCs w:val="24"/>
        </w:rPr>
      </w:pPr>
      <w:r>
        <w:rPr>
          <w:rFonts w:ascii="Times New Roman" w:hAnsi="Times New Roman" w:cs="Arial"/>
          <w:b/>
          <w:noProof/>
          <w:sz w:val="28"/>
          <w:szCs w:val="24"/>
        </w:rPr>
        <w:drawing>
          <wp:anchor distT="114300" distB="114300" distL="114300" distR="114300" simplePos="0" relativeHeight="251668480" behindDoc="0" locked="0" layoutInCell="1" allowOverlap="1" wp14:anchorId="7C86058E" wp14:editId="3C900A78">
            <wp:simplePos x="0" y="0"/>
            <wp:positionH relativeFrom="column">
              <wp:posOffset>2138680</wp:posOffset>
            </wp:positionH>
            <wp:positionV relativeFrom="paragraph">
              <wp:posOffset>62230</wp:posOffset>
            </wp:positionV>
            <wp:extent cx="1943100" cy="1347470"/>
            <wp:effectExtent l="0" t="0" r="0" b="0"/>
            <wp:wrapNone/>
            <wp:docPr id="10059487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48736" name="image1.png"/>
                    <pic:cNvPicPr>
                      <a:picLocks noChangeAspect="1" noChangeArrowheads="1"/>
                    </pic:cNvPicPr>
                  </pic:nvPicPr>
                  <pic:blipFill>
                    <a:blip r:embed="rId9" cstate="print">
                      <a:extLst>
                        <a:ext uri="{28A0092B-C50C-407E-A947-70E740481C1C}">
                          <a14:useLocalDpi xmlns:a14="http://schemas.microsoft.com/office/drawing/2010/main" val="0"/>
                        </a:ext>
                      </a:extLst>
                    </a:blip>
                    <a:srcRect b="8417"/>
                    <a:stretch>
                      <a:fillRect/>
                    </a:stretch>
                  </pic:blipFill>
                  <pic:spPr>
                    <a:xfrm>
                      <a:off x="0" y="0"/>
                      <a:ext cx="1943100" cy="1347470"/>
                    </a:xfrm>
                    <a:prstGeom prst="rect">
                      <a:avLst/>
                    </a:prstGeom>
                    <a:noFill/>
                  </pic:spPr>
                </pic:pic>
              </a:graphicData>
            </a:graphic>
          </wp:anchor>
        </w:drawing>
      </w:r>
    </w:p>
    <w:p w14:paraId="720F9268" w14:textId="77777777" w:rsidR="007C413F" w:rsidRDefault="00000000">
      <w:pPr>
        <w:pStyle w:val="a9"/>
        <w:rPr>
          <w:rFonts w:ascii="GOST Common" w:eastAsia="Courier New" w:hAnsi="GOST Common"/>
          <w:sz w:val="28"/>
          <w:szCs w:val="28"/>
        </w:rPr>
      </w:pPr>
      <w:r>
        <w:rPr>
          <w:noProof/>
        </w:rPr>
        <mc:AlternateContent>
          <mc:Choice Requires="wps">
            <w:drawing>
              <wp:anchor distT="0" distB="0" distL="0" distR="0" simplePos="0" relativeHeight="251663360" behindDoc="0" locked="0" layoutInCell="0" allowOverlap="1" wp14:anchorId="7CEE6BE4" wp14:editId="61AE02E9">
                <wp:simplePos x="0" y="0"/>
                <wp:positionH relativeFrom="page">
                  <wp:posOffset>7237095</wp:posOffset>
                </wp:positionH>
                <wp:positionV relativeFrom="page">
                  <wp:posOffset>304800</wp:posOffset>
                </wp:positionV>
                <wp:extent cx="0" cy="10083800"/>
                <wp:effectExtent l="19050" t="0" r="19050" b="317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83800"/>
                        </a:xfrm>
                        <a:prstGeom prst="line">
                          <a:avLst/>
                        </a:prstGeom>
                        <a:noFill/>
                        <a:ln w="38100">
                          <a:solidFill>
                            <a:srgbClr val="000000"/>
                          </a:solidFill>
                          <a:round/>
                        </a:ln>
                      </wps:spPr>
                      <wps:bodyPr/>
                    </wps:wsp>
                  </a:graphicData>
                </a:graphic>
              </wp:anchor>
            </w:drawing>
          </mc:Choice>
          <mc:Fallback xmlns:wpsCustomData="http://www.wps.cn/officeDocument/2013/wpsCustomData">
            <w:pict>
              <v:line id="Прямая соединительная линия 23" o:spid="_x0000_s1026" o:spt="20" style="position:absolute;left:0pt;margin-left:569.85pt;margin-top:24pt;height:794pt;width:0pt;mso-position-horizontal-relative:page;mso-position-vertical-relative:page;z-index:251663360;mso-width-relative:page;mso-height-relative:page;" filled="f" stroked="t" coordsize="21600,21600" o:allowincell="f" o:gfxdata="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u7HUa9YAAAANAQAADwAAAAAAAAABACAAAAAiAAAAZHJzL2Rv&#10;d25yZXYueG1sUEsBAhQAFAAAAAgAh07iQA/Fm/UDAgAA0wMAAA4AAAAAAAAAAQAgAAAAJQEAAGRy&#10;cy9lMm9Eb2MueG1sUEsFBgAAAAAGAAYAWQEAAJoFAAAAAA==&#10;">
                <v:fill on="f" focussize="0,0"/>
                <v:stroke weight="3pt" color="#000000" joinstyle="round"/>
                <v:imagedata o:title=""/>
                <o:lock v:ext="edit" aspectratio="f"/>
              </v:line>
            </w:pict>
          </mc:Fallback>
        </mc:AlternateContent>
      </w:r>
      <w:r>
        <w:rPr>
          <w:rFonts w:ascii="GOST Common" w:eastAsia="Courier New" w:hAnsi="GOST Common"/>
          <w:sz w:val="28"/>
          <w:szCs w:val="28"/>
        </w:rPr>
        <w:t xml:space="preserve"> </w:t>
      </w:r>
    </w:p>
    <w:p w14:paraId="5A708DB3" w14:textId="77777777" w:rsidR="007C413F" w:rsidRDefault="007C413F">
      <w:pPr>
        <w:ind w:right="284"/>
        <w:jc w:val="center"/>
        <w:rPr>
          <w:rFonts w:ascii="GOST Common" w:eastAsia="Courier New" w:hAnsi="GOST Common" w:cs="Courier New"/>
          <w:sz w:val="28"/>
          <w:szCs w:val="28"/>
        </w:rPr>
      </w:pPr>
    </w:p>
    <w:p w14:paraId="2AF8F7DA" w14:textId="77777777" w:rsidR="007C413F" w:rsidRDefault="007C413F">
      <w:pPr>
        <w:ind w:right="284"/>
        <w:jc w:val="center"/>
        <w:rPr>
          <w:rFonts w:ascii="GOST Common" w:eastAsia="Courier New" w:hAnsi="GOST Common" w:cs="Courier New"/>
          <w:sz w:val="28"/>
          <w:szCs w:val="28"/>
        </w:rPr>
      </w:pPr>
    </w:p>
    <w:p w14:paraId="2C492849" w14:textId="77777777" w:rsidR="007C413F" w:rsidRDefault="007C413F">
      <w:pPr>
        <w:ind w:right="284"/>
        <w:jc w:val="center"/>
        <w:rPr>
          <w:rFonts w:ascii="GOST Common" w:eastAsia="Courier New" w:hAnsi="GOST Common" w:cs="Courier New"/>
          <w:b/>
          <w:bCs/>
          <w:sz w:val="36"/>
          <w:szCs w:val="36"/>
        </w:rPr>
      </w:pPr>
    </w:p>
    <w:p w14:paraId="0D9B33F1" w14:textId="77777777" w:rsidR="007C413F" w:rsidRDefault="007C413F">
      <w:pPr>
        <w:ind w:right="284"/>
        <w:jc w:val="center"/>
        <w:rPr>
          <w:rFonts w:ascii="GOST Common" w:eastAsia="Courier New" w:hAnsi="GOST Common" w:cs="Courier New"/>
          <w:b/>
          <w:bCs/>
          <w:sz w:val="36"/>
          <w:szCs w:val="36"/>
        </w:rPr>
      </w:pPr>
    </w:p>
    <w:p w14:paraId="1624599A" w14:textId="77777777" w:rsidR="007C413F" w:rsidRDefault="007C413F">
      <w:pPr>
        <w:ind w:right="284"/>
        <w:jc w:val="center"/>
        <w:rPr>
          <w:rFonts w:ascii="GOST Common" w:eastAsia="Courier New" w:hAnsi="GOST Common" w:cs="Courier New"/>
          <w:b/>
          <w:bCs/>
          <w:sz w:val="36"/>
          <w:szCs w:val="36"/>
        </w:rPr>
      </w:pPr>
    </w:p>
    <w:p w14:paraId="0B8E3381" w14:textId="77777777" w:rsidR="007C413F" w:rsidRDefault="007C413F">
      <w:pPr>
        <w:ind w:right="284"/>
        <w:jc w:val="center"/>
        <w:rPr>
          <w:rFonts w:ascii="GOST Common" w:eastAsia="Courier New" w:hAnsi="GOST Common" w:cs="Courier New"/>
          <w:b/>
          <w:bCs/>
          <w:sz w:val="36"/>
          <w:szCs w:val="36"/>
        </w:rPr>
      </w:pPr>
    </w:p>
    <w:p w14:paraId="695A8512" w14:textId="77777777" w:rsidR="007C413F" w:rsidRDefault="007C413F">
      <w:pPr>
        <w:ind w:right="284"/>
        <w:jc w:val="center"/>
        <w:rPr>
          <w:rFonts w:ascii="GOST Common" w:eastAsia="Courier New" w:hAnsi="GOST Common" w:cs="Courier New"/>
          <w:b/>
          <w:bCs/>
          <w:sz w:val="36"/>
          <w:szCs w:val="36"/>
        </w:rPr>
      </w:pPr>
    </w:p>
    <w:p w14:paraId="50AFFFFF" w14:textId="77777777" w:rsidR="007C413F" w:rsidRDefault="007C413F">
      <w:pPr>
        <w:ind w:right="284"/>
        <w:jc w:val="center"/>
        <w:rPr>
          <w:rFonts w:ascii="GOST Common" w:eastAsia="Courier New" w:hAnsi="GOST Common" w:cs="Courier New"/>
          <w:b/>
          <w:bCs/>
          <w:sz w:val="36"/>
          <w:szCs w:val="36"/>
        </w:rPr>
      </w:pPr>
    </w:p>
    <w:p w14:paraId="0AFCA82A" w14:textId="77777777" w:rsidR="007C413F" w:rsidRDefault="007C413F">
      <w:pPr>
        <w:ind w:right="284"/>
        <w:jc w:val="center"/>
        <w:rPr>
          <w:rFonts w:ascii="GOST Common" w:eastAsia="Courier New" w:hAnsi="GOST Common" w:cs="Courier New"/>
          <w:b/>
          <w:bCs/>
          <w:sz w:val="36"/>
          <w:szCs w:val="36"/>
        </w:rPr>
      </w:pPr>
    </w:p>
    <w:p w14:paraId="19CC1486" w14:textId="77777777" w:rsidR="007C413F" w:rsidRDefault="007C413F">
      <w:pPr>
        <w:ind w:right="284"/>
        <w:jc w:val="center"/>
        <w:rPr>
          <w:rFonts w:ascii="GOST Common" w:eastAsia="Courier New" w:hAnsi="GOST Common" w:cs="Courier New"/>
          <w:b/>
          <w:bCs/>
          <w:sz w:val="36"/>
          <w:szCs w:val="36"/>
        </w:rPr>
      </w:pPr>
    </w:p>
    <w:p w14:paraId="453C142C" w14:textId="60CC704B" w:rsidR="007C413F" w:rsidRDefault="00C225BA">
      <w:pPr>
        <w:ind w:left="709" w:right="284"/>
        <w:jc w:val="center"/>
        <w:rPr>
          <w:rFonts w:ascii="GOST Common" w:eastAsia="Courier New" w:hAnsi="GOST Common" w:cs="Courier New"/>
          <w:b/>
          <w:bCs/>
          <w:sz w:val="36"/>
          <w:szCs w:val="36"/>
        </w:rPr>
      </w:pPr>
      <w:r>
        <w:rPr>
          <w:rFonts w:ascii="GOST Common" w:eastAsia="Courier New" w:hAnsi="GOST Common" w:cs="Courier New"/>
          <w:b/>
          <w:bCs/>
          <w:sz w:val="36"/>
          <w:szCs w:val="36"/>
        </w:rPr>
        <w:t>ВНЕСЕНИЕ ИЗМЕНЕНИЙ В ГЕНЕРАЛЬНЫЙ ПЛАН</w:t>
      </w:r>
    </w:p>
    <w:p w14:paraId="2CDEBE5E" w14:textId="77777777" w:rsidR="007C413F" w:rsidRDefault="00000000">
      <w:pPr>
        <w:ind w:left="709" w:right="284"/>
        <w:jc w:val="center"/>
        <w:rPr>
          <w:rFonts w:ascii="GOST Common" w:eastAsia="Courier New" w:hAnsi="GOST Common" w:cs="Courier New"/>
          <w:b/>
          <w:bCs/>
          <w:sz w:val="36"/>
          <w:szCs w:val="36"/>
        </w:rPr>
      </w:pPr>
      <w:r>
        <w:rPr>
          <w:rFonts w:ascii="GOST Common" w:eastAsia="Courier New" w:hAnsi="GOST Common" w:cs="Courier New"/>
          <w:b/>
          <w:bCs/>
          <w:sz w:val="36"/>
          <w:szCs w:val="36"/>
        </w:rPr>
        <w:t xml:space="preserve">ОГНЕВСКОГО СЕЛЬСКОГО ПОСЕЛЕНИЯ </w:t>
      </w:r>
    </w:p>
    <w:p w14:paraId="7839E294" w14:textId="77777777" w:rsidR="007C413F" w:rsidRDefault="00000000">
      <w:pPr>
        <w:ind w:left="709" w:right="284"/>
        <w:jc w:val="center"/>
        <w:rPr>
          <w:rFonts w:ascii="GOST Common" w:eastAsia="Courier New" w:hAnsi="GOST Common" w:cs="Courier New"/>
          <w:b/>
          <w:bCs/>
          <w:sz w:val="36"/>
          <w:szCs w:val="36"/>
        </w:rPr>
      </w:pPr>
      <w:r>
        <w:rPr>
          <w:rFonts w:ascii="GOST Common" w:eastAsia="Courier New" w:hAnsi="GOST Common" w:cs="Courier New"/>
          <w:b/>
          <w:bCs/>
          <w:sz w:val="36"/>
          <w:szCs w:val="36"/>
        </w:rPr>
        <w:t>УСТЬ-КОКСИНСКОГО РАЙОНА</w:t>
      </w:r>
    </w:p>
    <w:p w14:paraId="5FB63E13" w14:textId="77777777" w:rsidR="007C413F" w:rsidRDefault="00000000">
      <w:pPr>
        <w:ind w:right="851" w:firstLine="1276"/>
        <w:jc w:val="center"/>
        <w:rPr>
          <w:rFonts w:ascii="GOST Common" w:eastAsia="Courier New" w:hAnsi="GOST Common" w:cs="Courier New"/>
          <w:b/>
          <w:bCs/>
          <w:sz w:val="36"/>
          <w:szCs w:val="36"/>
        </w:rPr>
      </w:pPr>
      <w:r>
        <w:rPr>
          <w:rFonts w:ascii="GOST Common" w:eastAsia="Courier New" w:hAnsi="GOST Common" w:cs="Courier New"/>
          <w:b/>
          <w:bCs/>
          <w:sz w:val="36"/>
          <w:szCs w:val="36"/>
        </w:rPr>
        <w:t>РЕСПУБЛИКИ АЛТАЙ</w:t>
      </w:r>
    </w:p>
    <w:p w14:paraId="6D7857E9" w14:textId="77777777" w:rsidR="007C413F" w:rsidRDefault="007C413F">
      <w:pPr>
        <w:rPr>
          <w:rFonts w:ascii="GOST Common" w:eastAsia="Courier New" w:hAnsi="GOST Common" w:cs="Courier New"/>
          <w:bCs/>
          <w:sz w:val="28"/>
          <w:szCs w:val="28"/>
        </w:rPr>
      </w:pPr>
    </w:p>
    <w:p w14:paraId="3CD16CE5" w14:textId="77777777" w:rsidR="007C413F" w:rsidRDefault="007C413F">
      <w:pPr>
        <w:rPr>
          <w:rFonts w:ascii="GOST Common" w:eastAsia="Courier New" w:hAnsi="GOST Common" w:cs="Courier New"/>
          <w:bCs/>
          <w:sz w:val="28"/>
          <w:szCs w:val="28"/>
        </w:rPr>
      </w:pPr>
    </w:p>
    <w:p w14:paraId="494B72B8" w14:textId="77777777" w:rsidR="007C413F" w:rsidRDefault="007C413F">
      <w:pPr>
        <w:rPr>
          <w:rFonts w:ascii="GOST Common" w:eastAsia="Courier New" w:hAnsi="GOST Common" w:cs="Courier New"/>
          <w:bCs/>
          <w:sz w:val="28"/>
          <w:szCs w:val="28"/>
        </w:rPr>
      </w:pPr>
    </w:p>
    <w:p w14:paraId="6E7CDB67" w14:textId="77777777" w:rsidR="007C413F" w:rsidRDefault="007C413F">
      <w:pPr>
        <w:rPr>
          <w:rFonts w:ascii="GOST Common" w:eastAsia="Courier New" w:hAnsi="GOST Common" w:cs="Courier New"/>
          <w:bCs/>
          <w:sz w:val="28"/>
          <w:szCs w:val="28"/>
        </w:rPr>
      </w:pPr>
    </w:p>
    <w:p w14:paraId="46F9E119" w14:textId="77777777" w:rsidR="007C413F" w:rsidRDefault="007C413F">
      <w:pPr>
        <w:rPr>
          <w:rFonts w:ascii="GOST Common" w:eastAsia="Courier New" w:hAnsi="GOST Common" w:cs="Courier New"/>
          <w:bCs/>
          <w:sz w:val="28"/>
          <w:szCs w:val="28"/>
        </w:rPr>
      </w:pPr>
    </w:p>
    <w:p w14:paraId="7B3D5E76" w14:textId="77777777" w:rsidR="007C413F" w:rsidRDefault="007C413F">
      <w:pPr>
        <w:rPr>
          <w:rFonts w:ascii="GOST Common" w:eastAsia="Courier New" w:hAnsi="GOST Common" w:cs="Courier New"/>
          <w:bCs/>
          <w:sz w:val="28"/>
          <w:szCs w:val="28"/>
        </w:rPr>
      </w:pPr>
    </w:p>
    <w:p w14:paraId="7C5DC1A9" w14:textId="77777777" w:rsidR="007C413F" w:rsidRDefault="007C413F">
      <w:pPr>
        <w:rPr>
          <w:rFonts w:ascii="GOST Common" w:eastAsia="Courier New" w:hAnsi="GOST Common" w:cs="Courier New"/>
          <w:bCs/>
          <w:sz w:val="28"/>
          <w:szCs w:val="28"/>
        </w:rPr>
      </w:pPr>
    </w:p>
    <w:p w14:paraId="33DB66B5" w14:textId="77777777" w:rsidR="007C413F" w:rsidRDefault="007C413F">
      <w:pPr>
        <w:rPr>
          <w:rFonts w:ascii="GOST Common" w:eastAsia="Courier New" w:hAnsi="GOST Common" w:cs="Courier New"/>
          <w:bCs/>
          <w:sz w:val="28"/>
          <w:szCs w:val="28"/>
        </w:rPr>
      </w:pPr>
    </w:p>
    <w:p w14:paraId="03000067" w14:textId="77777777" w:rsidR="007C413F" w:rsidRDefault="007C413F">
      <w:pPr>
        <w:rPr>
          <w:rFonts w:ascii="GOST Common" w:eastAsia="Courier New" w:hAnsi="GOST Common" w:cs="Courier New"/>
          <w:bCs/>
          <w:sz w:val="28"/>
          <w:szCs w:val="28"/>
        </w:rPr>
      </w:pPr>
    </w:p>
    <w:p w14:paraId="321C304F" w14:textId="77777777" w:rsidR="007C413F" w:rsidRDefault="007C413F">
      <w:pPr>
        <w:jc w:val="right"/>
        <w:rPr>
          <w:rFonts w:ascii="GOST Common" w:hAnsi="GOST Common"/>
          <w:sz w:val="20"/>
          <w:szCs w:val="20"/>
        </w:rPr>
      </w:pPr>
    </w:p>
    <w:p w14:paraId="7E7605B6" w14:textId="77777777" w:rsidR="007C413F" w:rsidRDefault="007C413F">
      <w:pPr>
        <w:jc w:val="right"/>
        <w:rPr>
          <w:rFonts w:ascii="GOST Common" w:hAnsi="GOST Common"/>
          <w:sz w:val="20"/>
          <w:szCs w:val="20"/>
        </w:rPr>
      </w:pPr>
    </w:p>
    <w:p w14:paraId="10C6251C" w14:textId="77777777" w:rsidR="007C413F" w:rsidRDefault="007C413F">
      <w:pPr>
        <w:jc w:val="right"/>
        <w:rPr>
          <w:rFonts w:ascii="GOST Common" w:hAnsi="GOST Common"/>
          <w:sz w:val="20"/>
          <w:szCs w:val="20"/>
        </w:rPr>
      </w:pPr>
    </w:p>
    <w:p w14:paraId="1C8A5EBE" w14:textId="77777777" w:rsidR="007C413F" w:rsidRDefault="007C413F">
      <w:pPr>
        <w:jc w:val="right"/>
        <w:rPr>
          <w:rFonts w:ascii="GOST Common" w:hAnsi="GOST Common"/>
          <w:sz w:val="20"/>
          <w:szCs w:val="20"/>
        </w:rPr>
      </w:pPr>
    </w:p>
    <w:p w14:paraId="03616203" w14:textId="77777777" w:rsidR="007C413F" w:rsidRDefault="007C413F">
      <w:pPr>
        <w:jc w:val="right"/>
        <w:rPr>
          <w:rFonts w:ascii="GOST Common" w:hAnsi="GOST Common"/>
          <w:sz w:val="20"/>
          <w:szCs w:val="20"/>
        </w:rPr>
      </w:pPr>
    </w:p>
    <w:p w14:paraId="49F9CF67" w14:textId="77777777" w:rsidR="007C413F" w:rsidRDefault="007C413F">
      <w:pPr>
        <w:jc w:val="right"/>
        <w:rPr>
          <w:rFonts w:ascii="GOST Common" w:hAnsi="GOST Common"/>
          <w:sz w:val="20"/>
          <w:szCs w:val="20"/>
        </w:rPr>
      </w:pPr>
    </w:p>
    <w:p w14:paraId="0F9672BF" w14:textId="77777777" w:rsidR="007C413F" w:rsidRDefault="007C413F">
      <w:pPr>
        <w:jc w:val="right"/>
        <w:rPr>
          <w:rFonts w:ascii="GOST Common" w:hAnsi="GOST Common"/>
          <w:sz w:val="20"/>
          <w:szCs w:val="20"/>
        </w:rPr>
      </w:pPr>
    </w:p>
    <w:p w14:paraId="19BCB213" w14:textId="77777777" w:rsidR="007C413F" w:rsidRDefault="007C413F">
      <w:pPr>
        <w:jc w:val="right"/>
        <w:rPr>
          <w:rFonts w:ascii="GOST Common" w:hAnsi="GOST Common"/>
          <w:sz w:val="20"/>
          <w:szCs w:val="20"/>
        </w:rPr>
      </w:pPr>
    </w:p>
    <w:p w14:paraId="77084E94" w14:textId="77777777" w:rsidR="007C413F" w:rsidRDefault="007C413F">
      <w:pPr>
        <w:jc w:val="right"/>
        <w:rPr>
          <w:rFonts w:ascii="GOST Common" w:hAnsi="GOST Common"/>
          <w:sz w:val="20"/>
          <w:szCs w:val="20"/>
        </w:rPr>
      </w:pPr>
    </w:p>
    <w:p w14:paraId="14BB6F24" w14:textId="77777777" w:rsidR="007C413F" w:rsidRDefault="007C413F">
      <w:pPr>
        <w:jc w:val="right"/>
        <w:rPr>
          <w:rFonts w:ascii="GOST Common" w:hAnsi="GOST Common"/>
          <w:sz w:val="20"/>
          <w:szCs w:val="20"/>
        </w:rPr>
      </w:pPr>
    </w:p>
    <w:p w14:paraId="75A376CA" w14:textId="77777777" w:rsidR="007C413F" w:rsidRDefault="007C413F">
      <w:pPr>
        <w:jc w:val="right"/>
        <w:rPr>
          <w:rFonts w:ascii="GOST Common" w:hAnsi="GOST Common"/>
          <w:sz w:val="20"/>
          <w:szCs w:val="20"/>
        </w:rPr>
      </w:pPr>
    </w:p>
    <w:p w14:paraId="1B1124DD" w14:textId="77777777" w:rsidR="007C413F" w:rsidRDefault="007C413F">
      <w:pPr>
        <w:jc w:val="right"/>
        <w:rPr>
          <w:rFonts w:ascii="GOST Common" w:hAnsi="GOST Common"/>
          <w:sz w:val="20"/>
          <w:szCs w:val="20"/>
        </w:rPr>
      </w:pPr>
    </w:p>
    <w:p w14:paraId="7BBFE0F6" w14:textId="77777777" w:rsidR="007C413F" w:rsidRDefault="00000000">
      <w:pPr>
        <w:jc w:val="center"/>
        <w:rPr>
          <w:rFonts w:ascii="GOST Common" w:eastAsia="Courier New" w:hAnsi="GOST Common" w:cs="Courier New"/>
          <w:b/>
          <w:sz w:val="28"/>
          <w:szCs w:val="28"/>
        </w:rPr>
        <w:sectPr w:rsidR="007C413F">
          <w:footerReference w:type="even" r:id="rId10"/>
          <w:footerReference w:type="default" r:id="rId11"/>
          <w:pgSz w:w="11906" w:h="16838"/>
          <w:pgMar w:top="567" w:right="567" w:bottom="851" w:left="1701" w:header="709" w:footer="709" w:gutter="0"/>
          <w:pgNumType w:start="2"/>
          <w:cols w:space="708"/>
          <w:titlePg/>
          <w:docGrid w:linePitch="360"/>
        </w:sectPr>
      </w:pPr>
      <w:r>
        <w:rPr>
          <w:noProof/>
        </w:rPr>
        <mc:AlternateContent>
          <mc:Choice Requires="wps">
            <w:drawing>
              <wp:anchor distT="0" distB="0" distL="0" distR="0" simplePos="0" relativeHeight="251662336" behindDoc="0" locked="0" layoutInCell="0" allowOverlap="1" wp14:anchorId="6BB292DD" wp14:editId="3CB9098B">
                <wp:simplePos x="0" y="0"/>
                <wp:positionH relativeFrom="page">
                  <wp:posOffset>1004570</wp:posOffset>
                </wp:positionH>
                <wp:positionV relativeFrom="page">
                  <wp:posOffset>10368915</wp:posOffset>
                </wp:positionV>
                <wp:extent cx="6252210" cy="0"/>
                <wp:effectExtent l="0" t="19050" r="3429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2210" cy="0"/>
                        </a:xfrm>
                        <a:prstGeom prst="line">
                          <a:avLst/>
                        </a:prstGeom>
                        <a:noFill/>
                        <a:ln w="38100">
                          <a:solidFill>
                            <a:srgbClr val="000000"/>
                          </a:solidFill>
                          <a:round/>
                        </a:ln>
                      </wps:spPr>
                      <wps:bodyPr/>
                    </wps:wsp>
                  </a:graphicData>
                </a:graphic>
              </wp:anchor>
            </w:drawing>
          </mc:Choice>
          <mc:Fallback xmlns:wpsCustomData="http://www.wps.cn/officeDocument/2013/wpsCustomData">
            <w:pict>
              <v:line id="Прямая соединительная линия 22" o:spid="_x0000_s1026" o:spt="20" style="position:absolute;left:0pt;margin-left:79.1pt;margin-top:816.45pt;height:0pt;width:492.3pt;mso-position-horizontal-relative:page;mso-position-vertical-relative:page;z-index:251662336;mso-width-relative:page;mso-height-relative:page;" filled="f" stroked="t" coordsize="21600,21600" o:allowincell="f" o:gfxdata="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ubJC89YAAAAOAQAADwAAAAAAAAABACAAAAAiAAAAZHJzL2Rv&#10;d25yZXYueG1sUEsBAhQAFAAAAAgAh07iQDUORZoDAgAA0gMAAA4AAAAAAAAAAQAgAAAAJQEAAGRy&#10;cy9lMm9Eb2MueG1sUEsFBgAAAAAGAAYAWQEAAJoFAAAAAA==&#10;">
                <v:fill on="f" focussize="0,0"/>
                <v:stroke weight="3pt" color="#000000" joinstyle="round"/>
                <v:imagedata o:title=""/>
                <o:lock v:ext="edit" aspectratio="f"/>
              </v:line>
            </w:pict>
          </mc:Fallback>
        </mc:AlternateContent>
      </w:r>
      <w:r>
        <w:rPr>
          <w:rFonts w:ascii="GOST Common" w:eastAsia="Courier New" w:hAnsi="GOST Common" w:cs="Courier New"/>
          <w:b/>
          <w:sz w:val="28"/>
          <w:szCs w:val="28"/>
        </w:rPr>
        <w:t>2025</w:t>
      </w:r>
    </w:p>
    <w:p w14:paraId="0B2643CB" w14:textId="77777777" w:rsidR="007C413F" w:rsidRDefault="00000000">
      <w:pPr>
        <w:jc w:val="center"/>
      </w:pPr>
      <w:r>
        <w:rPr>
          <w:noProof/>
        </w:rPr>
        <w:lastRenderedPageBreak/>
        <mc:AlternateContent>
          <mc:Choice Requires="wps">
            <w:drawing>
              <wp:anchor distT="0" distB="0" distL="0" distR="0" simplePos="0" relativeHeight="251664384" behindDoc="0" locked="0" layoutInCell="0" allowOverlap="1" wp14:anchorId="21AFEAA5" wp14:editId="74C98AEA">
                <wp:simplePos x="0" y="0"/>
                <wp:positionH relativeFrom="page">
                  <wp:posOffset>997585</wp:posOffset>
                </wp:positionH>
                <wp:positionV relativeFrom="page">
                  <wp:posOffset>304165</wp:posOffset>
                </wp:positionV>
                <wp:extent cx="6259195" cy="0"/>
                <wp:effectExtent l="0" t="19050" r="27305" b="19050"/>
                <wp:wrapNone/>
                <wp:docPr id="1890310389" name="Прямая соединительная линия 18903103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9195" cy="0"/>
                        </a:xfrm>
                        <a:prstGeom prst="line">
                          <a:avLst/>
                        </a:prstGeom>
                        <a:noFill/>
                        <a:ln w="38100">
                          <a:solidFill>
                            <a:srgbClr val="000000"/>
                          </a:solidFill>
                          <a:round/>
                        </a:ln>
                      </wps:spPr>
                      <wps:bodyPr/>
                    </wps:wsp>
                  </a:graphicData>
                </a:graphic>
              </wp:anchor>
            </w:drawing>
          </mc:Choice>
          <mc:Fallback xmlns:wpsCustomData="http://www.wps.cn/officeDocument/2013/wpsCustomData">
            <w:pict>
              <v:line id="Прямая соединительная линия 1890310389" o:spid="_x0000_s1026" o:spt="20" style="position:absolute;left:0pt;margin-left:78.55pt;margin-top:23.95pt;height:0pt;width:492.85pt;mso-position-horizontal-relative:page;mso-position-vertical-relative:page;z-index:251664384;mso-width-relative:page;mso-height-relative:page;" filled="f" stroked="t" coordsize="21600,21600" o:allowincell="f" o:gfxdata="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4jvsnUAAAACgEAAA8AAAAAAAAAAQAgAAAAIgAA&#10;AGRycy9kb3ducmV2LnhtbFBLAQIUABQAAAAIAIdO4kDixeR5DAIAAOIDAAAOAAAAAAAAAAEAIAAA&#10;ACMBAABkcnMvZTJvRG9jLnhtbFBLBQYAAAAABgAGAFkBAAChBQAAAAA=&#10;">
                <v:fill on="f" focussize="0,0"/>
                <v:stroke weight="3pt" color="#000000" joinstyle="round"/>
                <v:imagedata o:title=""/>
                <o:lock v:ext="edit" aspectratio="f"/>
              </v:line>
            </w:pict>
          </mc:Fallback>
        </mc:AlternateContent>
      </w:r>
      <w:r>
        <w:rPr>
          <w:noProof/>
        </w:rPr>
        <mc:AlternateContent>
          <mc:Choice Requires="wps">
            <w:drawing>
              <wp:anchor distT="0" distB="0" distL="0" distR="0" simplePos="0" relativeHeight="251665408" behindDoc="0" locked="0" layoutInCell="0" allowOverlap="1" wp14:anchorId="72E31E14" wp14:editId="0E05D4D6">
                <wp:simplePos x="0" y="0"/>
                <wp:positionH relativeFrom="page">
                  <wp:posOffset>996950</wp:posOffset>
                </wp:positionH>
                <wp:positionV relativeFrom="page">
                  <wp:posOffset>285750</wp:posOffset>
                </wp:positionV>
                <wp:extent cx="0" cy="10083800"/>
                <wp:effectExtent l="19050" t="0" r="19050" b="31750"/>
                <wp:wrapNone/>
                <wp:docPr id="940069153" name="Прямая соединительная линия 940069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83800"/>
                        </a:xfrm>
                        <a:prstGeom prst="line">
                          <a:avLst/>
                        </a:prstGeom>
                        <a:noFill/>
                        <a:ln w="38100">
                          <a:solidFill>
                            <a:srgbClr val="000000"/>
                          </a:solidFill>
                          <a:round/>
                        </a:ln>
                      </wps:spPr>
                      <wps:bodyPr/>
                    </wps:wsp>
                  </a:graphicData>
                </a:graphic>
              </wp:anchor>
            </w:drawing>
          </mc:Choice>
          <mc:Fallback xmlns:wpsCustomData="http://www.wps.cn/officeDocument/2013/wpsCustomData">
            <w:pict>
              <v:line id="Прямая соединительная линия 940069153" o:spid="_x0000_s1026" o:spt="20" style="position:absolute;left:0pt;margin-left:78.5pt;margin-top:22.5pt;height:794pt;width:0pt;mso-position-horizontal-relative:page;mso-position-vertical-relative:page;z-index:251665408;mso-width-relative:page;mso-height-relative:page;" filled="f" stroked="t" coordsize="21600,21600" o:allowincell="f" o:gfxdata="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&#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r0dzQ0wAAAAsBAAAPAAAAAAAAAAEAIAAAACIAAABk&#10;cnMvZG93bnJldi54bWxQSwECFAAUAAAACACHTuJAPlXqSwsCAADhAwAADgAAAAAAAAABACAAAAAi&#10;AQAAZHJzL2Uyb0RvYy54bWxQSwUGAAAAAAYABgBZAQAAnwUAAAAA&#10;">
                <v:fill on="f" focussize="0,0"/>
                <v:stroke weight="3pt" color="#000000" joinstyle="round"/>
                <v:imagedata o:title=""/>
                <o:lock v:ext="edit" aspectratio="f"/>
              </v:line>
            </w:pict>
          </mc:Fallback>
        </mc:AlternateContent>
      </w:r>
    </w:p>
    <w:p w14:paraId="56037120" w14:textId="77777777" w:rsidR="007C413F" w:rsidRDefault="007C413F"/>
    <w:p w14:paraId="5D17C32C" w14:textId="77777777" w:rsidR="007C413F" w:rsidRDefault="00000000">
      <w:pPr>
        <w:rPr>
          <w:sz w:val="10"/>
          <w:szCs w:val="10"/>
        </w:rPr>
      </w:pPr>
      <w:r>
        <w:rPr>
          <w:rFonts w:cs="Arial"/>
          <w:b/>
          <w:noProof/>
          <w:sz w:val="28"/>
        </w:rPr>
        <w:drawing>
          <wp:anchor distT="114300" distB="114300" distL="114300" distR="114300" simplePos="0" relativeHeight="251669504" behindDoc="0" locked="0" layoutInCell="1" allowOverlap="1" wp14:anchorId="10C2DB0E" wp14:editId="1E5A5C3D">
            <wp:simplePos x="0" y="0"/>
            <wp:positionH relativeFrom="column">
              <wp:posOffset>2148840</wp:posOffset>
            </wp:positionH>
            <wp:positionV relativeFrom="paragraph">
              <wp:posOffset>22860</wp:posOffset>
            </wp:positionV>
            <wp:extent cx="1943100" cy="1347470"/>
            <wp:effectExtent l="0" t="0" r="0" b="0"/>
            <wp:wrapNone/>
            <wp:docPr id="676242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24235" name="image1.png"/>
                    <pic:cNvPicPr>
                      <a:picLocks noChangeAspect="1" noChangeArrowheads="1"/>
                    </pic:cNvPicPr>
                  </pic:nvPicPr>
                  <pic:blipFill>
                    <a:blip r:embed="rId9" cstate="print">
                      <a:extLst>
                        <a:ext uri="{28A0092B-C50C-407E-A947-70E740481C1C}">
                          <a14:useLocalDpi xmlns:a14="http://schemas.microsoft.com/office/drawing/2010/main" val="0"/>
                        </a:ext>
                      </a:extLst>
                    </a:blip>
                    <a:srcRect b="8417"/>
                    <a:stretch>
                      <a:fillRect/>
                    </a:stretch>
                  </pic:blipFill>
                  <pic:spPr>
                    <a:xfrm>
                      <a:off x="0" y="0"/>
                      <a:ext cx="1943100" cy="1347470"/>
                    </a:xfrm>
                    <a:prstGeom prst="rect">
                      <a:avLst/>
                    </a:prstGeom>
                    <a:noFill/>
                  </pic:spPr>
                </pic:pic>
              </a:graphicData>
            </a:graphic>
          </wp:anchor>
        </w:drawing>
      </w:r>
      <w:r>
        <w:rPr>
          <w:noProof/>
        </w:rPr>
        <mc:AlternateContent>
          <mc:Choice Requires="wps">
            <w:drawing>
              <wp:anchor distT="0" distB="0" distL="0" distR="0" simplePos="0" relativeHeight="251667456" behindDoc="0" locked="0" layoutInCell="0" allowOverlap="1" wp14:anchorId="0B9153D3" wp14:editId="614979F3">
                <wp:simplePos x="0" y="0"/>
                <wp:positionH relativeFrom="page">
                  <wp:posOffset>7237095</wp:posOffset>
                </wp:positionH>
                <wp:positionV relativeFrom="page">
                  <wp:posOffset>304800</wp:posOffset>
                </wp:positionV>
                <wp:extent cx="0" cy="10083800"/>
                <wp:effectExtent l="19050" t="0" r="19050" b="317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83800"/>
                        </a:xfrm>
                        <a:prstGeom prst="line">
                          <a:avLst/>
                        </a:prstGeom>
                        <a:noFill/>
                        <a:ln w="38100">
                          <a:solidFill>
                            <a:srgbClr val="000000"/>
                          </a:solidFill>
                          <a:round/>
                        </a:ln>
                      </wps:spPr>
                      <wps:bodyPr/>
                    </wps:wsp>
                  </a:graphicData>
                </a:graphic>
              </wp:anchor>
            </w:drawing>
          </mc:Choice>
          <mc:Fallback xmlns:wpsCustomData="http://www.wps.cn/officeDocument/2013/wpsCustomData">
            <w:pict>
              <v:line id="Прямая соединительная линия 13" o:spid="_x0000_s1026" o:spt="20" style="position:absolute;left:0pt;margin-left:569.85pt;margin-top:24pt;height:794pt;width:0pt;mso-position-horizontal-relative:page;mso-position-vertical-relative:page;z-index:251667456;mso-width-relative:page;mso-height-relative:page;" filled="f" stroked="t" coordsize="21600,21600" o:allowincell="f" o:gfxdata="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7sdRr1gAAAA0BAAAPAAAAAAAAAAEAIAAAACIAAABkcnMvZG93&#10;bnJldi54bWxQSwECFAAUAAAACACHTuJAg9Te2AICAADTAwAADgAAAAAAAAABACAAAAAlAQAAZHJz&#10;L2Uyb0RvYy54bWxQSwUGAAAAAAYABgBZAQAAmQUAAAAA&#10;">
                <v:fill on="f" focussize="0,0"/>
                <v:stroke weight="3pt" color="#000000" joinstyle="round"/>
                <v:imagedata o:title=""/>
                <o:lock v:ext="edit" aspectratio="f"/>
              </v:line>
            </w:pict>
          </mc:Fallback>
        </mc:AlternateContent>
      </w:r>
    </w:p>
    <w:p w14:paraId="73A7540F" w14:textId="77777777" w:rsidR="007C413F" w:rsidRDefault="007C413F">
      <w:pPr>
        <w:ind w:right="284"/>
        <w:jc w:val="center"/>
        <w:rPr>
          <w:rFonts w:ascii="GOST Common" w:eastAsia="Courier New" w:hAnsi="GOST Common" w:cs="Courier New"/>
          <w:b/>
          <w:bCs/>
          <w:sz w:val="32"/>
          <w:szCs w:val="32"/>
        </w:rPr>
      </w:pPr>
    </w:p>
    <w:p w14:paraId="7550C4EC" w14:textId="77777777" w:rsidR="007C413F" w:rsidRDefault="007C413F">
      <w:pPr>
        <w:ind w:right="284"/>
        <w:jc w:val="center"/>
        <w:rPr>
          <w:rFonts w:ascii="GOST Common" w:eastAsia="Courier New" w:hAnsi="GOST Common" w:cs="Courier New"/>
          <w:b/>
          <w:bCs/>
          <w:sz w:val="32"/>
          <w:szCs w:val="32"/>
        </w:rPr>
      </w:pPr>
    </w:p>
    <w:p w14:paraId="369F8D24" w14:textId="77777777" w:rsidR="007C413F" w:rsidRDefault="007C413F">
      <w:pPr>
        <w:ind w:right="284"/>
        <w:jc w:val="center"/>
        <w:rPr>
          <w:rFonts w:ascii="GOST Common" w:eastAsia="Courier New" w:hAnsi="GOST Common" w:cs="Courier New"/>
          <w:b/>
          <w:bCs/>
          <w:sz w:val="32"/>
          <w:szCs w:val="32"/>
        </w:rPr>
      </w:pPr>
    </w:p>
    <w:p w14:paraId="21F67E37" w14:textId="77777777" w:rsidR="007C413F" w:rsidRDefault="007C413F">
      <w:pPr>
        <w:ind w:right="284"/>
        <w:jc w:val="center"/>
        <w:rPr>
          <w:rFonts w:ascii="GOST Common" w:eastAsia="Courier New" w:hAnsi="GOST Common" w:cs="Courier New"/>
          <w:b/>
          <w:bCs/>
          <w:sz w:val="32"/>
          <w:szCs w:val="32"/>
        </w:rPr>
      </w:pPr>
    </w:p>
    <w:p w14:paraId="0854B92F" w14:textId="77777777" w:rsidR="007C413F" w:rsidRDefault="007C413F">
      <w:pPr>
        <w:ind w:right="284"/>
        <w:jc w:val="center"/>
        <w:rPr>
          <w:rFonts w:ascii="GOST Common" w:eastAsia="Courier New" w:hAnsi="GOST Common" w:cs="Courier New"/>
          <w:b/>
          <w:bCs/>
          <w:sz w:val="32"/>
          <w:szCs w:val="32"/>
        </w:rPr>
      </w:pPr>
    </w:p>
    <w:p w14:paraId="3550F234" w14:textId="77777777" w:rsidR="007C413F" w:rsidRDefault="007C413F">
      <w:pPr>
        <w:ind w:left="709" w:right="284"/>
        <w:jc w:val="center"/>
        <w:rPr>
          <w:rFonts w:ascii="GOST Common" w:eastAsia="Courier New" w:hAnsi="GOST Common" w:cs="Courier New"/>
          <w:b/>
          <w:bCs/>
          <w:sz w:val="36"/>
          <w:szCs w:val="36"/>
        </w:rPr>
      </w:pPr>
    </w:p>
    <w:p w14:paraId="7D687C38" w14:textId="77777777" w:rsidR="007C413F" w:rsidRDefault="007C413F">
      <w:pPr>
        <w:ind w:left="709" w:right="284"/>
        <w:jc w:val="center"/>
        <w:rPr>
          <w:rFonts w:ascii="GOST Common" w:eastAsia="Courier New" w:hAnsi="GOST Common" w:cs="Courier New"/>
          <w:b/>
          <w:bCs/>
          <w:sz w:val="36"/>
          <w:szCs w:val="36"/>
        </w:rPr>
      </w:pPr>
    </w:p>
    <w:p w14:paraId="2C726D8D" w14:textId="77777777" w:rsidR="007C413F" w:rsidRDefault="007C413F">
      <w:pPr>
        <w:ind w:left="709" w:right="284"/>
        <w:jc w:val="center"/>
        <w:rPr>
          <w:rFonts w:ascii="GOST Common" w:eastAsia="Courier New" w:hAnsi="GOST Common" w:cs="Courier New"/>
          <w:b/>
          <w:bCs/>
          <w:sz w:val="36"/>
          <w:szCs w:val="36"/>
        </w:rPr>
      </w:pPr>
    </w:p>
    <w:p w14:paraId="3CE181C8" w14:textId="48E75385" w:rsidR="007C413F" w:rsidRDefault="00C225BA">
      <w:pPr>
        <w:ind w:left="709" w:right="284"/>
        <w:jc w:val="center"/>
        <w:rPr>
          <w:rFonts w:ascii="GOST Common" w:eastAsia="Courier New" w:hAnsi="GOST Common" w:cs="Courier New"/>
          <w:b/>
          <w:bCs/>
          <w:sz w:val="36"/>
          <w:szCs w:val="36"/>
        </w:rPr>
      </w:pPr>
      <w:r>
        <w:rPr>
          <w:rFonts w:ascii="GOST Common" w:eastAsia="Courier New" w:hAnsi="GOST Common" w:cs="Courier New"/>
          <w:b/>
          <w:bCs/>
          <w:sz w:val="36"/>
          <w:szCs w:val="36"/>
        </w:rPr>
        <w:t>ВНЕСЕНИЕ ИЗМЕНЕНИЙ В ГЕНЕРАЛЬНЫЙ ПЛАН</w:t>
      </w:r>
    </w:p>
    <w:p w14:paraId="323C9B0B" w14:textId="77777777" w:rsidR="007C413F" w:rsidRDefault="00000000">
      <w:pPr>
        <w:ind w:left="709" w:right="284"/>
        <w:jc w:val="center"/>
        <w:rPr>
          <w:rFonts w:ascii="GOST Common" w:eastAsia="Courier New" w:hAnsi="GOST Common" w:cs="Courier New"/>
          <w:b/>
          <w:bCs/>
          <w:sz w:val="36"/>
          <w:szCs w:val="36"/>
        </w:rPr>
      </w:pPr>
      <w:r>
        <w:rPr>
          <w:rFonts w:ascii="GOST Common" w:eastAsia="Courier New" w:hAnsi="GOST Common" w:cs="Courier New"/>
          <w:b/>
          <w:bCs/>
          <w:sz w:val="36"/>
          <w:szCs w:val="36"/>
        </w:rPr>
        <w:t xml:space="preserve">ОГНЕВСКОГО СЕЛЬСКОГО ПОСЕЛЕНИЯ </w:t>
      </w:r>
    </w:p>
    <w:p w14:paraId="5A14B01D" w14:textId="77777777" w:rsidR="007C413F" w:rsidRDefault="00000000">
      <w:pPr>
        <w:ind w:left="709" w:right="284"/>
        <w:jc w:val="center"/>
        <w:rPr>
          <w:rFonts w:ascii="GOST Common" w:eastAsia="Courier New" w:hAnsi="GOST Common" w:cs="Courier New"/>
          <w:b/>
          <w:bCs/>
          <w:sz w:val="36"/>
          <w:szCs w:val="36"/>
        </w:rPr>
      </w:pPr>
      <w:r>
        <w:rPr>
          <w:rFonts w:ascii="GOST Common" w:eastAsia="Courier New" w:hAnsi="GOST Common" w:cs="Courier New"/>
          <w:b/>
          <w:bCs/>
          <w:sz w:val="36"/>
          <w:szCs w:val="36"/>
        </w:rPr>
        <w:t>УСТЬ-КОКСИНСКОГО РАЙОНА</w:t>
      </w:r>
    </w:p>
    <w:p w14:paraId="66B52E70" w14:textId="77777777" w:rsidR="007C413F" w:rsidRDefault="00000000">
      <w:pPr>
        <w:ind w:right="851" w:firstLine="1276"/>
        <w:jc w:val="center"/>
        <w:rPr>
          <w:rFonts w:ascii="GOST Common" w:eastAsia="Courier New" w:hAnsi="GOST Common" w:cs="Courier New"/>
          <w:b/>
          <w:bCs/>
          <w:sz w:val="36"/>
          <w:szCs w:val="36"/>
        </w:rPr>
      </w:pPr>
      <w:r>
        <w:rPr>
          <w:rFonts w:ascii="GOST Common" w:eastAsia="Courier New" w:hAnsi="GOST Common" w:cs="Courier New"/>
          <w:b/>
          <w:bCs/>
          <w:sz w:val="36"/>
          <w:szCs w:val="36"/>
        </w:rPr>
        <w:t>РЕСПУБЛИКИ АЛТАЙ</w:t>
      </w:r>
    </w:p>
    <w:p w14:paraId="4FC359BA" w14:textId="77777777" w:rsidR="007C413F" w:rsidRDefault="007C413F">
      <w:pPr>
        <w:ind w:left="709" w:right="284"/>
        <w:jc w:val="center"/>
        <w:rPr>
          <w:rFonts w:ascii="GOST Common" w:eastAsia="Courier New" w:hAnsi="GOST Common" w:cs="Courier New"/>
          <w:b/>
          <w:bCs/>
          <w:sz w:val="36"/>
          <w:szCs w:val="36"/>
        </w:rPr>
      </w:pPr>
    </w:p>
    <w:p w14:paraId="145602A6" w14:textId="77777777" w:rsidR="007C413F" w:rsidRDefault="007C413F">
      <w:pPr>
        <w:rPr>
          <w:rFonts w:ascii="GOST Common" w:hAnsi="GOST Common"/>
          <w:sz w:val="28"/>
          <w:szCs w:val="28"/>
        </w:rPr>
      </w:pPr>
    </w:p>
    <w:p w14:paraId="42B0581F" w14:textId="77777777" w:rsidR="007C413F" w:rsidRDefault="00000000">
      <w:pPr>
        <w:jc w:val="center"/>
        <w:rPr>
          <w:rFonts w:ascii="GOST Common" w:hAnsi="GOST Common"/>
          <w:sz w:val="28"/>
          <w:szCs w:val="28"/>
        </w:rPr>
      </w:pPr>
      <w:r>
        <w:rPr>
          <w:rFonts w:ascii="GOST Common" w:hAnsi="GOST Common"/>
          <w:sz w:val="28"/>
          <w:szCs w:val="28"/>
        </w:rPr>
        <w:t xml:space="preserve">Том </w:t>
      </w:r>
      <w:r>
        <w:rPr>
          <w:rFonts w:ascii="GOST Common" w:hAnsi="GOST Common"/>
          <w:sz w:val="28"/>
          <w:szCs w:val="28"/>
          <w:lang w:val="en-US"/>
        </w:rPr>
        <w:t>I</w:t>
      </w:r>
    </w:p>
    <w:p w14:paraId="0231717C" w14:textId="77777777" w:rsidR="007C413F" w:rsidRDefault="00000000">
      <w:pPr>
        <w:jc w:val="center"/>
        <w:rPr>
          <w:rFonts w:ascii="GOST Common" w:hAnsi="GOST Common"/>
          <w:sz w:val="28"/>
          <w:szCs w:val="28"/>
        </w:rPr>
      </w:pPr>
      <w:r>
        <w:rPr>
          <w:rFonts w:ascii="GOST Common" w:hAnsi="GOST Common"/>
          <w:sz w:val="28"/>
          <w:szCs w:val="28"/>
        </w:rPr>
        <w:t>Материалы по обоснованию</w:t>
      </w:r>
    </w:p>
    <w:p w14:paraId="3DDB5BD1" w14:textId="77777777" w:rsidR="007C413F" w:rsidRDefault="007C413F">
      <w:pPr>
        <w:rPr>
          <w:rFonts w:ascii="GOST Common" w:hAnsi="GOST Common"/>
          <w:sz w:val="28"/>
          <w:szCs w:val="28"/>
        </w:rPr>
      </w:pPr>
    </w:p>
    <w:p w14:paraId="235E3C7E" w14:textId="77777777" w:rsidR="007C413F" w:rsidRDefault="007C413F">
      <w:pPr>
        <w:rPr>
          <w:rFonts w:ascii="GOST Common" w:hAnsi="GOST Common"/>
          <w:sz w:val="28"/>
          <w:szCs w:val="28"/>
        </w:rPr>
      </w:pPr>
    </w:p>
    <w:p w14:paraId="714376E7" w14:textId="77777777" w:rsidR="007C413F" w:rsidRDefault="007C413F">
      <w:pPr>
        <w:rPr>
          <w:rFonts w:ascii="GOST Common" w:hAnsi="GOST Common"/>
          <w:sz w:val="28"/>
          <w:szCs w:val="28"/>
        </w:rPr>
      </w:pPr>
    </w:p>
    <w:p w14:paraId="4435608C" w14:textId="77777777" w:rsidR="007C413F" w:rsidRDefault="007C413F">
      <w:pPr>
        <w:rPr>
          <w:rFonts w:ascii="GOST Common" w:hAnsi="GOST Common"/>
          <w:sz w:val="28"/>
          <w:szCs w:val="28"/>
        </w:rPr>
      </w:pPr>
    </w:p>
    <w:p w14:paraId="4EC5B29A" w14:textId="77777777" w:rsidR="007C413F" w:rsidRDefault="007C413F">
      <w:pPr>
        <w:rPr>
          <w:rFonts w:ascii="GOST Common" w:hAnsi="GOST Common"/>
          <w:sz w:val="28"/>
          <w:szCs w:val="28"/>
        </w:rPr>
      </w:pPr>
    </w:p>
    <w:p w14:paraId="11618C53" w14:textId="77777777" w:rsidR="007C413F" w:rsidRDefault="00000000">
      <w:pPr>
        <w:pStyle w:val="a9"/>
        <w:tabs>
          <w:tab w:val="left" w:pos="1620"/>
        </w:tabs>
        <w:spacing w:line="360" w:lineRule="auto"/>
        <w:ind w:left="426" w:right="510"/>
        <w:rPr>
          <w:rFonts w:ascii="GOST Common" w:hAnsi="GOST Common"/>
          <w:b/>
          <w:bCs/>
          <w:sz w:val="28"/>
          <w:szCs w:val="28"/>
        </w:rPr>
      </w:pPr>
      <w:r>
        <w:rPr>
          <w:rFonts w:ascii="GOST Common" w:hAnsi="GOST Common"/>
          <w:b/>
          <w:bCs/>
          <w:sz w:val="28"/>
          <w:szCs w:val="28"/>
        </w:rPr>
        <w:t>Заказчик:</w:t>
      </w:r>
      <w:r>
        <w:rPr>
          <w:rFonts w:ascii="GOST Common" w:hAnsi="GOST Common"/>
          <w:sz w:val="28"/>
          <w:szCs w:val="28"/>
        </w:rPr>
        <w:t xml:space="preserve"> Сельская администрация Огневского сельского поселения Усть-Коксинского района Республика Алтай</w:t>
      </w:r>
    </w:p>
    <w:p w14:paraId="6650FF7A" w14:textId="77777777" w:rsidR="007C413F" w:rsidRDefault="00000000">
      <w:pPr>
        <w:spacing w:line="360" w:lineRule="auto"/>
        <w:ind w:left="426" w:right="510" w:firstLine="86"/>
        <w:jc w:val="both"/>
        <w:rPr>
          <w:rFonts w:ascii="GOST Common" w:eastAsia="Courier New" w:hAnsi="GOST Common" w:cs="Courier New"/>
          <w:sz w:val="28"/>
          <w:szCs w:val="28"/>
        </w:rPr>
      </w:pPr>
      <w:r>
        <w:rPr>
          <w:rFonts w:ascii="GOST Common" w:eastAsia="Courier New" w:hAnsi="GOST Common" w:cs="Courier New"/>
          <w:b/>
          <w:bCs/>
          <w:sz w:val="28"/>
          <w:szCs w:val="28"/>
        </w:rPr>
        <w:t xml:space="preserve">Государственный контракт: </w:t>
      </w:r>
      <w:r>
        <w:rPr>
          <w:rFonts w:ascii="GOST Common" w:eastAsia="Courier New" w:hAnsi="GOST Common" w:cs="Courier New"/>
          <w:sz w:val="28"/>
          <w:szCs w:val="28"/>
        </w:rPr>
        <w:t>№ 204 от 15.08.2025 г</w:t>
      </w:r>
      <w:r>
        <w:rPr>
          <w:rFonts w:ascii="GOST Common" w:eastAsia="Courier New" w:hAnsi="GOST Common"/>
          <w:sz w:val="28"/>
          <w:szCs w:val="28"/>
        </w:rPr>
        <w:t>.</w:t>
      </w:r>
      <w:r>
        <w:rPr>
          <w:rFonts w:ascii="GOST Common" w:hAnsi="GOST Common"/>
          <w:b/>
          <w:bCs/>
          <w:sz w:val="28"/>
          <w:szCs w:val="28"/>
        </w:rPr>
        <w:t xml:space="preserve"> </w:t>
      </w:r>
    </w:p>
    <w:p w14:paraId="4C65D56B" w14:textId="77777777" w:rsidR="007C413F" w:rsidRDefault="00000000">
      <w:pPr>
        <w:pStyle w:val="a9"/>
        <w:tabs>
          <w:tab w:val="left" w:pos="1620"/>
        </w:tabs>
        <w:spacing w:line="360" w:lineRule="auto"/>
        <w:ind w:left="426" w:right="510"/>
        <w:rPr>
          <w:rFonts w:ascii="GOST Common" w:hAnsi="GOST Common"/>
          <w:sz w:val="28"/>
          <w:szCs w:val="28"/>
        </w:rPr>
      </w:pPr>
      <w:r>
        <w:rPr>
          <w:rFonts w:ascii="GOST Common" w:hAnsi="GOST Common"/>
          <w:b/>
          <w:bCs/>
          <w:sz w:val="28"/>
          <w:szCs w:val="28"/>
        </w:rPr>
        <w:t>Исполнитель:</w:t>
      </w:r>
      <w:r>
        <w:rPr>
          <w:rFonts w:ascii="GOST Common" w:hAnsi="GOST Common"/>
          <w:sz w:val="28"/>
          <w:szCs w:val="28"/>
        </w:rPr>
        <w:t xml:space="preserve"> </w:t>
      </w:r>
      <w:r>
        <w:rPr>
          <w:rFonts w:ascii="GOST Common" w:eastAsia="Courier New" w:hAnsi="GOST Common"/>
          <w:bCs/>
          <w:sz w:val="28"/>
          <w:szCs w:val="28"/>
        </w:rPr>
        <w:t xml:space="preserve">ООО </w:t>
      </w:r>
      <w:r>
        <w:rPr>
          <w:rFonts w:ascii="Times New Roman" w:eastAsia="Courier New" w:hAnsi="Times New Roman"/>
          <w:bCs/>
          <w:sz w:val="28"/>
          <w:szCs w:val="28"/>
        </w:rPr>
        <w:t>«</w:t>
      </w:r>
      <w:r>
        <w:rPr>
          <w:rFonts w:ascii="GOST Common" w:eastAsia="Courier New" w:hAnsi="GOST Common"/>
          <w:bCs/>
          <w:sz w:val="28"/>
          <w:szCs w:val="28"/>
        </w:rPr>
        <w:t>Компания Земпроект</w:t>
      </w:r>
      <w:r>
        <w:rPr>
          <w:rFonts w:ascii="Times New Roman" w:eastAsia="Courier New" w:hAnsi="Times New Roman"/>
          <w:bCs/>
          <w:sz w:val="28"/>
          <w:szCs w:val="28"/>
        </w:rPr>
        <w:t>»</w:t>
      </w:r>
    </w:p>
    <w:p w14:paraId="79B94B80" w14:textId="77777777" w:rsidR="007C413F" w:rsidRDefault="007C413F">
      <w:pPr>
        <w:rPr>
          <w:rFonts w:ascii="GOST Common" w:eastAsia="Courier New" w:hAnsi="GOST Common" w:cs="Courier New"/>
          <w:bCs/>
          <w:sz w:val="28"/>
          <w:szCs w:val="28"/>
        </w:rPr>
      </w:pPr>
    </w:p>
    <w:p w14:paraId="54926157" w14:textId="77777777" w:rsidR="007C413F" w:rsidRDefault="007C413F">
      <w:pPr>
        <w:rPr>
          <w:rFonts w:ascii="GOST Common" w:eastAsia="Courier New" w:hAnsi="GOST Common" w:cs="Courier New"/>
          <w:bCs/>
          <w:sz w:val="28"/>
          <w:szCs w:val="28"/>
        </w:rPr>
      </w:pPr>
    </w:p>
    <w:p w14:paraId="0EAD198E" w14:textId="77777777" w:rsidR="007C413F" w:rsidRDefault="007C413F">
      <w:pPr>
        <w:rPr>
          <w:rFonts w:ascii="GOST Common" w:eastAsia="Courier New" w:hAnsi="GOST Common" w:cs="Courier New"/>
          <w:bCs/>
          <w:sz w:val="28"/>
          <w:szCs w:val="28"/>
        </w:rPr>
      </w:pPr>
    </w:p>
    <w:p w14:paraId="21BA12FC" w14:textId="77777777" w:rsidR="007C413F" w:rsidRDefault="007C413F">
      <w:pPr>
        <w:rPr>
          <w:rFonts w:ascii="GOST Common" w:eastAsia="Courier New" w:hAnsi="GOST Common" w:cs="Courier New"/>
          <w:bCs/>
          <w:sz w:val="28"/>
          <w:szCs w:val="28"/>
        </w:rPr>
      </w:pPr>
    </w:p>
    <w:p w14:paraId="7A772270" w14:textId="77777777" w:rsidR="007C413F" w:rsidRDefault="00000000">
      <w:pPr>
        <w:ind w:right="282"/>
        <w:jc w:val="right"/>
        <w:rPr>
          <w:rFonts w:ascii="GOST Common" w:eastAsia="Courier New" w:hAnsi="GOST Common" w:cs="Courier New"/>
          <w:sz w:val="28"/>
          <w:szCs w:val="28"/>
        </w:rPr>
      </w:pPr>
      <w:r>
        <w:rPr>
          <w:rFonts w:ascii="GOST Common" w:eastAsia="Courier New" w:hAnsi="GOST Common" w:cs="Courier New"/>
          <w:sz w:val="28"/>
          <w:szCs w:val="28"/>
        </w:rPr>
        <w:t>Руководитель проекта:</w:t>
      </w:r>
    </w:p>
    <w:p w14:paraId="47711B2C" w14:textId="77777777" w:rsidR="007C413F" w:rsidRDefault="00000000">
      <w:pPr>
        <w:ind w:right="282"/>
        <w:jc w:val="right"/>
        <w:rPr>
          <w:rFonts w:ascii="GOST Common" w:hAnsi="GOST Common"/>
          <w:sz w:val="20"/>
          <w:szCs w:val="20"/>
        </w:rPr>
      </w:pPr>
      <w:r>
        <w:rPr>
          <w:rFonts w:ascii="GOST Common" w:eastAsia="Courier New" w:hAnsi="GOST Common" w:cs="Courier New"/>
          <w:sz w:val="28"/>
          <w:szCs w:val="28"/>
        </w:rPr>
        <w:t>_______________ Садакова Г.А.</w:t>
      </w:r>
    </w:p>
    <w:p w14:paraId="592C43D2" w14:textId="77777777" w:rsidR="007C413F" w:rsidRDefault="007C413F">
      <w:pPr>
        <w:ind w:right="282"/>
        <w:rPr>
          <w:sz w:val="10"/>
          <w:szCs w:val="10"/>
        </w:rPr>
      </w:pPr>
    </w:p>
    <w:p w14:paraId="1232AB27" w14:textId="77777777" w:rsidR="007C413F" w:rsidRDefault="007C413F">
      <w:pPr>
        <w:rPr>
          <w:sz w:val="10"/>
          <w:szCs w:val="10"/>
        </w:rPr>
      </w:pPr>
    </w:p>
    <w:p w14:paraId="3CDCC52B" w14:textId="77777777" w:rsidR="007C413F" w:rsidRDefault="007C413F">
      <w:pPr>
        <w:rPr>
          <w:sz w:val="10"/>
          <w:szCs w:val="10"/>
        </w:rPr>
      </w:pPr>
    </w:p>
    <w:p w14:paraId="7C84DFD4" w14:textId="77777777" w:rsidR="007C413F" w:rsidRDefault="007C413F">
      <w:pPr>
        <w:rPr>
          <w:sz w:val="10"/>
          <w:szCs w:val="10"/>
        </w:rPr>
      </w:pPr>
    </w:p>
    <w:p w14:paraId="108BC6B9" w14:textId="77777777" w:rsidR="007C413F" w:rsidRDefault="007C413F">
      <w:pPr>
        <w:rPr>
          <w:sz w:val="10"/>
          <w:szCs w:val="10"/>
        </w:rPr>
      </w:pPr>
    </w:p>
    <w:p w14:paraId="5D5360AD" w14:textId="77777777" w:rsidR="007C413F" w:rsidRDefault="007C413F">
      <w:pPr>
        <w:rPr>
          <w:sz w:val="10"/>
          <w:szCs w:val="10"/>
        </w:rPr>
      </w:pPr>
    </w:p>
    <w:p w14:paraId="62B0B2E6" w14:textId="77777777" w:rsidR="007C413F" w:rsidRDefault="007C413F">
      <w:pPr>
        <w:rPr>
          <w:sz w:val="10"/>
          <w:szCs w:val="10"/>
        </w:rPr>
      </w:pPr>
    </w:p>
    <w:p w14:paraId="2FCC0A88" w14:textId="77777777" w:rsidR="007C413F" w:rsidRDefault="007C413F">
      <w:pPr>
        <w:rPr>
          <w:sz w:val="10"/>
          <w:szCs w:val="10"/>
        </w:rPr>
      </w:pPr>
    </w:p>
    <w:p w14:paraId="41BCC93D" w14:textId="77777777" w:rsidR="007C413F" w:rsidRDefault="007C413F">
      <w:pPr>
        <w:rPr>
          <w:rFonts w:ascii="GOST Common" w:eastAsia="Courier New" w:hAnsi="GOST Common" w:cs="Courier New"/>
          <w:b/>
          <w:sz w:val="28"/>
          <w:szCs w:val="28"/>
        </w:rPr>
      </w:pPr>
    </w:p>
    <w:p w14:paraId="02810E18" w14:textId="77777777" w:rsidR="007C413F" w:rsidRDefault="007C413F">
      <w:pPr>
        <w:jc w:val="center"/>
        <w:rPr>
          <w:rFonts w:ascii="GOST Common" w:eastAsia="Courier New" w:hAnsi="GOST Common" w:cs="Courier New"/>
          <w:b/>
          <w:sz w:val="28"/>
          <w:szCs w:val="28"/>
        </w:rPr>
      </w:pPr>
    </w:p>
    <w:p w14:paraId="2C065588" w14:textId="77777777" w:rsidR="007C413F" w:rsidRDefault="007C413F">
      <w:pPr>
        <w:jc w:val="center"/>
        <w:rPr>
          <w:rFonts w:ascii="GOST Common" w:eastAsia="Courier New" w:hAnsi="GOST Common" w:cs="Courier New"/>
          <w:b/>
          <w:sz w:val="28"/>
          <w:szCs w:val="28"/>
        </w:rPr>
      </w:pPr>
    </w:p>
    <w:p w14:paraId="0A0C1FB3" w14:textId="77777777" w:rsidR="007C413F" w:rsidRDefault="00000000">
      <w:pPr>
        <w:jc w:val="center"/>
        <w:rPr>
          <w:rFonts w:ascii="GOST Common" w:eastAsia="Courier New" w:hAnsi="GOST Common" w:cs="Courier New"/>
          <w:b/>
          <w:sz w:val="28"/>
          <w:szCs w:val="28"/>
        </w:rPr>
        <w:sectPr w:rsidR="007C413F">
          <w:footerReference w:type="default" r:id="rId12"/>
          <w:pgSz w:w="11906" w:h="16838"/>
          <w:pgMar w:top="567" w:right="567" w:bottom="851" w:left="1701" w:header="709" w:footer="709" w:gutter="0"/>
          <w:pgNumType w:start="2"/>
          <w:cols w:space="708"/>
          <w:titlePg/>
          <w:docGrid w:linePitch="360"/>
        </w:sectPr>
      </w:pPr>
      <w:r>
        <w:rPr>
          <w:noProof/>
        </w:rPr>
        <mc:AlternateContent>
          <mc:Choice Requires="wps">
            <w:drawing>
              <wp:anchor distT="0" distB="0" distL="0" distR="0" simplePos="0" relativeHeight="251666432" behindDoc="0" locked="0" layoutInCell="0" allowOverlap="1" wp14:anchorId="5AD8573C" wp14:editId="38979195">
                <wp:simplePos x="0" y="0"/>
                <wp:positionH relativeFrom="page">
                  <wp:posOffset>997585</wp:posOffset>
                </wp:positionH>
                <wp:positionV relativeFrom="page">
                  <wp:posOffset>10368915</wp:posOffset>
                </wp:positionV>
                <wp:extent cx="6259195" cy="0"/>
                <wp:effectExtent l="0" t="19050" r="27305" b="19050"/>
                <wp:wrapNone/>
                <wp:docPr id="1614766256" name="Прямая соединительная линия 1614766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9195" cy="0"/>
                        </a:xfrm>
                        <a:prstGeom prst="line">
                          <a:avLst/>
                        </a:prstGeom>
                        <a:noFill/>
                        <a:ln w="38100">
                          <a:solidFill>
                            <a:srgbClr val="000000"/>
                          </a:solidFill>
                          <a:round/>
                        </a:ln>
                      </wps:spPr>
                      <wps:bodyPr/>
                    </wps:wsp>
                  </a:graphicData>
                </a:graphic>
              </wp:anchor>
            </w:drawing>
          </mc:Choice>
          <mc:Fallback xmlns:wpsCustomData="http://www.wps.cn/officeDocument/2013/wpsCustomData">
            <w:pict>
              <v:line id="Прямая соединительная линия 1614766256" o:spid="_x0000_s1026" o:spt="20" style="position:absolute;left:0pt;margin-left:78.55pt;margin-top:816.45pt;height:0pt;width:492.85pt;mso-position-horizontal-relative:page;mso-position-vertical-relative:page;z-index:251666432;mso-width-relative:page;mso-height-relative:page;" filled="f" stroked="t" coordsize="21600,21600" o:allowincell="f" o:gfxdata="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WXgBp1gAAAA4BAAAPAAAAAAAAAAEAIAAAACIA&#10;AABkcnMvZG93bnJldi54bWxQSwECFAAUAAAACACHTuJAAof53AsCAADiAwAADgAAAAAAAAABACAA&#10;AAAlAQAAZHJzL2Uyb0RvYy54bWxQSwUGAAAAAAYABgBZAQAAogUAAAAA&#10;">
                <v:fill on="f" focussize="0,0"/>
                <v:stroke weight="3pt" color="#000000" joinstyle="round"/>
                <v:imagedata o:title=""/>
                <o:lock v:ext="edit" aspectratio="f"/>
              </v:line>
            </w:pict>
          </mc:Fallback>
        </mc:AlternateContent>
      </w:r>
      <w:r>
        <w:rPr>
          <w:rFonts w:ascii="GOST Common" w:eastAsia="Courier New" w:hAnsi="GOST Common" w:cs="Courier New"/>
          <w:b/>
          <w:sz w:val="28"/>
          <w:szCs w:val="28"/>
        </w:rPr>
        <w:t>2025</w:t>
      </w:r>
    </w:p>
    <w:p w14:paraId="0E28BF9E" w14:textId="77777777" w:rsidR="007C413F" w:rsidRDefault="00000000">
      <w:pPr>
        <w:shd w:val="clear" w:color="auto" w:fill="FFFFFF"/>
        <w:spacing w:line="360" w:lineRule="auto"/>
        <w:ind w:left="-567" w:firstLine="567"/>
        <w:jc w:val="center"/>
        <w:rPr>
          <w:sz w:val="26"/>
          <w:szCs w:val="26"/>
        </w:rPr>
      </w:pPr>
      <w:r>
        <w:rPr>
          <w:b/>
          <w:sz w:val="26"/>
          <w:szCs w:val="26"/>
        </w:rPr>
        <w:lastRenderedPageBreak/>
        <w:t>Авторский коллектив</w:t>
      </w:r>
      <w:r>
        <w:rPr>
          <w:sz w:val="26"/>
          <w:szCs w:val="26"/>
        </w:rPr>
        <w:t>:</w:t>
      </w:r>
    </w:p>
    <w:p w14:paraId="4C4BBC9B" w14:textId="77777777" w:rsidR="007C413F" w:rsidRDefault="007C413F">
      <w:pPr>
        <w:tabs>
          <w:tab w:val="left" w:pos="851"/>
        </w:tabs>
        <w:spacing w:line="360" w:lineRule="auto"/>
        <w:ind w:left="-567" w:firstLine="567"/>
        <w:jc w:val="both"/>
        <w:rPr>
          <w:sz w:val="26"/>
          <w:szCs w:val="26"/>
        </w:rPr>
      </w:pPr>
    </w:p>
    <w:tbl>
      <w:tblPr>
        <w:tblW w:w="0" w:type="auto"/>
        <w:tblLook w:val="04A0" w:firstRow="1" w:lastRow="0" w:firstColumn="1" w:lastColumn="0" w:noHBand="0" w:noVBand="1"/>
      </w:tblPr>
      <w:tblGrid>
        <w:gridCol w:w="6799"/>
        <w:gridCol w:w="2545"/>
      </w:tblGrid>
      <w:tr w:rsidR="007C413F" w14:paraId="3664AB4F" w14:textId="77777777">
        <w:tc>
          <w:tcPr>
            <w:tcW w:w="6799" w:type="dxa"/>
          </w:tcPr>
          <w:p w14:paraId="108F6698" w14:textId="77777777" w:rsidR="007C413F" w:rsidRDefault="00000000">
            <w:pPr>
              <w:ind w:left="-567" w:right="-79" w:firstLine="567"/>
              <w:rPr>
                <w:sz w:val="28"/>
                <w:szCs w:val="28"/>
              </w:rPr>
            </w:pPr>
            <w:r>
              <w:rPr>
                <w:sz w:val="28"/>
                <w:szCs w:val="28"/>
              </w:rPr>
              <w:t>Директор</w:t>
            </w:r>
          </w:p>
        </w:tc>
        <w:tc>
          <w:tcPr>
            <w:tcW w:w="2545" w:type="dxa"/>
          </w:tcPr>
          <w:p w14:paraId="685F985A" w14:textId="77777777" w:rsidR="007C413F" w:rsidRDefault="00000000">
            <w:pPr>
              <w:ind w:left="-567" w:right="-2" w:firstLine="567"/>
              <w:jc w:val="center"/>
              <w:rPr>
                <w:sz w:val="28"/>
                <w:szCs w:val="28"/>
              </w:rPr>
            </w:pPr>
            <w:r>
              <w:rPr>
                <w:sz w:val="28"/>
                <w:szCs w:val="28"/>
              </w:rPr>
              <w:t>Садакова Г.А.</w:t>
            </w:r>
          </w:p>
        </w:tc>
      </w:tr>
      <w:tr w:rsidR="007C413F" w14:paraId="4EE25A23" w14:textId="77777777">
        <w:tc>
          <w:tcPr>
            <w:tcW w:w="6799" w:type="dxa"/>
          </w:tcPr>
          <w:p w14:paraId="4F0CBDC8" w14:textId="77777777" w:rsidR="007C413F" w:rsidRDefault="00000000">
            <w:pPr>
              <w:ind w:left="-567" w:right="-79" w:firstLine="567"/>
              <w:rPr>
                <w:sz w:val="28"/>
                <w:szCs w:val="28"/>
              </w:rPr>
            </w:pPr>
            <w:r>
              <w:rPr>
                <w:sz w:val="28"/>
                <w:szCs w:val="28"/>
              </w:rPr>
              <w:t>Проектировщик</w:t>
            </w:r>
          </w:p>
        </w:tc>
        <w:tc>
          <w:tcPr>
            <w:tcW w:w="2545" w:type="dxa"/>
          </w:tcPr>
          <w:p w14:paraId="36D97175" w14:textId="77777777" w:rsidR="007C413F" w:rsidRDefault="00000000">
            <w:pPr>
              <w:ind w:left="-567" w:right="-2" w:firstLine="567"/>
              <w:jc w:val="center"/>
              <w:rPr>
                <w:sz w:val="28"/>
                <w:szCs w:val="28"/>
              </w:rPr>
            </w:pPr>
            <w:r>
              <w:rPr>
                <w:sz w:val="28"/>
                <w:szCs w:val="28"/>
              </w:rPr>
              <w:t>Котельникова А.В</w:t>
            </w:r>
          </w:p>
        </w:tc>
      </w:tr>
      <w:tr w:rsidR="007C413F" w14:paraId="07C17EF1" w14:textId="77777777">
        <w:tc>
          <w:tcPr>
            <w:tcW w:w="6799" w:type="dxa"/>
          </w:tcPr>
          <w:p w14:paraId="5CA8D93D" w14:textId="77777777" w:rsidR="007C413F" w:rsidRDefault="007C413F">
            <w:pPr>
              <w:ind w:left="-567" w:right="-79" w:firstLine="567"/>
              <w:rPr>
                <w:sz w:val="28"/>
                <w:szCs w:val="28"/>
              </w:rPr>
            </w:pPr>
          </w:p>
        </w:tc>
        <w:tc>
          <w:tcPr>
            <w:tcW w:w="2545" w:type="dxa"/>
          </w:tcPr>
          <w:p w14:paraId="54A2E1E9" w14:textId="77777777" w:rsidR="007C413F" w:rsidRDefault="007C413F">
            <w:pPr>
              <w:ind w:left="-567" w:right="-2" w:firstLine="567"/>
              <w:jc w:val="center"/>
              <w:rPr>
                <w:sz w:val="28"/>
                <w:szCs w:val="28"/>
              </w:rPr>
            </w:pPr>
          </w:p>
        </w:tc>
      </w:tr>
    </w:tbl>
    <w:p w14:paraId="252F881E" w14:textId="77777777" w:rsidR="007C413F" w:rsidRDefault="007C413F">
      <w:pPr>
        <w:tabs>
          <w:tab w:val="left" w:pos="6946"/>
        </w:tabs>
        <w:spacing w:line="360" w:lineRule="auto"/>
        <w:ind w:left="-567" w:firstLine="567"/>
        <w:jc w:val="both"/>
        <w:rPr>
          <w:sz w:val="26"/>
          <w:szCs w:val="26"/>
        </w:rPr>
      </w:pPr>
    </w:p>
    <w:p w14:paraId="2B85B2F4" w14:textId="77777777" w:rsidR="007C413F" w:rsidRDefault="007C413F">
      <w:pPr>
        <w:rPr>
          <w:b/>
          <w:sz w:val="20"/>
          <w:szCs w:val="20"/>
        </w:rPr>
      </w:pPr>
    </w:p>
    <w:p w14:paraId="432EFC21" w14:textId="77777777" w:rsidR="007C413F" w:rsidRDefault="00000000">
      <w:pPr>
        <w:spacing w:after="160" w:line="259" w:lineRule="auto"/>
      </w:pPr>
      <w:r>
        <w:br w:type="page"/>
      </w:r>
    </w:p>
    <w:sdt>
      <w:sdtPr>
        <w:rPr>
          <w:rFonts w:ascii="Times New Roman" w:eastAsia="Times New Roman" w:hAnsi="Times New Roman" w:cs="Times New Roman"/>
          <w:color w:val="auto"/>
          <w:sz w:val="24"/>
          <w:szCs w:val="24"/>
        </w:rPr>
        <w:id w:val="867265729"/>
        <w:docPartObj>
          <w:docPartGallery w:val="Table of Contents"/>
          <w:docPartUnique/>
        </w:docPartObj>
      </w:sdtPr>
      <w:sdtEndPr>
        <w:rPr>
          <w:b/>
          <w:bCs/>
        </w:rPr>
      </w:sdtEndPr>
      <w:sdtContent>
        <w:p w14:paraId="7C8B4E62" w14:textId="77777777" w:rsidR="007C413F" w:rsidRDefault="00000000">
          <w:pPr>
            <w:pStyle w:val="19"/>
            <w:spacing w:before="0" w:line="276" w:lineRule="auto"/>
            <w:ind w:firstLine="567"/>
            <w:jc w:val="center"/>
          </w:pPr>
          <w:r>
            <w:rPr>
              <w:rFonts w:ascii="Times New Roman" w:hAnsi="Times New Roman" w:cs="Times New Roman"/>
              <w:color w:val="auto"/>
              <w:sz w:val="26"/>
              <w:szCs w:val="26"/>
            </w:rPr>
            <w:t>СОДЕРЖАНИЕ</w:t>
          </w:r>
        </w:p>
        <w:p w14:paraId="074B01FC" w14:textId="77777777" w:rsidR="007C413F" w:rsidRDefault="00000000">
          <w:pPr>
            <w:pStyle w:val="12"/>
            <w:spacing w:before="0" w:after="0" w:line="276" w:lineRule="auto"/>
            <w:ind w:firstLine="567"/>
            <w:rPr>
              <w:rFonts w:asciiTheme="minorHAnsi" w:eastAsiaTheme="minorEastAsia" w:hAnsiTheme="minorHAnsi" w:cstheme="minorBidi"/>
              <w:bCs w:val="0"/>
              <w:caps w:val="0"/>
              <w:snapToGrid/>
              <w:sz w:val="22"/>
              <w:szCs w:val="22"/>
            </w:rPr>
          </w:pPr>
          <w:r>
            <w:fldChar w:fldCharType="begin"/>
          </w:r>
          <w:r>
            <w:instrText xml:space="preserve"> TOC \o "1-3" \h \z \u </w:instrText>
          </w:r>
          <w:r>
            <w:fldChar w:fldCharType="separate"/>
          </w:r>
          <w:hyperlink w:anchor="_Toc213229926" w:history="1">
            <w:r w:rsidR="007C413F">
              <w:rPr>
                <w:rStyle w:val="a4"/>
                <w:rFonts w:eastAsiaTheme="majorEastAsia"/>
              </w:rPr>
              <w:t>ГЛАВА 1. 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007C413F">
              <w:tab/>
            </w:r>
            <w:r w:rsidR="007C413F">
              <w:fldChar w:fldCharType="begin"/>
            </w:r>
            <w:r w:rsidR="007C413F">
              <w:instrText xml:space="preserve"> PAGEREF _Toc213229926 \h </w:instrText>
            </w:r>
            <w:r w:rsidR="007C413F">
              <w:fldChar w:fldCharType="separate"/>
            </w:r>
            <w:r w:rsidR="007C413F">
              <w:t>12</w:t>
            </w:r>
            <w:r w:rsidR="007C413F">
              <w:fldChar w:fldCharType="end"/>
            </w:r>
          </w:hyperlink>
        </w:p>
        <w:p w14:paraId="6397E81A" w14:textId="77777777" w:rsidR="007C413F" w:rsidRDefault="007C413F">
          <w:pPr>
            <w:pStyle w:val="12"/>
            <w:spacing w:before="0" w:after="0" w:line="276" w:lineRule="auto"/>
            <w:ind w:firstLine="567"/>
            <w:rPr>
              <w:rFonts w:asciiTheme="minorHAnsi" w:eastAsiaTheme="minorEastAsia" w:hAnsiTheme="minorHAnsi" w:cstheme="minorBidi"/>
              <w:bCs w:val="0"/>
              <w:caps w:val="0"/>
              <w:snapToGrid/>
              <w:sz w:val="22"/>
              <w:szCs w:val="22"/>
            </w:rPr>
          </w:pPr>
          <w:hyperlink w:anchor="_Toc213229927" w:history="1">
            <w:r>
              <w:rPr>
                <w:rStyle w:val="a4"/>
                <w:rFonts w:eastAsiaTheme="majorEastAsia"/>
              </w:rPr>
              <w:t>ГЛАВА 2. ОБОСНОВАНИЕ ВЫБРАННОГО ВАРИАНТА РАЗМЕЩЕНИЯ ОБЪЕКТОВ МЕСТНОГО ЗНАЧЕНИЯ МУНИЦИПАЛЬНОГО ОБРАЗОВАНИЯ ОГНЕВСКОЕ СЕЛЬСКОЕ ПОСЕЛЕНИЕ УСТЬ-КОКСИНСКОГО РАЙОНА РЕСПУБЛИКИ АЛТАЙ НА ОСНОВЕ АНАЛИЗА ИСПОЛЬЗОВАНИЯ ТЕРРИТОРИИ ПОСЕЛЕНИЯ, ВОЗМОЖНЫХ НАПРАВЛЕНИЙ ЕГО РАЗВИТИЯ И ПРОГНОЗИРУЕМЫХ ОГРАНИЧЕНИЙ ЕГО ИСПОЛЬЗОВАНИЯ.</w:t>
            </w:r>
            <w:r>
              <w:tab/>
            </w:r>
            <w:r>
              <w:fldChar w:fldCharType="begin"/>
            </w:r>
            <w:r>
              <w:instrText xml:space="preserve"> PAGEREF _Toc213229927 \h </w:instrText>
            </w:r>
            <w:r>
              <w:fldChar w:fldCharType="separate"/>
            </w:r>
            <w:r>
              <w:t>15</w:t>
            </w:r>
            <w:r>
              <w:fldChar w:fldCharType="end"/>
            </w:r>
          </w:hyperlink>
        </w:p>
        <w:p w14:paraId="55B01931"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28" w:history="1">
            <w:r>
              <w:rPr>
                <w:rStyle w:val="a4"/>
              </w:rPr>
              <w:t>2.1. Общие сведения</w:t>
            </w:r>
            <w:r>
              <w:tab/>
            </w:r>
            <w:r>
              <w:fldChar w:fldCharType="begin"/>
            </w:r>
            <w:r>
              <w:instrText xml:space="preserve"> PAGEREF _Toc213229928 \h </w:instrText>
            </w:r>
            <w:r>
              <w:fldChar w:fldCharType="separate"/>
            </w:r>
            <w:r>
              <w:t>15</w:t>
            </w:r>
            <w:r>
              <w:fldChar w:fldCharType="end"/>
            </w:r>
          </w:hyperlink>
        </w:p>
        <w:p w14:paraId="5FC34E48"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29" w:history="1">
            <w:r>
              <w:rPr>
                <w:rStyle w:val="a4"/>
              </w:rPr>
              <w:t>2.2 Природные условия. Ресурсы развития территории</w:t>
            </w:r>
            <w:r>
              <w:tab/>
            </w:r>
            <w:r>
              <w:fldChar w:fldCharType="begin"/>
            </w:r>
            <w:r>
              <w:instrText xml:space="preserve"> PAGEREF _Toc213229929 \h </w:instrText>
            </w:r>
            <w:r>
              <w:fldChar w:fldCharType="separate"/>
            </w:r>
            <w:r>
              <w:t>16</w:t>
            </w:r>
            <w:r>
              <w:fldChar w:fldCharType="end"/>
            </w:r>
          </w:hyperlink>
        </w:p>
        <w:p w14:paraId="629F060F"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30" w:history="1">
            <w:r>
              <w:rPr>
                <w:rStyle w:val="a4"/>
              </w:rPr>
              <w:t>2.2.1 Геологическое строение</w:t>
            </w:r>
            <w:r>
              <w:tab/>
            </w:r>
            <w:r>
              <w:fldChar w:fldCharType="begin"/>
            </w:r>
            <w:r>
              <w:instrText xml:space="preserve"> PAGEREF _Toc213229930 \h </w:instrText>
            </w:r>
            <w:r>
              <w:fldChar w:fldCharType="separate"/>
            </w:r>
            <w:r>
              <w:t>16</w:t>
            </w:r>
            <w:r>
              <w:fldChar w:fldCharType="end"/>
            </w:r>
          </w:hyperlink>
        </w:p>
        <w:p w14:paraId="09B8487E"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31" w:history="1">
            <w:r>
              <w:rPr>
                <w:rStyle w:val="a4"/>
              </w:rPr>
              <w:t>2.2.2 Гидрогеологические условия</w:t>
            </w:r>
            <w:r>
              <w:tab/>
            </w:r>
            <w:r>
              <w:fldChar w:fldCharType="begin"/>
            </w:r>
            <w:r>
              <w:instrText xml:space="preserve"> PAGEREF _Toc213229931 \h </w:instrText>
            </w:r>
            <w:r>
              <w:fldChar w:fldCharType="separate"/>
            </w:r>
            <w:r>
              <w:t>19</w:t>
            </w:r>
            <w:r>
              <w:fldChar w:fldCharType="end"/>
            </w:r>
          </w:hyperlink>
        </w:p>
        <w:p w14:paraId="7DC1B17B"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32" w:history="1">
            <w:r>
              <w:rPr>
                <w:rStyle w:val="a4"/>
              </w:rPr>
              <w:t>2.2.3 Рельеф и почвы</w:t>
            </w:r>
            <w:r>
              <w:tab/>
            </w:r>
            <w:r>
              <w:fldChar w:fldCharType="begin"/>
            </w:r>
            <w:r>
              <w:instrText xml:space="preserve"> PAGEREF _Toc213229932 \h </w:instrText>
            </w:r>
            <w:r>
              <w:fldChar w:fldCharType="separate"/>
            </w:r>
            <w:r>
              <w:t>19</w:t>
            </w:r>
            <w:r>
              <w:fldChar w:fldCharType="end"/>
            </w:r>
          </w:hyperlink>
        </w:p>
        <w:p w14:paraId="0AC2C63B"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33" w:history="1">
            <w:r>
              <w:rPr>
                <w:rStyle w:val="a4"/>
              </w:rPr>
              <w:t>2.2.4 Климатические условия</w:t>
            </w:r>
            <w:r>
              <w:tab/>
            </w:r>
            <w:r>
              <w:fldChar w:fldCharType="begin"/>
            </w:r>
            <w:r>
              <w:instrText xml:space="preserve"> PAGEREF _Toc213229933 \h </w:instrText>
            </w:r>
            <w:r>
              <w:fldChar w:fldCharType="separate"/>
            </w:r>
            <w:r>
              <w:t>20</w:t>
            </w:r>
            <w:r>
              <w:fldChar w:fldCharType="end"/>
            </w:r>
          </w:hyperlink>
        </w:p>
        <w:p w14:paraId="6D3B735D"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34" w:history="1">
            <w:r>
              <w:rPr>
                <w:rStyle w:val="a4"/>
              </w:rPr>
              <w:t>2.2.5 Гидрология и гидрография</w:t>
            </w:r>
            <w:r>
              <w:tab/>
            </w:r>
            <w:r>
              <w:fldChar w:fldCharType="begin"/>
            </w:r>
            <w:r>
              <w:instrText xml:space="preserve"> PAGEREF _Toc213229934 \h </w:instrText>
            </w:r>
            <w:r>
              <w:fldChar w:fldCharType="separate"/>
            </w:r>
            <w:r>
              <w:t>21</w:t>
            </w:r>
            <w:r>
              <w:fldChar w:fldCharType="end"/>
            </w:r>
          </w:hyperlink>
        </w:p>
        <w:p w14:paraId="1CC59DE4"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35" w:history="1">
            <w:r>
              <w:rPr>
                <w:rStyle w:val="a4"/>
              </w:rPr>
              <w:t>2.2.6 Минерально-сырьевые ресурсы</w:t>
            </w:r>
            <w:r>
              <w:tab/>
            </w:r>
            <w:r>
              <w:fldChar w:fldCharType="begin"/>
            </w:r>
            <w:r>
              <w:instrText xml:space="preserve"> PAGEREF _Toc213229935 \h </w:instrText>
            </w:r>
            <w:r>
              <w:fldChar w:fldCharType="separate"/>
            </w:r>
            <w:r>
              <w:t>22</w:t>
            </w:r>
            <w:r>
              <w:fldChar w:fldCharType="end"/>
            </w:r>
          </w:hyperlink>
        </w:p>
        <w:p w14:paraId="6446E4E7"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36" w:history="1">
            <w:r>
              <w:rPr>
                <w:rStyle w:val="a4"/>
              </w:rPr>
              <w:t>2.2.7 Земельные ресурсы</w:t>
            </w:r>
            <w:r>
              <w:tab/>
            </w:r>
            <w:r>
              <w:fldChar w:fldCharType="begin"/>
            </w:r>
            <w:r>
              <w:instrText xml:space="preserve"> PAGEREF _Toc213229936 \h </w:instrText>
            </w:r>
            <w:r>
              <w:fldChar w:fldCharType="separate"/>
            </w:r>
            <w:r>
              <w:t>22</w:t>
            </w:r>
            <w:r>
              <w:fldChar w:fldCharType="end"/>
            </w:r>
          </w:hyperlink>
        </w:p>
        <w:p w14:paraId="0EC87126"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37" w:history="1">
            <w:r>
              <w:rPr>
                <w:rStyle w:val="a4"/>
              </w:rPr>
              <w:t>2.2.8 Растительный и животный мир</w:t>
            </w:r>
            <w:r>
              <w:tab/>
            </w:r>
            <w:r>
              <w:fldChar w:fldCharType="begin"/>
            </w:r>
            <w:r>
              <w:instrText xml:space="preserve"> PAGEREF _Toc213229937 \h </w:instrText>
            </w:r>
            <w:r>
              <w:fldChar w:fldCharType="separate"/>
            </w:r>
            <w:r>
              <w:t>23</w:t>
            </w:r>
            <w:r>
              <w:fldChar w:fldCharType="end"/>
            </w:r>
          </w:hyperlink>
        </w:p>
        <w:p w14:paraId="3AA9829E"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38" w:history="1">
            <w:r>
              <w:rPr>
                <w:rStyle w:val="a4"/>
              </w:rPr>
              <w:t>2.2.9 Культурно-исторические ресурсы</w:t>
            </w:r>
            <w:r>
              <w:tab/>
            </w:r>
            <w:r>
              <w:fldChar w:fldCharType="begin"/>
            </w:r>
            <w:r>
              <w:instrText xml:space="preserve"> PAGEREF _Toc213229938 \h </w:instrText>
            </w:r>
            <w:r>
              <w:fldChar w:fldCharType="separate"/>
            </w:r>
            <w:r>
              <w:t>23</w:t>
            </w:r>
            <w:r>
              <w:fldChar w:fldCharType="end"/>
            </w:r>
          </w:hyperlink>
        </w:p>
        <w:p w14:paraId="1404A9A3"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39" w:history="1">
            <w:r>
              <w:rPr>
                <w:rStyle w:val="a4"/>
              </w:rPr>
              <w:t>2.2.10 Туристические и рекреационные ресурсы</w:t>
            </w:r>
            <w:r>
              <w:tab/>
            </w:r>
            <w:r>
              <w:fldChar w:fldCharType="begin"/>
            </w:r>
            <w:r>
              <w:instrText xml:space="preserve"> PAGEREF _Toc213229939 \h </w:instrText>
            </w:r>
            <w:r>
              <w:fldChar w:fldCharType="separate"/>
            </w:r>
            <w:r>
              <w:t>25</w:t>
            </w:r>
            <w:r>
              <w:fldChar w:fldCharType="end"/>
            </w:r>
          </w:hyperlink>
        </w:p>
        <w:p w14:paraId="11EC9B93"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40" w:history="1">
            <w:r>
              <w:rPr>
                <w:rStyle w:val="a4"/>
              </w:rPr>
              <w:t>2.2.11 Особо охраняемые природные территории</w:t>
            </w:r>
            <w:r>
              <w:tab/>
            </w:r>
            <w:r>
              <w:fldChar w:fldCharType="begin"/>
            </w:r>
            <w:r>
              <w:instrText xml:space="preserve"> PAGEREF _Toc213229940 \h </w:instrText>
            </w:r>
            <w:r>
              <w:fldChar w:fldCharType="separate"/>
            </w:r>
            <w:r>
              <w:t>26</w:t>
            </w:r>
            <w:r>
              <w:fldChar w:fldCharType="end"/>
            </w:r>
          </w:hyperlink>
        </w:p>
        <w:p w14:paraId="3D190336"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41" w:history="1">
            <w:r>
              <w:rPr>
                <w:rStyle w:val="a4"/>
              </w:rPr>
              <w:t>2.3 Население</w:t>
            </w:r>
            <w:r>
              <w:tab/>
            </w:r>
            <w:r>
              <w:fldChar w:fldCharType="begin"/>
            </w:r>
            <w:r>
              <w:instrText xml:space="preserve"> PAGEREF _Toc213229941 \h </w:instrText>
            </w:r>
            <w:r>
              <w:fldChar w:fldCharType="separate"/>
            </w:r>
            <w:r>
              <w:t>26</w:t>
            </w:r>
            <w:r>
              <w:fldChar w:fldCharType="end"/>
            </w:r>
          </w:hyperlink>
        </w:p>
        <w:p w14:paraId="039CF9ED"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42" w:history="1">
            <w:r>
              <w:rPr>
                <w:rStyle w:val="a4"/>
              </w:rPr>
              <w:t>2.4. Жилищный фонд</w:t>
            </w:r>
            <w:r>
              <w:tab/>
            </w:r>
            <w:r>
              <w:fldChar w:fldCharType="begin"/>
            </w:r>
            <w:r>
              <w:instrText xml:space="preserve"> PAGEREF _Toc213229942 \h </w:instrText>
            </w:r>
            <w:r>
              <w:fldChar w:fldCharType="separate"/>
            </w:r>
            <w:r>
              <w:t>27</w:t>
            </w:r>
            <w:r>
              <w:fldChar w:fldCharType="end"/>
            </w:r>
          </w:hyperlink>
        </w:p>
        <w:p w14:paraId="382C9B44"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43" w:history="1">
            <w:r>
              <w:rPr>
                <w:rStyle w:val="a4"/>
              </w:rPr>
              <w:t>2.5 Социальная сфера</w:t>
            </w:r>
            <w:r>
              <w:tab/>
            </w:r>
            <w:r>
              <w:fldChar w:fldCharType="begin"/>
            </w:r>
            <w:r>
              <w:instrText xml:space="preserve"> PAGEREF _Toc213229943 \h </w:instrText>
            </w:r>
            <w:r>
              <w:fldChar w:fldCharType="separate"/>
            </w:r>
            <w:r>
              <w:t>27</w:t>
            </w:r>
            <w:r>
              <w:fldChar w:fldCharType="end"/>
            </w:r>
          </w:hyperlink>
        </w:p>
        <w:p w14:paraId="224D52F3"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44" w:history="1">
            <w:r>
              <w:rPr>
                <w:rStyle w:val="a4"/>
              </w:rPr>
              <w:t>2.6. Отраслевая специализация</w:t>
            </w:r>
            <w:r>
              <w:tab/>
            </w:r>
            <w:r>
              <w:fldChar w:fldCharType="begin"/>
            </w:r>
            <w:r>
              <w:instrText xml:space="preserve"> PAGEREF _Toc213229944 \h </w:instrText>
            </w:r>
            <w:r>
              <w:fldChar w:fldCharType="separate"/>
            </w:r>
            <w:r>
              <w:t>34</w:t>
            </w:r>
            <w:r>
              <w:fldChar w:fldCharType="end"/>
            </w:r>
          </w:hyperlink>
        </w:p>
        <w:p w14:paraId="0B74068D"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45" w:history="1">
            <w:r>
              <w:rPr>
                <w:rStyle w:val="a4"/>
              </w:rPr>
              <w:t>2.7 Транспортная инфраструктура</w:t>
            </w:r>
            <w:r>
              <w:tab/>
            </w:r>
            <w:r>
              <w:fldChar w:fldCharType="begin"/>
            </w:r>
            <w:r>
              <w:instrText xml:space="preserve"> PAGEREF _Toc213229945 \h </w:instrText>
            </w:r>
            <w:r>
              <w:fldChar w:fldCharType="separate"/>
            </w:r>
            <w:r>
              <w:t>36</w:t>
            </w:r>
            <w:r>
              <w:fldChar w:fldCharType="end"/>
            </w:r>
          </w:hyperlink>
        </w:p>
        <w:p w14:paraId="7D2C13A1"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46" w:history="1">
            <w:r>
              <w:rPr>
                <w:rStyle w:val="a4"/>
              </w:rPr>
              <w:t>2.8 Инженерная инфраструктура</w:t>
            </w:r>
            <w:r>
              <w:tab/>
            </w:r>
            <w:r>
              <w:fldChar w:fldCharType="begin"/>
            </w:r>
            <w:r>
              <w:instrText xml:space="preserve"> PAGEREF _Toc213229946 \h </w:instrText>
            </w:r>
            <w:r>
              <w:fldChar w:fldCharType="separate"/>
            </w:r>
            <w:r>
              <w:t>39</w:t>
            </w:r>
            <w:r>
              <w:fldChar w:fldCharType="end"/>
            </w:r>
          </w:hyperlink>
        </w:p>
        <w:p w14:paraId="1EFA0179"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47" w:history="1">
            <w:r>
              <w:rPr>
                <w:rStyle w:val="a4"/>
              </w:rPr>
              <w:t>2.8.1 Водоснабжение</w:t>
            </w:r>
            <w:r>
              <w:tab/>
            </w:r>
            <w:r>
              <w:fldChar w:fldCharType="begin"/>
            </w:r>
            <w:r>
              <w:instrText xml:space="preserve"> PAGEREF _Toc213229947 \h </w:instrText>
            </w:r>
            <w:r>
              <w:fldChar w:fldCharType="separate"/>
            </w:r>
            <w:r>
              <w:t>39</w:t>
            </w:r>
            <w:r>
              <w:fldChar w:fldCharType="end"/>
            </w:r>
          </w:hyperlink>
        </w:p>
        <w:p w14:paraId="78174DB4"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48" w:history="1">
            <w:r>
              <w:rPr>
                <w:rStyle w:val="a4"/>
              </w:rPr>
              <w:t>2.8.2 Водоотведение</w:t>
            </w:r>
            <w:r>
              <w:tab/>
            </w:r>
            <w:r>
              <w:fldChar w:fldCharType="begin"/>
            </w:r>
            <w:r>
              <w:instrText xml:space="preserve"> PAGEREF _Toc213229948 \h </w:instrText>
            </w:r>
            <w:r>
              <w:fldChar w:fldCharType="separate"/>
            </w:r>
            <w:r>
              <w:t>45</w:t>
            </w:r>
            <w:r>
              <w:fldChar w:fldCharType="end"/>
            </w:r>
          </w:hyperlink>
        </w:p>
        <w:p w14:paraId="310CEEEC"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49" w:history="1">
            <w:r>
              <w:rPr>
                <w:rStyle w:val="a4"/>
              </w:rPr>
              <w:t>2.8.3 Теплоснабжение</w:t>
            </w:r>
            <w:r>
              <w:tab/>
            </w:r>
            <w:r>
              <w:fldChar w:fldCharType="begin"/>
            </w:r>
            <w:r>
              <w:instrText xml:space="preserve"> PAGEREF _Toc213229949 \h </w:instrText>
            </w:r>
            <w:r>
              <w:fldChar w:fldCharType="separate"/>
            </w:r>
            <w:r>
              <w:t>46</w:t>
            </w:r>
            <w:r>
              <w:fldChar w:fldCharType="end"/>
            </w:r>
          </w:hyperlink>
        </w:p>
        <w:p w14:paraId="5836A960"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50" w:history="1">
            <w:r>
              <w:rPr>
                <w:rStyle w:val="a4"/>
              </w:rPr>
              <w:t>2.8.4 Газоснабжение</w:t>
            </w:r>
            <w:r>
              <w:tab/>
            </w:r>
            <w:r>
              <w:fldChar w:fldCharType="begin"/>
            </w:r>
            <w:r>
              <w:instrText xml:space="preserve"> PAGEREF _Toc213229950 \h </w:instrText>
            </w:r>
            <w:r>
              <w:fldChar w:fldCharType="separate"/>
            </w:r>
            <w:r>
              <w:t>49</w:t>
            </w:r>
            <w:r>
              <w:fldChar w:fldCharType="end"/>
            </w:r>
          </w:hyperlink>
        </w:p>
        <w:p w14:paraId="440CB951"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51" w:history="1">
            <w:r>
              <w:rPr>
                <w:rStyle w:val="a4"/>
              </w:rPr>
              <w:t>2.8.5 Электроснабжение</w:t>
            </w:r>
            <w:r>
              <w:tab/>
            </w:r>
            <w:r>
              <w:fldChar w:fldCharType="begin"/>
            </w:r>
            <w:r>
              <w:instrText xml:space="preserve"> PAGEREF _Toc213229951 \h </w:instrText>
            </w:r>
            <w:r>
              <w:fldChar w:fldCharType="separate"/>
            </w:r>
            <w:r>
              <w:t>52</w:t>
            </w:r>
            <w:r>
              <w:fldChar w:fldCharType="end"/>
            </w:r>
          </w:hyperlink>
        </w:p>
        <w:p w14:paraId="372E326A"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52" w:history="1">
            <w:r>
              <w:rPr>
                <w:rStyle w:val="a4"/>
              </w:rPr>
              <w:t>2.9 Функциональное зонирование и планировочная организация территории</w:t>
            </w:r>
            <w:r>
              <w:tab/>
            </w:r>
            <w:r>
              <w:fldChar w:fldCharType="begin"/>
            </w:r>
            <w:r>
              <w:instrText xml:space="preserve"> PAGEREF _Toc213229952 \h </w:instrText>
            </w:r>
            <w:r>
              <w:fldChar w:fldCharType="separate"/>
            </w:r>
            <w:r>
              <w:t>54</w:t>
            </w:r>
            <w:r>
              <w:fldChar w:fldCharType="end"/>
            </w:r>
          </w:hyperlink>
        </w:p>
        <w:p w14:paraId="0250EC1F" w14:textId="77777777" w:rsidR="007C413F" w:rsidRDefault="007C413F">
          <w:pPr>
            <w:pStyle w:val="31"/>
            <w:spacing w:before="0" w:after="0" w:line="276" w:lineRule="auto"/>
            <w:ind w:right="0" w:firstLine="567"/>
            <w:rPr>
              <w:rFonts w:asciiTheme="minorHAnsi" w:eastAsiaTheme="minorEastAsia" w:hAnsiTheme="minorHAnsi" w:cstheme="minorBidi"/>
              <w:sz w:val="22"/>
              <w:szCs w:val="22"/>
            </w:rPr>
          </w:pPr>
          <w:hyperlink w:anchor="_Toc213229953" w:history="1">
            <w:r>
              <w:rPr>
                <w:rStyle w:val="a4"/>
              </w:rPr>
              <w:t>2.9.1 Функциональное зонирование</w:t>
            </w:r>
            <w:r>
              <w:tab/>
            </w:r>
            <w:r>
              <w:fldChar w:fldCharType="begin"/>
            </w:r>
            <w:r>
              <w:instrText xml:space="preserve"> PAGEREF _Toc213229953 \h </w:instrText>
            </w:r>
            <w:r>
              <w:fldChar w:fldCharType="separate"/>
            </w:r>
            <w:r>
              <w:t>54</w:t>
            </w:r>
            <w:r>
              <w:fldChar w:fldCharType="end"/>
            </w:r>
          </w:hyperlink>
        </w:p>
        <w:p w14:paraId="757F0C0B" w14:textId="77777777" w:rsidR="007C413F" w:rsidRDefault="007C413F">
          <w:pPr>
            <w:pStyle w:val="31"/>
            <w:spacing w:before="0" w:after="0" w:line="276" w:lineRule="auto"/>
            <w:ind w:right="0" w:firstLine="567"/>
            <w:rPr>
              <w:rFonts w:asciiTheme="minorHAnsi" w:eastAsiaTheme="minorEastAsia" w:hAnsiTheme="minorHAnsi" w:cstheme="minorBidi"/>
              <w:sz w:val="22"/>
              <w:szCs w:val="22"/>
            </w:rPr>
          </w:pPr>
          <w:hyperlink w:anchor="_Toc213229954" w:history="1">
            <w:r>
              <w:rPr>
                <w:rStyle w:val="a4"/>
              </w:rPr>
              <w:t>2.9.2 Архитектурно-планировочная структура</w:t>
            </w:r>
            <w:r>
              <w:tab/>
            </w:r>
            <w:r>
              <w:fldChar w:fldCharType="begin"/>
            </w:r>
            <w:r>
              <w:instrText xml:space="preserve"> PAGEREF _Toc213229954 \h </w:instrText>
            </w:r>
            <w:r>
              <w:fldChar w:fldCharType="separate"/>
            </w:r>
            <w:r>
              <w:t>58</w:t>
            </w:r>
            <w:r>
              <w:fldChar w:fldCharType="end"/>
            </w:r>
          </w:hyperlink>
        </w:p>
        <w:p w14:paraId="25FDF757"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55" w:history="1">
            <w:r>
              <w:rPr>
                <w:rStyle w:val="a4"/>
              </w:rPr>
              <w:t>2.10 Объекты специального назначения и санитарная очистка территории</w:t>
            </w:r>
            <w:r>
              <w:tab/>
            </w:r>
            <w:r>
              <w:fldChar w:fldCharType="begin"/>
            </w:r>
            <w:r>
              <w:instrText xml:space="preserve"> PAGEREF _Toc213229955 \h </w:instrText>
            </w:r>
            <w:r>
              <w:fldChar w:fldCharType="separate"/>
            </w:r>
            <w:r>
              <w:t>60</w:t>
            </w:r>
            <w:r>
              <w:fldChar w:fldCharType="end"/>
            </w:r>
          </w:hyperlink>
        </w:p>
        <w:p w14:paraId="1B067A08"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56" w:history="1">
            <w:r>
              <w:rPr>
                <w:rStyle w:val="a4"/>
              </w:rPr>
              <w:t>2.11 Состояние окружающей среды и улучшение экологической ситуации</w:t>
            </w:r>
            <w:r>
              <w:tab/>
            </w:r>
            <w:r>
              <w:fldChar w:fldCharType="begin"/>
            </w:r>
            <w:r>
              <w:instrText xml:space="preserve"> PAGEREF _Toc213229956 \h </w:instrText>
            </w:r>
            <w:r>
              <w:fldChar w:fldCharType="separate"/>
            </w:r>
            <w:r>
              <w:t>63</w:t>
            </w:r>
            <w:r>
              <w:fldChar w:fldCharType="end"/>
            </w:r>
          </w:hyperlink>
        </w:p>
        <w:p w14:paraId="62844BF0"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57" w:history="1">
            <w:r>
              <w:rPr>
                <w:rStyle w:val="a4"/>
              </w:rPr>
              <w:t>2.11.1 Состояние окружающей среды</w:t>
            </w:r>
            <w:r>
              <w:tab/>
            </w:r>
            <w:r>
              <w:fldChar w:fldCharType="begin"/>
            </w:r>
            <w:r>
              <w:instrText xml:space="preserve"> PAGEREF _Toc213229957 \h </w:instrText>
            </w:r>
            <w:r>
              <w:fldChar w:fldCharType="separate"/>
            </w:r>
            <w:r>
              <w:t>63</w:t>
            </w:r>
            <w:r>
              <w:fldChar w:fldCharType="end"/>
            </w:r>
          </w:hyperlink>
        </w:p>
        <w:p w14:paraId="08621786"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58" w:history="1">
            <w:r>
              <w:rPr>
                <w:rStyle w:val="a4"/>
              </w:rPr>
              <w:t>2.11.2 Мероприятия по охране окружающей среды</w:t>
            </w:r>
            <w:r>
              <w:tab/>
            </w:r>
            <w:r>
              <w:fldChar w:fldCharType="begin"/>
            </w:r>
            <w:r>
              <w:instrText xml:space="preserve"> PAGEREF _Toc213229958 \h </w:instrText>
            </w:r>
            <w:r>
              <w:fldChar w:fldCharType="separate"/>
            </w:r>
            <w:r>
              <w:t>67</w:t>
            </w:r>
            <w:r>
              <w:fldChar w:fldCharType="end"/>
            </w:r>
          </w:hyperlink>
        </w:p>
        <w:p w14:paraId="362D2148"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59" w:history="1">
            <w:r>
              <w:rPr>
                <w:rStyle w:val="a4"/>
              </w:rPr>
              <w:t>2.12 Зоны с особыми условия использования территории</w:t>
            </w:r>
            <w:r>
              <w:tab/>
            </w:r>
            <w:r>
              <w:fldChar w:fldCharType="begin"/>
            </w:r>
            <w:r>
              <w:instrText xml:space="preserve"> PAGEREF _Toc213229959 \h </w:instrText>
            </w:r>
            <w:r>
              <w:fldChar w:fldCharType="separate"/>
            </w:r>
            <w:r>
              <w:t>69</w:t>
            </w:r>
            <w:r>
              <w:fldChar w:fldCharType="end"/>
            </w:r>
          </w:hyperlink>
        </w:p>
        <w:p w14:paraId="7C62AA6F"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60" w:history="1">
            <w:r>
              <w:rPr>
                <w:rStyle w:val="a4"/>
              </w:rPr>
              <w:t>2.12.1 Санитарно-защтные зоны предприятий, сооружений и иных объектов</w:t>
            </w:r>
            <w:r>
              <w:tab/>
            </w:r>
            <w:r>
              <w:fldChar w:fldCharType="begin"/>
            </w:r>
            <w:r>
              <w:instrText xml:space="preserve"> PAGEREF _Toc213229960 \h </w:instrText>
            </w:r>
            <w:r>
              <w:fldChar w:fldCharType="separate"/>
            </w:r>
            <w:r>
              <w:rPr>
                <w:b/>
              </w:rPr>
              <w:t>Ошибка! Закладка не определена.</w:t>
            </w:r>
            <w:r>
              <w:fldChar w:fldCharType="end"/>
            </w:r>
          </w:hyperlink>
        </w:p>
        <w:p w14:paraId="70315803"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61" w:history="1">
            <w:r>
              <w:rPr>
                <w:rStyle w:val="a4"/>
              </w:rPr>
              <w:t>2.12.2 Охранные зоны инженерных коммуникаций</w:t>
            </w:r>
            <w:r>
              <w:tab/>
            </w:r>
            <w:r>
              <w:fldChar w:fldCharType="begin"/>
            </w:r>
            <w:r>
              <w:instrText xml:space="preserve"> PAGEREF _Toc213229961 \h </w:instrText>
            </w:r>
            <w:r>
              <w:fldChar w:fldCharType="separate"/>
            </w:r>
            <w:r>
              <w:rPr>
                <w:b/>
              </w:rPr>
              <w:t>Ошибка! Закладка не определена.</w:t>
            </w:r>
            <w:r>
              <w:fldChar w:fldCharType="end"/>
            </w:r>
          </w:hyperlink>
        </w:p>
        <w:p w14:paraId="300A5650"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62" w:history="1">
            <w:r>
              <w:rPr>
                <w:rStyle w:val="a4"/>
              </w:rPr>
              <w:t>2.12.3 Зоны санитарной охраны источников питьевого водоснабжения</w:t>
            </w:r>
            <w:r>
              <w:tab/>
            </w:r>
            <w:r>
              <w:fldChar w:fldCharType="begin"/>
            </w:r>
            <w:r>
              <w:instrText xml:space="preserve"> PAGEREF _Toc213229962 \h </w:instrText>
            </w:r>
            <w:r>
              <w:fldChar w:fldCharType="separate"/>
            </w:r>
            <w:r>
              <w:rPr>
                <w:b/>
              </w:rPr>
              <w:t>Ошибка! Закладка не определена.</w:t>
            </w:r>
            <w:r>
              <w:fldChar w:fldCharType="end"/>
            </w:r>
          </w:hyperlink>
        </w:p>
        <w:p w14:paraId="179E1235"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63" w:history="1">
            <w:r>
              <w:rPr>
                <w:rStyle w:val="a4"/>
              </w:rPr>
              <w:t>2.12.4 Водоохранные зоны, прибрежные защитные полосы, береговые полосы</w:t>
            </w:r>
            <w:r>
              <w:tab/>
            </w:r>
            <w:r>
              <w:fldChar w:fldCharType="begin"/>
            </w:r>
            <w:r>
              <w:instrText xml:space="preserve"> PAGEREF _Toc213229963 \h </w:instrText>
            </w:r>
            <w:r>
              <w:fldChar w:fldCharType="separate"/>
            </w:r>
            <w:r>
              <w:rPr>
                <w:b/>
              </w:rPr>
              <w:t>Ошибка! Закладка не определена.</w:t>
            </w:r>
            <w:r>
              <w:fldChar w:fldCharType="end"/>
            </w:r>
          </w:hyperlink>
        </w:p>
        <w:p w14:paraId="262D383F"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64" w:history="1">
            <w:r>
              <w:rPr>
                <w:rStyle w:val="a4"/>
              </w:rPr>
              <w:t>2.12.5 Зоны охраны и защитные зоны объектов культурного наследия</w:t>
            </w:r>
            <w:r>
              <w:tab/>
            </w:r>
            <w:r>
              <w:fldChar w:fldCharType="begin"/>
            </w:r>
            <w:r>
              <w:instrText xml:space="preserve"> PAGEREF _Toc213229964 \h </w:instrText>
            </w:r>
            <w:r>
              <w:fldChar w:fldCharType="separate"/>
            </w:r>
            <w:r>
              <w:rPr>
                <w:b/>
              </w:rPr>
              <w:t>Ошибка! Закладка не определена.</w:t>
            </w:r>
            <w:r>
              <w:fldChar w:fldCharType="end"/>
            </w:r>
          </w:hyperlink>
        </w:p>
        <w:p w14:paraId="2FD39D2F"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65" w:history="1">
            <w:r>
              <w:rPr>
                <w:rStyle w:val="a4"/>
              </w:rPr>
              <w:t>2.12.6 Придорожные полосы</w:t>
            </w:r>
            <w:r>
              <w:tab/>
            </w:r>
            <w:r>
              <w:fldChar w:fldCharType="begin"/>
            </w:r>
            <w:r>
              <w:instrText xml:space="preserve"> PAGEREF _Toc213229965 \h </w:instrText>
            </w:r>
            <w:r>
              <w:fldChar w:fldCharType="separate"/>
            </w:r>
            <w:r>
              <w:rPr>
                <w:b/>
              </w:rPr>
              <w:t>Ошибка! Закладка не определена.</w:t>
            </w:r>
            <w:r>
              <w:fldChar w:fldCharType="end"/>
            </w:r>
          </w:hyperlink>
        </w:p>
        <w:p w14:paraId="6441D4CF" w14:textId="77777777" w:rsidR="007C413F" w:rsidRDefault="007C413F">
          <w:pPr>
            <w:pStyle w:val="31"/>
            <w:spacing w:before="0" w:after="0" w:line="276" w:lineRule="auto"/>
            <w:ind w:right="0" w:firstLine="851"/>
            <w:rPr>
              <w:rFonts w:asciiTheme="minorHAnsi" w:eastAsiaTheme="minorEastAsia" w:hAnsiTheme="minorHAnsi" w:cstheme="minorBidi"/>
              <w:sz w:val="22"/>
              <w:szCs w:val="22"/>
            </w:rPr>
          </w:pPr>
          <w:hyperlink w:anchor="_Toc213229966" w:history="1">
            <w:r>
              <w:rPr>
                <w:rStyle w:val="a4"/>
              </w:rPr>
              <w:t>2.12.7 Охранная зона геодезических пунктов</w:t>
            </w:r>
            <w:r>
              <w:tab/>
            </w:r>
            <w:r>
              <w:fldChar w:fldCharType="begin"/>
            </w:r>
            <w:r>
              <w:instrText xml:space="preserve"> PAGEREF _Toc213229966 \h </w:instrText>
            </w:r>
            <w:r>
              <w:fldChar w:fldCharType="separate"/>
            </w:r>
            <w:r>
              <w:rPr>
                <w:b/>
              </w:rPr>
              <w:t>Ошибка! Закладка не определена.</w:t>
            </w:r>
            <w:r>
              <w:fldChar w:fldCharType="end"/>
            </w:r>
          </w:hyperlink>
        </w:p>
        <w:p w14:paraId="4C8E0701" w14:textId="77777777" w:rsidR="007C413F" w:rsidRDefault="007C413F">
          <w:pPr>
            <w:pStyle w:val="12"/>
            <w:spacing w:before="0" w:after="0" w:line="276" w:lineRule="auto"/>
            <w:ind w:firstLine="567"/>
            <w:rPr>
              <w:rFonts w:asciiTheme="minorHAnsi" w:eastAsiaTheme="minorEastAsia" w:hAnsiTheme="minorHAnsi" w:cstheme="minorBidi"/>
              <w:bCs w:val="0"/>
              <w:caps w:val="0"/>
              <w:snapToGrid/>
              <w:sz w:val="22"/>
              <w:szCs w:val="22"/>
            </w:rPr>
          </w:pPr>
          <w:hyperlink w:anchor="_Toc213229967" w:history="1">
            <w:r>
              <w:rPr>
                <w:rStyle w:val="a4"/>
                <w:rFonts w:eastAsiaTheme="majorEastAsia"/>
              </w:rPr>
              <w:t>ГЛАВА 3. ОЦЕНКА ВОЗМОЖНОГО ВЛИЯНИЯ ПЛАНИРУЕМЫХ ДЛЯ РАЗМЕЩЕНИЯ ОБЪЕКТОВ МЕСТНОГО ЗНАЧЕНИЯ МУНИЦИПАЛЬНОГО ОБРАЗОВАНИЯ ОГНЕВСКОЕ СЕЛЬСКОГО ПОСЕЛЕНИЕ УСТЬ-КОКСИНСКОГО РАЙОНА РЕСПУБЛИКИ АЛТАЙ НА КОМПЛЕКСНОЕ РАЗВИТИЕ ТЕРРИТОРИИ ПОСЕЛЕНИЯ</w:t>
            </w:r>
            <w:r>
              <w:tab/>
            </w:r>
            <w:r>
              <w:fldChar w:fldCharType="begin"/>
            </w:r>
            <w:r>
              <w:instrText xml:space="preserve"> PAGEREF _Toc213229967 \h </w:instrText>
            </w:r>
            <w:r>
              <w:fldChar w:fldCharType="separate"/>
            </w:r>
            <w:r>
              <w:t>86</w:t>
            </w:r>
            <w:r>
              <w:fldChar w:fldCharType="end"/>
            </w:r>
          </w:hyperlink>
        </w:p>
        <w:p w14:paraId="7FAF8A3A" w14:textId="77777777" w:rsidR="007C413F" w:rsidRDefault="007C413F">
          <w:pPr>
            <w:pStyle w:val="12"/>
            <w:spacing w:before="0" w:after="0" w:line="276" w:lineRule="auto"/>
            <w:ind w:firstLine="567"/>
            <w:rPr>
              <w:rFonts w:asciiTheme="minorHAnsi" w:eastAsiaTheme="minorEastAsia" w:hAnsiTheme="minorHAnsi" w:cstheme="minorBidi"/>
              <w:bCs w:val="0"/>
              <w:caps w:val="0"/>
              <w:snapToGrid/>
              <w:sz w:val="22"/>
              <w:szCs w:val="22"/>
            </w:rPr>
          </w:pPr>
          <w:hyperlink w:anchor="_Toc213229970" w:history="1">
            <w:r>
              <w:rPr>
                <w:rStyle w:val="a4"/>
                <w:rFonts w:eastAsiaTheme="majorEastAsia"/>
              </w:rPr>
              <w:t>ГЛАВА 4. СВЕДЕНИЯ О ВИДАХ, НАЗНАЧЕНИИ И НАИМЕНОВАНИИ ПЛАНИРУЕМЫХ ДЛЯ РАЗМЕЩЕНИЯ НА ТЕРРИТОРИИ МО ОГНЕВСКОЕ СЕЛЬСКОЕ ПОСЕЛЕНИЕ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w:t>
            </w:r>
            <w:r>
              <w:tab/>
            </w:r>
            <w:r>
              <w:fldChar w:fldCharType="begin"/>
            </w:r>
            <w:r>
              <w:instrText xml:space="preserve"> PAGEREF _Toc213229970 \h </w:instrText>
            </w:r>
            <w:r>
              <w:fldChar w:fldCharType="separate"/>
            </w:r>
            <w:r>
              <w:t>87</w:t>
            </w:r>
            <w:r>
              <w:fldChar w:fldCharType="end"/>
            </w:r>
          </w:hyperlink>
        </w:p>
        <w:p w14:paraId="0C56BD3F" w14:textId="77777777" w:rsidR="007C413F" w:rsidRDefault="007C413F">
          <w:pPr>
            <w:pStyle w:val="12"/>
            <w:spacing w:before="0" w:after="0" w:line="276" w:lineRule="auto"/>
            <w:ind w:firstLine="567"/>
            <w:rPr>
              <w:rFonts w:asciiTheme="minorHAnsi" w:eastAsiaTheme="minorEastAsia" w:hAnsiTheme="minorHAnsi" w:cstheme="minorBidi"/>
              <w:bCs w:val="0"/>
              <w:caps w:val="0"/>
              <w:snapToGrid/>
              <w:sz w:val="22"/>
              <w:szCs w:val="22"/>
            </w:rPr>
          </w:pPr>
          <w:hyperlink w:anchor="_Toc213229971" w:history="1">
            <w:r>
              <w:rPr>
                <w:rStyle w:val="a4"/>
                <w:rFonts w:eastAsiaTheme="majorEastAsia"/>
              </w:rPr>
              <w:t>ГЛАВА 5. СВЕДЕНИЯ О ВИДАХ, НАЗНАЧЕНИИ И НАИМЕНОВАНИИ ПЛАНИРУЕМЫХ ДЛЯ РАЗМЕЩЕНИЯ НА ТЕРРИТОРИИ МО ОГНЕВСКОЕ СЕЛЬСКОЕ ПОСЕЛЕНИЕ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w:t>
            </w:r>
            <w:r>
              <w:tab/>
            </w:r>
            <w:r>
              <w:fldChar w:fldCharType="begin"/>
            </w:r>
            <w:r>
              <w:instrText xml:space="preserve"> PAGEREF _Toc213229971 \h </w:instrText>
            </w:r>
            <w:r>
              <w:fldChar w:fldCharType="separate"/>
            </w:r>
            <w:r>
              <w:t>88</w:t>
            </w:r>
            <w:r>
              <w:fldChar w:fldCharType="end"/>
            </w:r>
          </w:hyperlink>
        </w:p>
        <w:p w14:paraId="76A6DC32" w14:textId="77777777" w:rsidR="007C413F" w:rsidRDefault="007C413F">
          <w:pPr>
            <w:pStyle w:val="12"/>
            <w:spacing w:before="0" w:after="0" w:line="276" w:lineRule="auto"/>
            <w:ind w:firstLine="567"/>
            <w:rPr>
              <w:rFonts w:asciiTheme="minorHAnsi" w:eastAsiaTheme="minorEastAsia" w:hAnsiTheme="minorHAnsi" w:cstheme="minorBidi"/>
              <w:bCs w:val="0"/>
              <w:caps w:val="0"/>
              <w:snapToGrid/>
              <w:sz w:val="22"/>
              <w:szCs w:val="22"/>
            </w:rPr>
          </w:pPr>
          <w:hyperlink w:anchor="_Toc213229972" w:history="1">
            <w:r>
              <w:rPr>
                <w:rStyle w:val="a4"/>
                <w:rFonts w:eastAsiaTheme="majorEastAsia"/>
              </w:rPr>
              <w:t>ГЛАВА 6. ПЕРЕЧЕНЬ И ХАРАКТЕРИСТИКА ОСНОВНЫХ ФАКТОРОВ РИСКА ВОЗНИКНОВЕНИЯ ЧРЕЗВЫЧАЙНЫХ СИТУАЦИЙ ПРИРОДНОГО И ТЕХНОГЕННОГО ХАРАКТЕРА</w:t>
            </w:r>
            <w:r>
              <w:tab/>
            </w:r>
            <w:r>
              <w:fldChar w:fldCharType="begin"/>
            </w:r>
            <w:r>
              <w:instrText xml:space="preserve"> PAGEREF _Toc213229972 \h </w:instrText>
            </w:r>
            <w:r>
              <w:fldChar w:fldCharType="separate"/>
            </w:r>
            <w:r>
              <w:t>89</w:t>
            </w:r>
            <w:r>
              <w:fldChar w:fldCharType="end"/>
            </w:r>
          </w:hyperlink>
        </w:p>
        <w:p w14:paraId="7A5A60D9"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73" w:history="1">
            <w:r>
              <w:rPr>
                <w:rStyle w:val="a4"/>
              </w:rPr>
              <w:t>6.1 Чрезвычайные ситуации природного характера</w:t>
            </w:r>
            <w:r>
              <w:tab/>
            </w:r>
            <w:r>
              <w:fldChar w:fldCharType="begin"/>
            </w:r>
            <w:r>
              <w:instrText xml:space="preserve"> PAGEREF _Toc213229973 \h </w:instrText>
            </w:r>
            <w:r>
              <w:fldChar w:fldCharType="separate"/>
            </w:r>
            <w:r>
              <w:t>89</w:t>
            </w:r>
            <w:r>
              <w:fldChar w:fldCharType="end"/>
            </w:r>
          </w:hyperlink>
        </w:p>
        <w:p w14:paraId="78425A3E"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74" w:history="1">
            <w:r>
              <w:rPr>
                <w:rStyle w:val="a4"/>
              </w:rPr>
              <w:t>6.2 Чрезвычайные ситуации техногенного характера</w:t>
            </w:r>
            <w:r>
              <w:tab/>
            </w:r>
            <w:r>
              <w:fldChar w:fldCharType="begin"/>
            </w:r>
            <w:r>
              <w:instrText xml:space="preserve"> PAGEREF _Toc213229974 \h </w:instrText>
            </w:r>
            <w:r>
              <w:fldChar w:fldCharType="separate"/>
            </w:r>
            <w:r>
              <w:t>92</w:t>
            </w:r>
            <w:r>
              <w:fldChar w:fldCharType="end"/>
            </w:r>
          </w:hyperlink>
        </w:p>
        <w:p w14:paraId="248CEEA4"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75" w:history="1">
            <w:r>
              <w:rPr>
                <w:rStyle w:val="a4"/>
              </w:rPr>
              <w:t>6.3 Биолого-социальные чрезвычайные ситуации</w:t>
            </w:r>
            <w:r>
              <w:tab/>
            </w:r>
            <w:r>
              <w:fldChar w:fldCharType="begin"/>
            </w:r>
            <w:r>
              <w:instrText xml:space="preserve"> PAGEREF _Toc213229975 \h </w:instrText>
            </w:r>
            <w:r>
              <w:fldChar w:fldCharType="separate"/>
            </w:r>
            <w:r>
              <w:t>93</w:t>
            </w:r>
            <w:r>
              <w:fldChar w:fldCharType="end"/>
            </w:r>
          </w:hyperlink>
        </w:p>
        <w:p w14:paraId="4DABD5A1" w14:textId="77777777" w:rsidR="007C413F" w:rsidRDefault="007C413F">
          <w:pPr>
            <w:pStyle w:val="23"/>
            <w:spacing w:before="0" w:after="0" w:line="276" w:lineRule="auto"/>
            <w:ind w:left="0" w:firstLine="567"/>
            <w:rPr>
              <w:rFonts w:asciiTheme="minorHAnsi" w:eastAsiaTheme="minorEastAsia" w:hAnsiTheme="minorHAnsi" w:cstheme="minorBidi"/>
              <w:sz w:val="22"/>
              <w:szCs w:val="22"/>
            </w:rPr>
          </w:pPr>
          <w:hyperlink w:anchor="_Toc213229976" w:history="1">
            <w:r>
              <w:rPr>
                <w:rStyle w:val="a4"/>
              </w:rPr>
              <w:t>6.4 Мероприятия по защите территории от опасных чрезвычайных ситуаций</w:t>
            </w:r>
            <w:r>
              <w:tab/>
            </w:r>
            <w:r>
              <w:fldChar w:fldCharType="begin"/>
            </w:r>
            <w:r>
              <w:instrText xml:space="preserve"> PAGEREF _Toc213229976 \h </w:instrText>
            </w:r>
            <w:r>
              <w:fldChar w:fldCharType="separate"/>
            </w:r>
            <w:r>
              <w:t>94</w:t>
            </w:r>
            <w:r>
              <w:fldChar w:fldCharType="end"/>
            </w:r>
          </w:hyperlink>
        </w:p>
        <w:p w14:paraId="542F6957" w14:textId="77777777" w:rsidR="007C413F" w:rsidRDefault="007C413F">
          <w:pPr>
            <w:pStyle w:val="12"/>
            <w:spacing w:before="0" w:after="0" w:line="276" w:lineRule="auto"/>
            <w:ind w:firstLine="567"/>
            <w:rPr>
              <w:rFonts w:asciiTheme="minorHAnsi" w:eastAsiaTheme="minorEastAsia" w:hAnsiTheme="minorHAnsi" w:cstheme="minorBidi"/>
              <w:bCs w:val="0"/>
              <w:caps w:val="0"/>
              <w:snapToGrid/>
              <w:sz w:val="22"/>
              <w:szCs w:val="22"/>
            </w:rPr>
          </w:pPr>
          <w:hyperlink w:anchor="_Toc213229977" w:history="1">
            <w:r>
              <w:rPr>
                <w:rStyle w:val="a4"/>
                <w:rFonts w:eastAsiaTheme="majorEastAsia"/>
              </w:rPr>
              <w:t>ГЛАВА 7. ПЕРЕЧЕНЬ ЗЕМЕЛЬНЫХ УЧАСТКОВ, ВКЛЮЧАЕМЫХ В ГРАНИЦЫ НАСЕЛЕННЫХ ПУНКТОВ, ВХОДЯЩИХ В СОСТАВ МО ОГНЕВСКОЕ СЕЛСЬКОЕ ПОСЕЛЕНИЕ, ИЛИ ИСКЛЮЧАЕМЫХ ИЗ ИХ ГРАНИЦ, С УКАЗАНИЕМ КАТЕГОРИЙ ЗЕМЕЛЬ, К КОТОРЫМ ПЛАНИРУЕТСЯ ОТНЕСТИ ЭТИ ЗЕМЕЛЬНЫЕ УЧАСТКИ, И ЦЕЛЕЙ ИХ ПЛАНИРУЕМОГО ИСПОЛЬЗОВАНИЯ</w:t>
            </w:r>
            <w:r>
              <w:tab/>
            </w:r>
            <w:r>
              <w:fldChar w:fldCharType="begin"/>
            </w:r>
            <w:r>
              <w:instrText xml:space="preserve"> PAGEREF _Toc213229977 \h </w:instrText>
            </w:r>
            <w:r>
              <w:fldChar w:fldCharType="separate"/>
            </w:r>
            <w:r>
              <w:t>98</w:t>
            </w:r>
            <w:r>
              <w:fldChar w:fldCharType="end"/>
            </w:r>
          </w:hyperlink>
        </w:p>
        <w:p w14:paraId="39E8FF01" w14:textId="77777777" w:rsidR="007C413F" w:rsidRDefault="00000000">
          <w:pPr>
            <w:spacing w:line="276" w:lineRule="auto"/>
            <w:ind w:firstLine="567"/>
          </w:pPr>
          <w:r>
            <w:rPr>
              <w:b/>
              <w:bCs/>
            </w:rPr>
            <w:fldChar w:fldCharType="end"/>
          </w:r>
        </w:p>
      </w:sdtContent>
    </w:sdt>
    <w:p w14:paraId="3A8B9F62" w14:textId="77777777" w:rsidR="007C413F" w:rsidRDefault="007C413F">
      <w:pPr>
        <w:sectPr w:rsidR="007C413F">
          <w:footerReference w:type="default" r:id="rId13"/>
          <w:pgSz w:w="11906" w:h="16838"/>
          <w:pgMar w:top="1134" w:right="849" w:bottom="1134" w:left="1701" w:header="708" w:footer="708" w:gutter="0"/>
          <w:cols w:space="708"/>
          <w:docGrid w:linePitch="360"/>
        </w:sectPr>
      </w:pPr>
    </w:p>
    <w:p w14:paraId="196E3A29" w14:textId="77777777" w:rsidR="007C413F" w:rsidRDefault="00000000">
      <w:pPr>
        <w:spacing w:before="120" w:after="120" w:line="276" w:lineRule="auto"/>
        <w:ind w:firstLine="567"/>
        <w:jc w:val="center"/>
        <w:rPr>
          <w:b/>
          <w:bCs/>
          <w:sz w:val="26"/>
          <w:szCs w:val="26"/>
        </w:rPr>
      </w:pPr>
      <w:r>
        <w:rPr>
          <w:b/>
          <w:bCs/>
          <w:sz w:val="26"/>
          <w:szCs w:val="26"/>
        </w:rPr>
        <w:lastRenderedPageBreak/>
        <w:t>ВВЕДЕНИЕ</w:t>
      </w:r>
    </w:p>
    <w:p w14:paraId="34B9FC47" w14:textId="77777777" w:rsidR="007C413F" w:rsidRDefault="00000000">
      <w:pPr>
        <w:spacing w:line="360" w:lineRule="auto"/>
        <w:ind w:firstLine="709"/>
        <w:jc w:val="both"/>
        <w:rPr>
          <w:sz w:val="26"/>
          <w:szCs w:val="26"/>
        </w:rPr>
      </w:pPr>
      <w:r>
        <w:rPr>
          <w:sz w:val="26"/>
          <w:szCs w:val="26"/>
        </w:rPr>
        <w:t xml:space="preserve">Проект «Внесение изменений в Генеральный план муниципального образования Огневского сельского поселения Усть-Коксинского района Республики Алтай» выполнен в соответствии с договором №204 от 15.08.2025 г «На выполнение работ по внесению изменений в Генеральный план муниципального образования Огневское сельское поселение Усть-Коксинского района Республики Алтай». Основанием для внесения изменений послужило Распоряжение №28 от 26.06.2025г. о принятии решения о подготовке проекта внесения изменений в генеральный план муниципального образования Огневское сельское поселение и проекта правил землепользования и застройки муниципального образования Огневское сельское поселение Усть-Коксинского района Республики Алтай </w:t>
      </w:r>
    </w:p>
    <w:p w14:paraId="5E101146" w14:textId="77777777" w:rsidR="007C413F" w:rsidRDefault="00000000">
      <w:pPr>
        <w:spacing w:line="360" w:lineRule="auto"/>
        <w:ind w:firstLine="709"/>
        <w:jc w:val="both"/>
        <w:rPr>
          <w:color w:val="000000"/>
          <w:sz w:val="26"/>
          <w:szCs w:val="26"/>
        </w:rPr>
      </w:pPr>
      <w:r>
        <w:rPr>
          <w:sz w:val="26"/>
          <w:szCs w:val="26"/>
        </w:rPr>
        <w:t>Графические материалы</w:t>
      </w:r>
      <w:r>
        <w:rPr>
          <w:color w:val="000000"/>
          <w:sz w:val="26"/>
          <w:szCs w:val="26"/>
        </w:rPr>
        <w:t xml:space="preserve"> проекта выполнены </w:t>
      </w:r>
      <w:r>
        <w:rPr>
          <w:sz w:val="26"/>
          <w:szCs w:val="26"/>
        </w:rPr>
        <w:t xml:space="preserve">с применением современных ГИС-технологий в программе MapInfo-12, </w:t>
      </w:r>
      <w:r>
        <w:rPr>
          <w:color w:val="000000"/>
          <w:sz w:val="26"/>
          <w:szCs w:val="26"/>
        </w:rPr>
        <w:t xml:space="preserve">в местной системе координат МСК-04. </w:t>
      </w:r>
    </w:p>
    <w:p w14:paraId="29739055" w14:textId="77777777" w:rsidR="007C413F" w:rsidRDefault="00000000">
      <w:pPr>
        <w:spacing w:line="360" w:lineRule="auto"/>
        <w:ind w:firstLine="709"/>
        <w:jc w:val="both"/>
        <w:rPr>
          <w:sz w:val="26"/>
          <w:szCs w:val="26"/>
        </w:rPr>
      </w:pPr>
      <w:r>
        <w:rPr>
          <w:sz w:val="26"/>
          <w:szCs w:val="26"/>
        </w:rPr>
        <w:t xml:space="preserve">Разработка проекта внесения изменений в Генеральный план </w:t>
      </w:r>
      <w:bookmarkStart w:id="0" w:name="_Hlk524341293"/>
      <w:r>
        <w:rPr>
          <w:sz w:val="26"/>
          <w:szCs w:val="26"/>
        </w:rPr>
        <w:t xml:space="preserve">Огневского сельского поселения Усть-Коксинского района Республики Алтай </w:t>
      </w:r>
      <w:bookmarkEnd w:id="0"/>
      <w:r>
        <w:rPr>
          <w:sz w:val="26"/>
          <w:szCs w:val="26"/>
        </w:rPr>
        <w:t>осуществляется в связи с необходимостью учета в утвержденном Генеральном плане изменившихся условий территориального и социально-экономического развития Огневского сельского поселения Усть-Коксинского района Республики Алтай.</w:t>
      </w:r>
    </w:p>
    <w:p w14:paraId="5174E7EB" w14:textId="77777777" w:rsidR="007C413F" w:rsidRDefault="00000000">
      <w:pPr>
        <w:spacing w:line="360" w:lineRule="auto"/>
        <w:ind w:firstLine="709"/>
        <w:jc w:val="both"/>
        <w:rPr>
          <w:sz w:val="26"/>
          <w:szCs w:val="26"/>
        </w:rPr>
      </w:pPr>
      <w:r>
        <w:rPr>
          <w:sz w:val="26"/>
          <w:szCs w:val="26"/>
        </w:rPr>
        <w:t>В настоящем проекте представлены материалы комплексной градостроительной оценки территории Огневского сельского поселения Усть-Коксинского района Республики Алтай, являющейся основой для проектного зонирования территории с учетом экологических, историко-культурных, социально-экономических и других планировочных факторов оценки, что позволило выявить основные планировочные ограничения и целесообразные направления градостроительной организации и развития Огневского сельского поселения Усть-Коксинского района Республики Алтай.</w:t>
      </w:r>
    </w:p>
    <w:p w14:paraId="0CF1F073" w14:textId="77777777" w:rsidR="007C413F" w:rsidRDefault="00000000">
      <w:pPr>
        <w:spacing w:line="360" w:lineRule="auto"/>
        <w:ind w:firstLine="709"/>
        <w:jc w:val="both"/>
        <w:rPr>
          <w:sz w:val="26"/>
          <w:szCs w:val="26"/>
        </w:rPr>
      </w:pPr>
      <w:r>
        <w:rPr>
          <w:sz w:val="26"/>
          <w:szCs w:val="26"/>
        </w:rPr>
        <w:t>Положения Генерального плана, утвержденные в установленном порядке соответствующими нормативными правовыми актами органов местного самоуправления, являются обязательными для соблюдения всеми субъектами градостроительных отношений.</w:t>
      </w:r>
    </w:p>
    <w:p w14:paraId="38A22998" w14:textId="77777777" w:rsidR="007C413F" w:rsidRDefault="00000000">
      <w:pPr>
        <w:spacing w:line="360" w:lineRule="auto"/>
        <w:ind w:firstLine="709"/>
        <w:jc w:val="both"/>
        <w:rPr>
          <w:sz w:val="26"/>
          <w:szCs w:val="26"/>
          <w:lang w:eastAsia="ar-SA"/>
        </w:rPr>
      </w:pPr>
      <w:r>
        <w:rPr>
          <w:sz w:val="26"/>
          <w:szCs w:val="26"/>
          <w:lang w:eastAsia="ar-SA"/>
        </w:rPr>
        <w:t xml:space="preserve">Разработка изменений Генерального плана осуществлялась в </w:t>
      </w:r>
      <w:r>
        <w:rPr>
          <w:sz w:val="26"/>
          <w:szCs w:val="26"/>
        </w:rPr>
        <w:t>соответствии с действующими нормативно-правовыми документами</w:t>
      </w:r>
      <w:r>
        <w:rPr>
          <w:sz w:val="26"/>
          <w:szCs w:val="26"/>
          <w:lang w:eastAsia="ar-SA"/>
        </w:rPr>
        <w:t>:</w:t>
      </w:r>
    </w:p>
    <w:p w14:paraId="40228070" w14:textId="77777777" w:rsidR="007C413F" w:rsidRDefault="00000000">
      <w:pPr>
        <w:spacing w:line="360" w:lineRule="auto"/>
        <w:ind w:firstLine="709"/>
        <w:jc w:val="both"/>
        <w:rPr>
          <w:sz w:val="26"/>
          <w:szCs w:val="26"/>
        </w:rPr>
      </w:pPr>
      <w:r>
        <w:rPr>
          <w:sz w:val="26"/>
          <w:szCs w:val="26"/>
        </w:rPr>
        <w:lastRenderedPageBreak/>
        <w:t>Градостроительный кодекс Российской Федерации от 29.12.2004г. №190-ФЗ;</w:t>
      </w:r>
    </w:p>
    <w:p w14:paraId="06A628D3" w14:textId="77777777" w:rsidR="007C413F" w:rsidRDefault="00000000">
      <w:pPr>
        <w:spacing w:line="360" w:lineRule="auto"/>
        <w:ind w:firstLine="709"/>
        <w:jc w:val="both"/>
        <w:rPr>
          <w:sz w:val="26"/>
          <w:szCs w:val="26"/>
        </w:rPr>
      </w:pPr>
      <w:r>
        <w:rPr>
          <w:sz w:val="26"/>
          <w:szCs w:val="26"/>
        </w:rPr>
        <w:t>Земельный кодекс Российской Федерации от 25.10.2001г. №136-Ф3;</w:t>
      </w:r>
    </w:p>
    <w:p w14:paraId="2F78DBDA" w14:textId="77777777" w:rsidR="007C413F" w:rsidRDefault="00000000">
      <w:pPr>
        <w:spacing w:line="360" w:lineRule="auto"/>
        <w:ind w:firstLine="709"/>
        <w:jc w:val="both"/>
        <w:rPr>
          <w:sz w:val="26"/>
          <w:szCs w:val="26"/>
        </w:rPr>
      </w:pPr>
      <w:r>
        <w:rPr>
          <w:sz w:val="26"/>
          <w:szCs w:val="26"/>
        </w:rPr>
        <w:t>Лесной кодекс Российской Федерации от 04.12.2006г. №200-ФЗ;</w:t>
      </w:r>
    </w:p>
    <w:p w14:paraId="4A9712AF" w14:textId="77777777" w:rsidR="007C413F" w:rsidRDefault="00000000">
      <w:pPr>
        <w:spacing w:line="360" w:lineRule="auto"/>
        <w:ind w:firstLine="709"/>
        <w:jc w:val="both"/>
        <w:rPr>
          <w:sz w:val="26"/>
          <w:szCs w:val="26"/>
        </w:rPr>
      </w:pPr>
      <w:r>
        <w:rPr>
          <w:sz w:val="26"/>
          <w:szCs w:val="26"/>
        </w:rPr>
        <w:t xml:space="preserve">Водный кодекс </w:t>
      </w:r>
      <w:r>
        <w:rPr>
          <w:bCs/>
          <w:sz w:val="26"/>
          <w:szCs w:val="26"/>
        </w:rPr>
        <w:t xml:space="preserve">Российской </w:t>
      </w:r>
      <w:r>
        <w:rPr>
          <w:sz w:val="26"/>
          <w:szCs w:val="26"/>
        </w:rPr>
        <w:t>Федерации от 03.06.2006г. №74-ФЗ;</w:t>
      </w:r>
    </w:p>
    <w:p w14:paraId="20B4B145" w14:textId="77777777" w:rsidR="007C413F" w:rsidRDefault="00000000">
      <w:pPr>
        <w:spacing w:line="360" w:lineRule="auto"/>
        <w:ind w:firstLine="709"/>
        <w:jc w:val="both"/>
        <w:rPr>
          <w:sz w:val="26"/>
          <w:szCs w:val="26"/>
        </w:rPr>
      </w:pPr>
      <w:r>
        <w:rPr>
          <w:sz w:val="26"/>
          <w:szCs w:val="26"/>
        </w:rPr>
        <w:t>Федеральный закон от 14.03.1995г. №33-ФЗ «Об особо охраняемых природных территориях»;</w:t>
      </w:r>
    </w:p>
    <w:p w14:paraId="4F017AE8" w14:textId="77777777" w:rsidR="007C413F" w:rsidRDefault="00000000">
      <w:pPr>
        <w:spacing w:line="360" w:lineRule="auto"/>
        <w:ind w:firstLine="709"/>
        <w:jc w:val="both"/>
        <w:rPr>
          <w:sz w:val="26"/>
          <w:szCs w:val="26"/>
        </w:rPr>
      </w:pPr>
      <w:r>
        <w:rPr>
          <w:sz w:val="26"/>
          <w:szCs w:val="26"/>
        </w:rPr>
        <w:t xml:space="preserve">Федеральный закон от 25.06.2002г. №73-ФЗ «Об объектах культурного наследия (памятниках истории и культуры) народов Российской Федерации»; </w:t>
      </w:r>
    </w:p>
    <w:p w14:paraId="06D50421" w14:textId="77777777" w:rsidR="007C413F" w:rsidRDefault="00000000">
      <w:pPr>
        <w:spacing w:line="360" w:lineRule="auto"/>
        <w:ind w:firstLine="709"/>
        <w:jc w:val="both"/>
        <w:rPr>
          <w:sz w:val="26"/>
          <w:szCs w:val="26"/>
        </w:rPr>
      </w:pPr>
      <w:r>
        <w:rPr>
          <w:sz w:val="26"/>
          <w:szCs w:val="26"/>
        </w:rPr>
        <w:t>Федеральный закон «Об общих принципах организации местного самоуправле</w:t>
      </w:r>
      <w:r>
        <w:rPr>
          <w:sz w:val="26"/>
          <w:szCs w:val="26"/>
        </w:rPr>
        <w:softHyphen/>
        <w:t>ния в Российской Федерации» от 06.10.2003г. №131-ФЗ;</w:t>
      </w:r>
    </w:p>
    <w:p w14:paraId="350C2468" w14:textId="77777777" w:rsidR="007C413F" w:rsidRDefault="00000000">
      <w:pPr>
        <w:spacing w:line="360" w:lineRule="auto"/>
        <w:ind w:firstLine="709"/>
        <w:jc w:val="both"/>
        <w:rPr>
          <w:sz w:val="26"/>
          <w:szCs w:val="26"/>
        </w:rPr>
      </w:pPr>
      <w:r>
        <w:rPr>
          <w:sz w:val="26"/>
          <w:szCs w:val="26"/>
        </w:rPr>
        <w:t>Федеральный закон от 10.01.2002г. №7-ФЗ «Об охране окружающей среды»;</w:t>
      </w:r>
    </w:p>
    <w:p w14:paraId="2DDD6906" w14:textId="77777777" w:rsidR="007C413F" w:rsidRDefault="00000000">
      <w:pPr>
        <w:spacing w:line="360" w:lineRule="auto"/>
        <w:ind w:firstLine="709"/>
        <w:jc w:val="both"/>
        <w:rPr>
          <w:sz w:val="26"/>
          <w:szCs w:val="26"/>
        </w:rPr>
      </w:pPr>
      <w:r>
        <w:rPr>
          <w:sz w:val="26"/>
          <w:szCs w:val="26"/>
        </w:rPr>
        <w:t>Федеральный закон от 30.03.1999г. №52-ФЗ «О санитарно-эпидемиологическом благополучии населения»;</w:t>
      </w:r>
    </w:p>
    <w:p w14:paraId="2212CA59" w14:textId="77777777" w:rsidR="007C413F" w:rsidRDefault="00000000">
      <w:pPr>
        <w:spacing w:line="360" w:lineRule="auto"/>
        <w:ind w:firstLine="709"/>
        <w:jc w:val="both"/>
        <w:rPr>
          <w:sz w:val="26"/>
          <w:szCs w:val="26"/>
        </w:rPr>
      </w:pPr>
      <w:r>
        <w:rPr>
          <w:sz w:val="26"/>
          <w:szCs w:val="26"/>
        </w:rPr>
        <w:t>Федеральный закон от 04.05.1999г. №96-ФЗ «Об охране атмосферного воздуха»;</w:t>
      </w:r>
    </w:p>
    <w:p w14:paraId="45E97087" w14:textId="77777777" w:rsidR="007C413F" w:rsidRDefault="00000000">
      <w:pPr>
        <w:spacing w:line="360" w:lineRule="auto"/>
        <w:ind w:firstLine="709"/>
        <w:jc w:val="both"/>
        <w:rPr>
          <w:sz w:val="26"/>
          <w:szCs w:val="26"/>
        </w:rPr>
      </w:pPr>
      <w:r>
        <w:rPr>
          <w:sz w:val="26"/>
          <w:szCs w:val="26"/>
        </w:rPr>
        <w:t>Федеральный закон от 24.06.1998г. №89-ФЗ «Об отходах производства и потребления»;</w:t>
      </w:r>
    </w:p>
    <w:p w14:paraId="278ECDBA" w14:textId="77777777" w:rsidR="007C413F" w:rsidRDefault="00000000">
      <w:pPr>
        <w:spacing w:line="360" w:lineRule="auto"/>
        <w:ind w:firstLine="709"/>
        <w:jc w:val="both"/>
        <w:rPr>
          <w:sz w:val="26"/>
          <w:szCs w:val="26"/>
        </w:rPr>
      </w:pPr>
      <w:r>
        <w:rPr>
          <w:sz w:val="26"/>
          <w:szCs w:val="26"/>
        </w:rPr>
        <w:t xml:space="preserve">Федеральный закон от 09.01.1996г. №3-ФЗ «О радиационной безопасности населения»; </w:t>
      </w:r>
    </w:p>
    <w:p w14:paraId="2C771484" w14:textId="77777777" w:rsidR="007C413F" w:rsidRDefault="00000000">
      <w:pPr>
        <w:spacing w:line="360" w:lineRule="auto"/>
        <w:ind w:firstLine="709"/>
        <w:jc w:val="both"/>
        <w:rPr>
          <w:sz w:val="26"/>
          <w:szCs w:val="26"/>
        </w:rPr>
      </w:pPr>
      <w:r>
        <w:rPr>
          <w:sz w:val="26"/>
          <w:szCs w:val="26"/>
        </w:rPr>
        <w:t>Федеральный закон от 24.04.1995г. №52-ФЗ «О животном мире»;</w:t>
      </w:r>
    </w:p>
    <w:p w14:paraId="6F5ACB6A" w14:textId="77777777" w:rsidR="007C413F" w:rsidRDefault="00000000">
      <w:pPr>
        <w:spacing w:line="360" w:lineRule="auto"/>
        <w:ind w:firstLine="709"/>
        <w:jc w:val="both"/>
        <w:rPr>
          <w:sz w:val="26"/>
          <w:szCs w:val="26"/>
        </w:rPr>
      </w:pPr>
      <w:r>
        <w:rPr>
          <w:sz w:val="26"/>
          <w:szCs w:val="26"/>
        </w:rPr>
        <w:t xml:space="preserve">Федеральный закон от 29.12.2006г. №258-ФЗ «О внесении в отдельные законодательные акты Российской Федерации в связи с совершенствованием разграничения полномочий»; </w:t>
      </w:r>
    </w:p>
    <w:p w14:paraId="093A9BF2" w14:textId="77777777" w:rsidR="007C413F" w:rsidRDefault="00000000">
      <w:pPr>
        <w:spacing w:line="360" w:lineRule="auto"/>
        <w:ind w:firstLine="709"/>
        <w:jc w:val="both"/>
        <w:rPr>
          <w:sz w:val="26"/>
          <w:szCs w:val="26"/>
        </w:rPr>
      </w:pPr>
      <w:r>
        <w:rPr>
          <w:sz w:val="26"/>
          <w:szCs w:val="26"/>
        </w:rPr>
        <w:t>Федеральный закон от 24.07.2002г. №101-ФЗ «Об обороте земель сельскохозяйственного назначения»;</w:t>
      </w:r>
    </w:p>
    <w:p w14:paraId="287D3EE6" w14:textId="77777777" w:rsidR="007C413F" w:rsidRDefault="00000000">
      <w:pPr>
        <w:spacing w:line="360" w:lineRule="auto"/>
        <w:ind w:firstLine="709"/>
        <w:jc w:val="both"/>
        <w:rPr>
          <w:sz w:val="26"/>
          <w:szCs w:val="26"/>
        </w:rPr>
      </w:pPr>
      <w:r>
        <w:rPr>
          <w:sz w:val="26"/>
          <w:szCs w:val="26"/>
        </w:rPr>
        <w:t>Федеральный закон от 22.07.2008г. №123-ФЗ «Технический регламент о требованиях пожарной безопасности».</w:t>
      </w:r>
    </w:p>
    <w:p w14:paraId="67E2C8EE" w14:textId="77777777" w:rsidR="007C413F" w:rsidRDefault="00000000">
      <w:pPr>
        <w:spacing w:before="120" w:after="120" w:line="276" w:lineRule="auto"/>
        <w:ind w:firstLine="567"/>
        <w:jc w:val="center"/>
        <w:rPr>
          <w:i/>
          <w:sz w:val="26"/>
          <w:szCs w:val="26"/>
        </w:rPr>
      </w:pPr>
      <w:r>
        <w:rPr>
          <w:bCs/>
          <w:i/>
          <w:sz w:val="26"/>
          <w:szCs w:val="26"/>
        </w:rPr>
        <w:t>Строительные нормы и правила</w:t>
      </w:r>
    </w:p>
    <w:p w14:paraId="02434854" w14:textId="77777777" w:rsidR="007C413F" w:rsidRDefault="00000000">
      <w:pPr>
        <w:spacing w:before="120" w:after="120" w:line="276" w:lineRule="auto"/>
        <w:ind w:firstLine="567"/>
        <w:jc w:val="both"/>
        <w:rPr>
          <w:sz w:val="26"/>
          <w:szCs w:val="26"/>
        </w:rPr>
      </w:pPr>
      <w:r>
        <w:rPr>
          <w:sz w:val="26"/>
          <w:szCs w:val="26"/>
        </w:rPr>
        <w:t>СП 42.13330.2016. Свод правил. Градостроительство. Планировка и застройка городских и сельских поселений. Актуализированная редакция СНиП 2.07.01-89* «Градостроительство. Планировка и застройка городских и сельских поселений»;</w:t>
      </w:r>
    </w:p>
    <w:p w14:paraId="6A3A6746" w14:textId="77777777" w:rsidR="007C413F" w:rsidRDefault="00000000">
      <w:pPr>
        <w:spacing w:before="120" w:after="120" w:line="276" w:lineRule="auto"/>
        <w:ind w:firstLine="567"/>
        <w:jc w:val="both"/>
        <w:rPr>
          <w:sz w:val="26"/>
          <w:szCs w:val="26"/>
        </w:rPr>
      </w:pPr>
      <w:r>
        <w:rPr>
          <w:sz w:val="26"/>
          <w:szCs w:val="26"/>
        </w:rPr>
        <w:lastRenderedPageBreak/>
        <w:t>СП 32.13330.2018 СНиП 2.04.03-85 «Канализация, наружные сети и сооружения»;</w:t>
      </w:r>
    </w:p>
    <w:p w14:paraId="5D98E171" w14:textId="77777777" w:rsidR="007C413F" w:rsidRDefault="00000000">
      <w:pPr>
        <w:spacing w:before="120" w:after="120" w:line="276" w:lineRule="auto"/>
        <w:ind w:firstLine="567"/>
        <w:jc w:val="both"/>
        <w:rPr>
          <w:sz w:val="26"/>
          <w:szCs w:val="26"/>
        </w:rPr>
      </w:pPr>
      <w:r>
        <w:rPr>
          <w:sz w:val="26"/>
          <w:szCs w:val="26"/>
        </w:rPr>
        <w:t>СП 34.13330.2021. Свод правил. Автомобильные дороги. СНиП 2.05.02-85*;</w:t>
      </w:r>
    </w:p>
    <w:p w14:paraId="4D0D83F1" w14:textId="77777777" w:rsidR="007C413F" w:rsidRDefault="00000000">
      <w:pPr>
        <w:spacing w:before="120" w:after="120" w:line="276" w:lineRule="auto"/>
        <w:ind w:firstLine="567"/>
        <w:jc w:val="both"/>
        <w:rPr>
          <w:sz w:val="26"/>
          <w:szCs w:val="26"/>
        </w:rPr>
      </w:pPr>
      <w:r>
        <w:rPr>
          <w:sz w:val="26"/>
          <w:szCs w:val="26"/>
        </w:rPr>
        <w:t>СП 116.13330.2012. Свод правил. Инженерная защита территорий, зданий и сооружений от опасных геологических процессов. Основные положения. Актуализированная редакция СНиП 22-02-2003"</w:t>
      </w:r>
    </w:p>
    <w:p w14:paraId="1A8B90DD" w14:textId="77777777" w:rsidR="007C413F" w:rsidRDefault="00000000">
      <w:pPr>
        <w:spacing w:before="120" w:after="120" w:line="276" w:lineRule="auto"/>
        <w:ind w:firstLine="567"/>
        <w:jc w:val="both"/>
        <w:rPr>
          <w:sz w:val="26"/>
          <w:szCs w:val="26"/>
        </w:rPr>
      </w:pPr>
      <w:r>
        <w:rPr>
          <w:sz w:val="26"/>
          <w:szCs w:val="26"/>
        </w:rPr>
        <w:t>СП 104.13330.2016. Свод правил. Инженерная защита территории от затопления и подтопления. Актуализированная редакция СНиП 2.06.15-85;</w:t>
      </w:r>
    </w:p>
    <w:p w14:paraId="77413FBB" w14:textId="77777777" w:rsidR="007C413F" w:rsidRDefault="00000000">
      <w:pPr>
        <w:spacing w:before="120" w:after="120" w:line="276" w:lineRule="auto"/>
        <w:ind w:firstLine="567"/>
        <w:jc w:val="both"/>
        <w:rPr>
          <w:sz w:val="26"/>
          <w:szCs w:val="26"/>
        </w:rPr>
      </w:pPr>
      <w:r>
        <w:rPr>
          <w:sz w:val="26"/>
          <w:szCs w:val="26"/>
        </w:rPr>
        <w:t>СП 11-102-97 «Инженерно-экологические изыскания для строительства».</w:t>
      </w:r>
    </w:p>
    <w:p w14:paraId="1D36D3C9" w14:textId="77777777" w:rsidR="007C413F" w:rsidRDefault="00000000">
      <w:pPr>
        <w:spacing w:before="120" w:after="120" w:line="276" w:lineRule="auto"/>
        <w:ind w:firstLine="567"/>
        <w:jc w:val="center"/>
        <w:rPr>
          <w:i/>
          <w:sz w:val="26"/>
          <w:szCs w:val="26"/>
        </w:rPr>
      </w:pPr>
      <w:r>
        <w:rPr>
          <w:i/>
          <w:sz w:val="26"/>
          <w:szCs w:val="26"/>
        </w:rPr>
        <w:t>Санитарные правила и нормы (СанПиН)</w:t>
      </w:r>
    </w:p>
    <w:p w14:paraId="5B677A65" w14:textId="77777777" w:rsidR="007C413F" w:rsidRDefault="00000000">
      <w:pPr>
        <w:spacing w:before="120" w:after="120" w:line="276" w:lineRule="auto"/>
        <w:ind w:firstLine="567"/>
        <w:jc w:val="both"/>
        <w:rPr>
          <w:sz w:val="26"/>
          <w:szCs w:val="26"/>
        </w:rPr>
      </w:pPr>
      <w:r>
        <w:rPr>
          <w:sz w:val="26"/>
          <w:szCs w:val="26"/>
        </w:rPr>
        <w:t>СанПиН 2.2.1/2.1.1.1200-03 «Санитарно-защитные зоны и санитарная классификация предприятий, сооружений и иных объектов» (действует до 01.01.2026 г.);</w:t>
      </w:r>
    </w:p>
    <w:p w14:paraId="2BCF4D42" w14:textId="77777777" w:rsidR="007C413F" w:rsidRDefault="00000000">
      <w:pPr>
        <w:spacing w:before="120" w:after="120" w:line="276" w:lineRule="auto"/>
        <w:ind w:firstLine="567"/>
        <w:jc w:val="both"/>
        <w:rPr>
          <w:sz w:val="26"/>
          <w:szCs w:val="26"/>
        </w:rPr>
      </w:pPr>
      <w:r>
        <w:rPr>
          <w:sz w:val="26"/>
          <w:szCs w:val="26"/>
        </w:rPr>
        <w:t xml:space="preserve">СанПиН 2.1.4.1110-02 «Зоны санитарной охраны источников водоснабжения и водопроводов питьевого назначения» (действует до 31.12.2025 г.); </w:t>
      </w:r>
    </w:p>
    <w:p w14:paraId="4AD3AB47" w14:textId="77777777" w:rsidR="007C413F" w:rsidRDefault="00000000">
      <w:pPr>
        <w:spacing w:before="120" w:after="120" w:line="276" w:lineRule="auto"/>
        <w:ind w:firstLine="567"/>
        <w:jc w:val="both"/>
        <w:rPr>
          <w:sz w:val="26"/>
          <w:szCs w:val="26"/>
        </w:rPr>
      </w:pPr>
      <w:r>
        <w:rPr>
          <w:sz w:val="26"/>
          <w:szCs w:val="26"/>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(действует до 01.03.2027 г.);</w:t>
      </w:r>
    </w:p>
    <w:p w14:paraId="355E9584" w14:textId="77777777" w:rsidR="007C413F" w:rsidRDefault="00000000">
      <w:pPr>
        <w:spacing w:before="120" w:after="120" w:line="276" w:lineRule="auto"/>
        <w:ind w:firstLine="567"/>
        <w:jc w:val="both"/>
        <w:rPr>
          <w:sz w:val="26"/>
          <w:szCs w:val="26"/>
        </w:rPr>
      </w:pPr>
      <w:r>
        <w:rPr>
          <w:sz w:val="26"/>
          <w:szCs w:val="26"/>
        </w:rPr>
        <w:t xml:space="preserve">Постановление Правительства Российской Федерации от 18 февраля 2023 г. № 270 «О некоторых вопросах использования земельных участков, расположенных в границах охранных зон объектов электросетевого хозяйства». </w:t>
      </w:r>
    </w:p>
    <w:p w14:paraId="089AB0D0" w14:textId="77777777" w:rsidR="007C413F" w:rsidRDefault="00000000">
      <w:pPr>
        <w:spacing w:before="120" w:after="120" w:line="276" w:lineRule="auto"/>
        <w:ind w:firstLine="567"/>
        <w:jc w:val="both"/>
        <w:rPr>
          <w:sz w:val="26"/>
          <w:szCs w:val="26"/>
        </w:rPr>
      </w:pPr>
      <w:r>
        <w:rPr>
          <w:sz w:val="26"/>
          <w:szCs w:val="26"/>
        </w:rPr>
        <w:t>Документы территориального планирования, разработанные и утвержденные ранее:</w:t>
      </w:r>
    </w:p>
    <w:p w14:paraId="317DD675" w14:textId="77777777" w:rsidR="007C413F" w:rsidRDefault="00000000">
      <w:pPr>
        <w:spacing w:before="120" w:after="120" w:line="276" w:lineRule="auto"/>
        <w:ind w:firstLine="567"/>
        <w:jc w:val="both"/>
        <w:rPr>
          <w:sz w:val="26"/>
          <w:szCs w:val="26"/>
        </w:rPr>
      </w:pPr>
      <w:r>
        <w:rPr>
          <w:sz w:val="26"/>
          <w:szCs w:val="26"/>
        </w:rPr>
        <w:t>– Схема территориального планирования Республики Алтай, утвержденная Постановлением Правительства Республики Алтай 05.05.2023 г №181;</w:t>
      </w:r>
    </w:p>
    <w:p w14:paraId="43991780" w14:textId="77777777" w:rsidR="007C413F" w:rsidRDefault="00000000">
      <w:pPr>
        <w:spacing w:before="120" w:after="120" w:line="276" w:lineRule="auto"/>
        <w:ind w:firstLine="567"/>
        <w:jc w:val="both"/>
        <w:rPr>
          <w:sz w:val="26"/>
          <w:szCs w:val="26"/>
        </w:rPr>
      </w:pPr>
      <w:r>
        <w:rPr>
          <w:sz w:val="26"/>
          <w:szCs w:val="26"/>
        </w:rPr>
        <w:t>– Схема территориального планирования МО «Усть-Коксинский район», разработанная ООО «Компания Земпроект» утверждена решением районного совета депутатов от 12.11.2010 №21-5 (Внесение изменений в схему территориального планирования муниципального образования «Усть-Коксинский район» утв. Решением от 01.07.2016 г. №26-2);</w:t>
      </w:r>
    </w:p>
    <w:p w14:paraId="632770E6" w14:textId="77777777" w:rsidR="007C413F" w:rsidRDefault="00000000">
      <w:pPr>
        <w:spacing w:before="120" w:after="120" w:line="276" w:lineRule="auto"/>
        <w:ind w:firstLine="567"/>
        <w:jc w:val="both"/>
        <w:rPr>
          <w:sz w:val="26"/>
          <w:szCs w:val="26"/>
        </w:rPr>
      </w:pPr>
      <w:r>
        <w:rPr>
          <w:sz w:val="26"/>
          <w:szCs w:val="26"/>
        </w:rPr>
        <w:t xml:space="preserve">–Генеральный план Огневского сельского поселения Усть-Коксинского района Республики Алтай, утвержденный решением сельского Совета депутатов муниципального образования «Село Огневка» от </w:t>
      </w:r>
      <w:r>
        <w:rPr>
          <w:color w:val="212529"/>
          <w:sz w:val="26"/>
          <w:szCs w:val="26"/>
          <w:shd w:val="clear" w:color="auto" w:fill="FAFBFC"/>
        </w:rPr>
        <w:t>25.11.2019</w:t>
      </w:r>
      <w:r>
        <w:rPr>
          <w:sz w:val="26"/>
          <w:szCs w:val="26"/>
        </w:rPr>
        <w:t xml:space="preserve"> г №11-6;</w:t>
      </w:r>
    </w:p>
    <w:p w14:paraId="7B231ADE" w14:textId="77777777" w:rsidR="007C413F" w:rsidRDefault="00000000">
      <w:pPr>
        <w:spacing w:before="120" w:after="120" w:line="276" w:lineRule="auto"/>
        <w:ind w:firstLine="567"/>
        <w:jc w:val="both"/>
        <w:rPr>
          <w:sz w:val="26"/>
          <w:szCs w:val="26"/>
        </w:rPr>
      </w:pPr>
      <w:r>
        <w:rPr>
          <w:sz w:val="26"/>
          <w:szCs w:val="26"/>
        </w:rPr>
        <w:t>Иные документы</w:t>
      </w:r>
    </w:p>
    <w:p w14:paraId="0CCAA565" w14:textId="77777777" w:rsidR="007C413F" w:rsidRDefault="00000000">
      <w:pPr>
        <w:spacing w:before="120" w:after="120" w:line="276" w:lineRule="auto"/>
        <w:ind w:firstLine="567"/>
        <w:jc w:val="both"/>
        <w:rPr>
          <w:sz w:val="26"/>
          <w:szCs w:val="26"/>
        </w:rPr>
      </w:pPr>
      <w:r>
        <w:rPr>
          <w:sz w:val="26"/>
          <w:szCs w:val="26"/>
        </w:rPr>
        <w:lastRenderedPageBreak/>
        <w:t xml:space="preserve">–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Минэкономразвития Российской Федерации от 9 января 2018 г. №10 (редакция от 06.02.2025 </w:t>
      </w:r>
      <w:hyperlink r:id="rId14" w:history="1">
        <w:r w:rsidR="007C413F">
          <w:rPr>
            <w:rStyle w:val="a4"/>
            <w:color w:val="auto"/>
            <w:sz w:val="26"/>
            <w:szCs w:val="26"/>
            <w:u w:val="none"/>
          </w:rPr>
          <w:t>N 65</w:t>
        </w:r>
      </w:hyperlink>
      <w:r>
        <w:rPr>
          <w:sz w:val="26"/>
          <w:szCs w:val="26"/>
        </w:rPr>
        <w:t>);</w:t>
      </w:r>
    </w:p>
    <w:p w14:paraId="5537D926" w14:textId="77777777" w:rsidR="007C413F" w:rsidRDefault="00000000">
      <w:pPr>
        <w:spacing w:before="120" w:after="120" w:line="276" w:lineRule="auto"/>
        <w:ind w:firstLine="567"/>
        <w:jc w:val="both"/>
        <w:rPr>
          <w:sz w:val="26"/>
          <w:szCs w:val="26"/>
        </w:rPr>
      </w:pPr>
      <w:r>
        <w:rPr>
          <w:sz w:val="26"/>
          <w:szCs w:val="26"/>
        </w:rPr>
        <w:t>– Региональные нормативы градостроительного проектирования Республики Алтай, утвержденные Приказом Министерства строительства и жилищно-коммунального хозяйства Республики Алтай от 01.04.2025 № П-07-01/0180;</w:t>
      </w:r>
    </w:p>
    <w:p w14:paraId="5A926F41" w14:textId="77777777" w:rsidR="007C413F" w:rsidRDefault="00000000">
      <w:pPr>
        <w:spacing w:before="120" w:after="120" w:line="276" w:lineRule="auto"/>
        <w:ind w:firstLine="567"/>
        <w:jc w:val="both"/>
        <w:rPr>
          <w:sz w:val="26"/>
          <w:szCs w:val="26"/>
        </w:rPr>
      </w:pPr>
      <w:r>
        <w:rPr>
          <w:sz w:val="26"/>
          <w:szCs w:val="26"/>
        </w:rPr>
        <w:t xml:space="preserve">– Закон Республики Алтай от 26.12.2024 г. № 84-РЗ «О внесении изменений в Закон Республики Алтай «Об образовании муниципальных образований, наделении соответствующим статусом и установлении их границ»; </w:t>
      </w:r>
    </w:p>
    <w:p w14:paraId="3EC2F265" w14:textId="77777777" w:rsidR="007C413F" w:rsidRDefault="00000000">
      <w:pPr>
        <w:spacing w:before="120" w:after="120" w:line="276" w:lineRule="auto"/>
        <w:ind w:firstLine="567"/>
        <w:jc w:val="both"/>
        <w:rPr>
          <w:sz w:val="26"/>
          <w:szCs w:val="26"/>
        </w:rPr>
      </w:pPr>
      <w:r>
        <w:rPr>
          <w:sz w:val="26"/>
          <w:szCs w:val="26"/>
        </w:rPr>
        <w:t xml:space="preserve">– Стратегия социально-экономического развития Республики Алтай на период до 2035 года, утвержденная постановлением Правительства Республики Алтай от 13.03.2018 №60 (ред. от 21.04.2025 </w:t>
      </w:r>
      <w:hyperlink r:id="rId15" w:history="1">
        <w:r w:rsidR="007C413F">
          <w:rPr>
            <w:rStyle w:val="a4"/>
            <w:color w:val="auto"/>
            <w:sz w:val="26"/>
            <w:szCs w:val="26"/>
            <w:u w:val="none"/>
          </w:rPr>
          <w:t>N 125</w:t>
        </w:r>
      </w:hyperlink>
      <w:r>
        <w:rPr>
          <w:sz w:val="26"/>
          <w:szCs w:val="26"/>
        </w:rPr>
        <w:t>).</w:t>
      </w:r>
    </w:p>
    <w:p w14:paraId="57D9E81A" w14:textId="77777777" w:rsidR="007C413F" w:rsidRDefault="00000000">
      <w:pPr>
        <w:spacing w:before="120" w:after="120" w:line="276" w:lineRule="auto"/>
        <w:ind w:firstLine="567"/>
        <w:jc w:val="both"/>
        <w:rPr>
          <w:sz w:val="26"/>
          <w:szCs w:val="26"/>
        </w:rPr>
      </w:pPr>
      <w:r>
        <w:rPr>
          <w:sz w:val="26"/>
          <w:szCs w:val="26"/>
        </w:rPr>
        <w:t>– Закон Республики Алтай от 19 июня 2024 г. №39-РЗ «О внесении изменений в Закон Республики Алтай «О документах территориального планирования муниципальных образований в Республике Алтай».</w:t>
      </w:r>
    </w:p>
    <w:p w14:paraId="5DAA1E5C" w14:textId="77777777" w:rsidR="007C413F" w:rsidRDefault="00000000">
      <w:pPr>
        <w:spacing w:before="120" w:after="120" w:line="276" w:lineRule="auto"/>
        <w:ind w:firstLine="567"/>
        <w:jc w:val="both"/>
        <w:rPr>
          <w:sz w:val="26"/>
          <w:szCs w:val="26"/>
        </w:rPr>
      </w:pPr>
      <w:r>
        <w:rPr>
          <w:sz w:val="26"/>
          <w:szCs w:val="26"/>
        </w:rPr>
        <w:t>– Приказ министерства регионального развития Республики Алтай №273-Д от 22.08.2023 г. «Об утверждении Территориальной схемы обращения с отходами Республики Алтай».</w:t>
      </w:r>
    </w:p>
    <w:p w14:paraId="625BA55B" w14:textId="77777777" w:rsidR="007C413F" w:rsidRDefault="00000000">
      <w:pPr>
        <w:spacing w:before="120" w:after="120" w:line="276" w:lineRule="auto"/>
        <w:ind w:firstLine="567"/>
        <w:jc w:val="both"/>
        <w:rPr>
          <w:sz w:val="26"/>
          <w:szCs w:val="26"/>
        </w:rPr>
      </w:pPr>
      <w:r>
        <w:rPr>
          <w:sz w:val="26"/>
          <w:szCs w:val="26"/>
        </w:rPr>
        <w:t>– Методические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 утвержденных приказом Минэкономразвития России от 06.05.2024 г. № 273</w:t>
      </w:r>
    </w:p>
    <w:p w14:paraId="70E39083" w14:textId="77777777" w:rsidR="007C413F" w:rsidRDefault="00000000">
      <w:pPr>
        <w:spacing w:before="120" w:after="120" w:line="276" w:lineRule="auto"/>
        <w:ind w:firstLine="567"/>
        <w:jc w:val="both"/>
        <w:rPr>
          <w:sz w:val="26"/>
          <w:szCs w:val="26"/>
        </w:rPr>
      </w:pPr>
      <w:r>
        <w:rPr>
          <w:sz w:val="26"/>
          <w:szCs w:val="26"/>
        </w:rPr>
        <w:t xml:space="preserve">– Стратегия социально-экономического развития муниципального образования </w:t>
      </w:r>
    </w:p>
    <w:p w14:paraId="652BE67A" w14:textId="77777777" w:rsidR="007C413F" w:rsidRDefault="00000000">
      <w:pPr>
        <w:spacing w:before="120" w:after="120" w:line="276" w:lineRule="auto"/>
        <w:ind w:firstLine="567"/>
        <w:jc w:val="both"/>
        <w:rPr>
          <w:sz w:val="26"/>
          <w:szCs w:val="26"/>
        </w:rPr>
      </w:pPr>
      <w:r>
        <w:rPr>
          <w:sz w:val="26"/>
          <w:szCs w:val="26"/>
        </w:rPr>
        <w:t>– Устав муниципального образования Огневское сельское поселение Усть-Коксинского района Республики Алтай, принят Решением Совета депутатов муниципального образования «Село Огневка» № 26-3 от 22.06.2016 г. (с изменениями утв. Решением от 27.11.2024 г. №8-8)</w:t>
      </w:r>
    </w:p>
    <w:p w14:paraId="6035BDF2" w14:textId="77777777" w:rsidR="007C413F" w:rsidRDefault="00000000">
      <w:pPr>
        <w:spacing w:before="120" w:after="120" w:line="276" w:lineRule="auto"/>
        <w:ind w:firstLine="567"/>
        <w:jc w:val="both"/>
        <w:rPr>
          <w:sz w:val="26"/>
          <w:szCs w:val="26"/>
        </w:rPr>
      </w:pPr>
      <w:r>
        <w:rPr>
          <w:sz w:val="26"/>
          <w:szCs w:val="26"/>
        </w:rPr>
        <w:t>Генеральный план – один из видов градостроительной документации по территориальному планированию, определяющий градостроительную стратегию и условия формирования среды жизнедеятельности. В соответствии с Градостроительным Кодексом РФ в данном документе определяется функциональное назначение поселковых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а также интересов других муниципальных образований.</w:t>
      </w:r>
    </w:p>
    <w:p w14:paraId="08C4CEC6" w14:textId="77777777" w:rsidR="007C413F" w:rsidRDefault="00000000">
      <w:pPr>
        <w:spacing w:before="120" w:after="120" w:line="276" w:lineRule="auto"/>
        <w:ind w:firstLine="567"/>
        <w:jc w:val="both"/>
        <w:rPr>
          <w:sz w:val="26"/>
          <w:szCs w:val="26"/>
        </w:rPr>
      </w:pPr>
      <w:r>
        <w:rPr>
          <w:sz w:val="26"/>
          <w:szCs w:val="26"/>
        </w:rPr>
        <w:lastRenderedPageBreak/>
        <w:t>Необходимость выполнения внесения изменений в генеральный план Огневского сельского поселения вызвана определением долгосрочного направления развития, по которому можно вести жилищно-гражданское строительство (с последующей разработкой на других стадиях проектирования) на вновь осваиваемых территориях и упорядочением реконструируемых территорий с учетом фактического использования, а также определить функциональное назначение территорий муниципального образования за границами населенного пункта в соответствии с современным и перспективным развитием территорий.</w:t>
      </w:r>
    </w:p>
    <w:p w14:paraId="013D3DF4" w14:textId="77777777" w:rsidR="007C413F" w:rsidRDefault="00000000">
      <w:pPr>
        <w:widowControl w:val="0"/>
        <w:autoSpaceDE w:val="0"/>
        <w:autoSpaceDN w:val="0"/>
        <w:adjustRightInd w:val="0"/>
        <w:spacing w:before="120" w:after="120" w:line="276" w:lineRule="auto"/>
        <w:ind w:firstLine="567"/>
        <w:jc w:val="both"/>
        <w:rPr>
          <w:sz w:val="26"/>
          <w:szCs w:val="26"/>
        </w:rPr>
      </w:pPr>
      <w:r>
        <w:rPr>
          <w:sz w:val="26"/>
          <w:szCs w:val="26"/>
        </w:rPr>
        <w:t>Целью внесения изменений в генеральный план муниципального образования Огневского сельского поселения Усть-Коксинского района Республики Алтай является рациональная пространственная организация территории сельского поселения, обеспечивающая его устойчивое социально-экономическое развитие во взаимосвязи с развитием прилегающих территорий и направленная на создание оптимальных условий жилищного строительства – корректировка, приведение в соответствие с существующим положением и перспективой развития района:</w:t>
      </w:r>
    </w:p>
    <w:p w14:paraId="257E59B6" w14:textId="77777777" w:rsidR="007C413F" w:rsidRDefault="00000000">
      <w:pPr>
        <w:spacing w:before="120" w:after="120" w:line="276" w:lineRule="auto"/>
        <w:ind w:firstLine="567"/>
        <w:jc w:val="both"/>
        <w:rPr>
          <w:sz w:val="26"/>
          <w:szCs w:val="26"/>
        </w:rPr>
      </w:pPr>
      <w:r>
        <w:rPr>
          <w:sz w:val="26"/>
          <w:szCs w:val="26"/>
        </w:rPr>
        <w:t>– актуализация проекта в соответствии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Минэкономразвития Российской Федерации от 09.01.2018 г. №10 (актуальная редакция);</w:t>
      </w:r>
    </w:p>
    <w:p w14:paraId="7B446B10" w14:textId="77777777" w:rsidR="007C413F" w:rsidRDefault="00000000">
      <w:pPr>
        <w:spacing w:before="120" w:after="120" w:line="276" w:lineRule="auto"/>
        <w:ind w:firstLine="567"/>
        <w:jc w:val="both"/>
        <w:rPr>
          <w:sz w:val="26"/>
          <w:szCs w:val="26"/>
        </w:rPr>
      </w:pPr>
      <w:r>
        <w:rPr>
          <w:sz w:val="26"/>
          <w:szCs w:val="26"/>
        </w:rPr>
        <w:t>– актуализация месторасположения существующих и планируемых объектов федерального, регионального, местного значения, расположенных на территории поселения,</w:t>
      </w:r>
    </w:p>
    <w:p w14:paraId="0ACC4940" w14:textId="77777777" w:rsidR="007C413F" w:rsidRDefault="00000000">
      <w:pPr>
        <w:spacing w:before="120" w:after="120" w:line="276" w:lineRule="auto"/>
        <w:ind w:firstLine="567"/>
        <w:jc w:val="both"/>
        <w:rPr>
          <w:sz w:val="26"/>
          <w:szCs w:val="26"/>
        </w:rPr>
      </w:pPr>
      <w:r>
        <w:rPr>
          <w:sz w:val="26"/>
          <w:szCs w:val="26"/>
        </w:rPr>
        <w:t>- актуализация функциональных зон муниципального образования Огневское сельское поселение.</w:t>
      </w:r>
    </w:p>
    <w:p w14:paraId="5A22E4DB" w14:textId="77777777" w:rsidR="007C413F" w:rsidRDefault="007C413F">
      <w:pPr>
        <w:spacing w:before="120" w:after="120" w:line="276" w:lineRule="auto"/>
        <w:ind w:firstLine="567"/>
        <w:jc w:val="both"/>
        <w:rPr>
          <w:sz w:val="26"/>
          <w:szCs w:val="26"/>
        </w:rPr>
        <w:sectPr w:rsidR="007C413F">
          <w:pgSz w:w="11906" w:h="16838"/>
          <w:pgMar w:top="1134" w:right="849" w:bottom="1134" w:left="1701" w:header="708" w:footer="708" w:gutter="0"/>
          <w:cols w:space="708"/>
          <w:docGrid w:linePitch="360"/>
        </w:sectPr>
      </w:pPr>
    </w:p>
    <w:p w14:paraId="07B27FC7" w14:textId="77777777" w:rsidR="007C413F" w:rsidRDefault="00000000">
      <w:pPr>
        <w:pStyle w:val="10"/>
        <w:spacing w:before="120" w:after="120" w:line="276" w:lineRule="auto"/>
        <w:ind w:right="282" w:firstLine="567"/>
        <w:jc w:val="both"/>
        <w:rPr>
          <w:rStyle w:val="14"/>
          <w:rFonts w:ascii="Times New Roman" w:hAnsi="Times New Roman" w:cs="Times New Roman"/>
          <w:color w:val="auto"/>
          <w:sz w:val="26"/>
          <w:szCs w:val="26"/>
        </w:rPr>
      </w:pPr>
      <w:bookmarkStart w:id="1" w:name="_Toc210221964"/>
      <w:bookmarkStart w:id="2" w:name="_Toc213229926"/>
      <w:r>
        <w:rPr>
          <w:rStyle w:val="14"/>
          <w:rFonts w:ascii="Times New Roman" w:hAnsi="Times New Roman" w:cs="Times New Roman"/>
          <w:color w:val="auto"/>
          <w:sz w:val="26"/>
          <w:szCs w:val="26"/>
        </w:rPr>
        <w:lastRenderedPageBreak/>
        <w:t>ГЛАВА 1. 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1"/>
      <w:bookmarkEnd w:id="2"/>
    </w:p>
    <w:p w14:paraId="65DC9D14" w14:textId="77777777" w:rsidR="007C413F" w:rsidRDefault="00000000">
      <w:pPr>
        <w:spacing w:before="120" w:after="120" w:line="276" w:lineRule="auto"/>
        <w:ind w:right="282" w:firstLine="567"/>
        <w:jc w:val="both"/>
        <w:rPr>
          <w:sz w:val="26"/>
          <w:szCs w:val="26"/>
        </w:rPr>
      </w:pPr>
      <w:r>
        <w:rPr>
          <w:sz w:val="26"/>
          <w:szCs w:val="26"/>
        </w:rPr>
        <w:t>В генеральном плане были учтены положения стратегий (программ) развития отдельных отраслей экономики, приоритетных национальных проектов, программ социально-экономического развития с учетом программ, принятых в установленном порядке и реализуемых за счет средств федерального бюджета, бюджетов субъектов Российской Федерации, местных бюджетов, решений органов государственной власти, органов местного самоуправления, иных главных распорядителей средств соответствующих бюджетов, предусматривающих создание объектов федерального значения, объектов регионального значения, объектов местного значения, инвестиционных программ, организаций коммунального комплекса, схем территориального планирования Республики Алтай и Усть-Коксинского района, а также Правил землепользования и застройки муниципального образования Огневское сельское поселение.</w:t>
      </w:r>
    </w:p>
    <w:p w14:paraId="5B82F369" w14:textId="77777777" w:rsidR="007C413F" w:rsidRDefault="00000000">
      <w:pPr>
        <w:tabs>
          <w:tab w:val="left" w:pos="993"/>
        </w:tabs>
        <w:spacing w:before="120" w:after="120" w:line="276" w:lineRule="auto"/>
        <w:ind w:right="282" w:firstLine="567"/>
        <w:jc w:val="both"/>
        <w:rPr>
          <w:iCs/>
          <w:sz w:val="26"/>
          <w:szCs w:val="26"/>
        </w:rPr>
      </w:pPr>
      <w:r>
        <w:rPr>
          <w:iCs/>
          <w:sz w:val="26"/>
          <w:szCs w:val="26"/>
        </w:rPr>
        <w:t>Основные муниципальные программы, действующие на территории муниципального образования Усть-Коксинский район:</w:t>
      </w:r>
    </w:p>
    <w:p w14:paraId="49C0F99B" w14:textId="77777777" w:rsidR="007C413F" w:rsidRDefault="00000000">
      <w:pPr>
        <w:pStyle w:val="af8"/>
        <w:widowControl/>
        <w:numPr>
          <w:ilvl w:val="0"/>
          <w:numId w:val="2"/>
        </w:numPr>
        <w:tabs>
          <w:tab w:val="left" w:pos="284"/>
          <w:tab w:val="left" w:pos="993"/>
        </w:tabs>
        <w:autoSpaceDE/>
        <w:autoSpaceDN/>
        <w:adjustRightInd/>
        <w:spacing w:before="120" w:after="120" w:line="276" w:lineRule="auto"/>
        <w:ind w:left="0" w:right="282" w:firstLine="567"/>
        <w:jc w:val="both"/>
        <w:rPr>
          <w:sz w:val="26"/>
          <w:szCs w:val="26"/>
        </w:rPr>
      </w:pPr>
      <w:r>
        <w:rPr>
          <w:sz w:val="26"/>
          <w:szCs w:val="26"/>
        </w:rPr>
        <w:t xml:space="preserve"> «Развитие экономического потенциала и предпринимательства МО «Усть-Коксинский район» Республики Алтай на 2019-2027 годы. Постановление Главы Администрации МО «Усть-Коксинский район» от 31.10.2018г. № 1205/1 (с изменениями утв. Постановлением от 06.06.2025 г. №418-6);</w:t>
      </w:r>
    </w:p>
    <w:p w14:paraId="0B348FD2" w14:textId="77777777" w:rsidR="007C413F" w:rsidRDefault="00000000">
      <w:pPr>
        <w:pStyle w:val="af8"/>
        <w:widowControl/>
        <w:numPr>
          <w:ilvl w:val="0"/>
          <w:numId w:val="2"/>
        </w:numPr>
        <w:tabs>
          <w:tab w:val="left" w:pos="284"/>
          <w:tab w:val="left" w:pos="993"/>
        </w:tabs>
        <w:autoSpaceDE/>
        <w:autoSpaceDN/>
        <w:adjustRightInd/>
        <w:spacing w:before="120" w:after="120" w:line="276" w:lineRule="auto"/>
        <w:ind w:left="0" w:right="282" w:firstLine="567"/>
        <w:jc w:val="both"/>
        <w:rPr>
          <w:sz w:val="26"/>
          <w:szCs w:val="26"/>
        </w:rPr>
      </w:pPr>
      <w:r>
        <w:rPr>
          <w:sz w:val="26"/>
          <w:szCs w:val="26"/>
        </w:rPr>
        <w:t>«Профилактика терроризма и экстремизма, гармонизация межнациональных отношений МО «Усть-Коксинский район» Республики Алтай» на 2019-2027 годы. Постановление Главы Администрации МО «Усть-Коксинский район» от 09.11.2018г. № 1228/8 (с изменениями утв. Постановлением от 06.06.2025 г. №418-3);</w:t>
      </w:r>
    </w:p>
    <w:p w14:paraId="7A7E1CF7" w14:textId="77777777" w:rsidR="007C413F" w:rsidRDefault="00000000">
      <w:pPr>
        <w:pStyle w:val="af8"/>
        <w:widowControl/>
        <w:numPr>
          <w:ilvl w:val="0"/>
          <w:numId w:val="2"/>
        </w:numPr>
        <w:tabs>
          <w:tab w:val="left" w:pos="284"/>
          <w:tab w:val="left" w:pos="993"/>
        </w:tabs>
        <w:autoSpaceDE/>
        <w:autoSpaceDN/>
        <w:adjustRightInd/>
        <w:spacing w:before="120" w:after="120" w:line="276" w:lineRule="auto"/>
        <w:ind w:left="0" w:right="282" w:firstLine="567"/>
        <w:jc w:val="both"/>
        <w:rPr>
          <w:sz w:val="26"/>
          <w:szCs w:val="26"/>
        </w:rPr>
      </w:pPr>
      <w:r>
        <w:rPr>
          <w:sz w:val="26"/>
          <w:szCs w:val="26"/>
        </w:rPr>
        <w:t>«Повышение эффективности систем жизнеобеспечения МО «Усть-Коксинский район» Республики Алтай» на 2019-2027 годы. Постановление Главы Администрации МО «Усть-Коксинский район» от 09.11.2018 г. № 1228/4 (с изменениями утв. Постановлением от 22.08.2025 г. №614);</w:t>
      </w:r>
    </w:p>
    <w:p w14:paraId="532A19FA" w14:textId="77777777" w:rsidR="007C413F" w:rsidRDefault="00000000">
      <w:pPr>
        <w:pStyle w:val="af8"/>
        <w:widowControl/>
        <w:numPr>
          <w:ilvl w:val="0"/>
          <w:numId w:val="2"/>
        </w:numPr>
        <w:tabs>
          <w:tab w:val="left" w:pos="284"/>
          <w:tab w:val="left" w:pos="993"/>
        </w:tabs>
        <w:autoSpaceDE/>
        <w:autoSpaceDN/>
        <w:adjustRightInd/>
        <w:spacing w:before="120" w:after="120" w:line="276" w:lineRule="auto"/>
        <w:ind w:left="0" w:right="282" w:firstLine="567"/>
        <w:jc w:val="both"/>
        <w:rPr>
          <w:sz w:val="26"/>
          <w:szCs w:val="26"/>
        </w:rPr>
      </w:pPr>
      <w:r>
        <w:rPr>
          <w:sz w:val="26"/>
          <w:szCs w:val="26"/>
        </w:rPr>
        <w:t>«Доступная среда в МО «Усть-Коксинский район» Республики Алтай» на период 2019-2024 гг. Постановление Главы Администрации МО «Усть-Коксинский район» от 09.11.2018 г. № 1228/6 (с изменениями срока реализации утв. Постановлением от 09.01.2025 г. №2/7) изменённый срок реализации – 2019-2027;</w:t>
      </w:r>
    </w:p>
    <w:p w14:paraId="11337B8B" w14:textId="77777777" w:rsidR="007C413F" w:rsidRDefault="00000000">
      <w:pPr>
        <w:pStyle w:val="af8"/>
        <w:widowControl/>
        <w:numPr>
          <w:ilvl w:val="0"/>
          <w:numId w:val="2"/>
        </w:numPr>
        <w:tabs>
          <w:tab w:val="left" w:pos="284"/>
          <w:tab w:val="left" w:pos="993"/>
        </w:tabs>
        <w:autoSpaceDE/>
        <w:autoSpaceDN/>
        <w:adjustRightInd/>
        <w:spacing w:before="120" w:after="120" w:line="276" w:lineRule="auto"/>
        <w:ind w:left="0" w:right="282" w:firstLine="567"/>
        <w:jc w:val="both"/>
        <w:rPr>
          <w:sz w:val="26"/>
          <w:szCs w:val="26"/>
        </w:rPr>
      </w:pPr>
      <w:r>
        <w:rPr>
          <w:sz w:val="26"/>
          <w:szCs w:val="26"/>
        </w:rPr>
        <w:t xml:space="preserve">«Обеспечение безопасности граждан, профилактика правонарушений, преступлений, наркомании и коррупции МО «Усть-Коксинский район» Республики </w:t>
      </w:r>
      <w:r>
        <w:rPr>
          <w:sz w:val="26"/>
          <w:szCs w:val="26"/>
        </w:rPr>
        <w:lastRenderedPageBreak/>
        <w:t>Алтай на период 2019-2027 гг. Постановление Главы Администрации МО «Усть-Коксинский район» от 09.11.2018 г. №1228/5 (с изменениями утв. Постановлением от 06.06.2025 г. №418-2);</w:t>
      </w:r>
    </w:p>
    <w:p w14:paraId="7F17304D" w14:textId="77777777" w:rsidR="007C413F" w:rsidRDefault="00000000">
      <w:pPr>
        <w:pStyle w:val="af8"/>
        <w:widowControl/>
        <w:numPr>
          <w:ilvl w:val="0"/>
          <w:numId w:val="2"/>
        </w:numPr>
        <w:tabs>
          <w:tab w:val="left" w:pos="284"/>
          <w:tab w:val="left" w:pos="993"/>
        </w:tabs>
        <w:autoSpaceDE/>
        <w:autoSpaceDN/>
        <w:adjustRightInd/>
        <w:spacing w:before="120" w:after="120" w:line="276" w:lineRule="auto"/>
        <w:ind w:left="0" w:right="282" w:firstLine="567"/>
        <w:jc w:val="both"/>
        <w:rPr>
          <w:sz w:val="26"/>
          <w:szCs w:val="26"/>
        </w:rPr>
      </w:pPr>
      <w:r>
        <w:rPr>
          <w:sz w:val="26"/>
          <w:szCs w:val="26"/>
        </w:rPr>
        <w:t>«Управление муниципальными финансами МО «Усть-Коксинский район» Республики Алтай» на период 2019-2027 гг.  Постановление Главы Администрации МО «Усть-Коксинский район» от 31.10.2018 г. №1205 (с изменениями утв. Постановлением от 06.06.2025 г. №418-7);</w:t>
      </w:r>
    </w:p>
    <w:p w14:paraId="37A4EBA4" w14:textId="77777777" w:rsidR="007C413F" w:rsidRDefault="00000000">
      <w:pPr>
        <w:pStyle w:val="af8"/>
        <w:widowControl/>
        <w:numPr>
          <w:ilvl w:val="0"/>
          <w:numId w:val="2"/>
        </w:numPr>
        <w:tabs>
          <w:tab w:val="left" w:pos="284"/>
          <w:tab w:val="left" w:pos="993"/>
        </w:tabs>
        <w:autoSpaceDE/>
        <w:autoSpaceDN/>
        <w:adjustRightInd/>
        <w:spacing w:before="120" w:after="120" w:line="276" w:lineRule="auto"/>
        <w:ind w:left="0" w:right="282" w:firstLine="567"/>
        <w:jc w:val="both"/>
        <w:rPr>
          <w:sz w:val="26"/>
          <w:szCs w:val="26"/>
        </w:rPr>
      </w:pPr>
      <w:r>
        <w:rPr>
          <w:sz w:val="26"/>
          <w:szCs w:val="26"/>
        </w:rPr>
        <w:t>«Развитие образования МО «Усть-Коксинский район» Республики Алтай на период 2019-2027 гг. Постановление Главы Администрации МО «Усть-Коксинский район» от 09.11.2018 г. №1228/4 (с изменениями утв. Постановлением от 06.06.2025 г. №418-1);</w:t>
      </w:r>
    </w:p>
    <w:p w14:paraId="4CF0BB2F" w14:textId="77777777" w:rsidR="007C413F" w:rsidRDefault="00000000">
      <w:pPr>
        <w:pStyle w:val="af8"/>
        <w:widowControl/>
        <w:numPr>
          <w:ilvl w:val="0"/>
          <w:numId w:val="2"/>
        </w:numPr>
        <w:tabs>
          <w:tab w:val="left" w:pos="284"/>
          <w:tab w:val="left" w:pos="993"/>
        </w:tabs>
        <w:autoSpaceDE/>
        <w:autoSpaceDN/>
        <w:adjustRightInd/>
        <w:spacing w:before="120" w:after="120" w:line="276" w:lineRule="auto"/>
        <w:ind w:left="0" w:right="282" w:firstLine="567"/>
        <w:jc w:val="both"/>
        <w:rPr>
          <w:sz w:val="26"/>
          <w:szCs w:val="26"/>
        </w:rPr>
      </w:pPr>
      <w:r>
        <w:rPr>
          <w:sz w:val="26"/>
          <w:szCs w:val="26"/>
        </w:rPr>
        <w:t>«Развитие культуры МО «Усть-Коксинский район» на период 2019-2027 гг. Постановление Главы Администрации МО «Усть-Коксинский район» от 31.10.2018 г. №1204 (с изменениями утв. Постановлением от 06.06.2025 г. №418-5);</w:t>
      </w:r>
    </w:p>
    <w:p w14:paraId="4A49D44A" w14:textId="77777777" w:rsidR="007C413F" w:rsidRDefault="00000000">
      <w:pPr>
        <w:pStyle w:val="af8"/>
        <w:widowControl/>
        <w:numPr>
          <w:ilvl w:val="0"/>
          <w:numId w:val="2"/>
        </w:numPr>
        <w:tabs>
          <w:tab w:val="left" w:pos="284"/>
          <w:tab w:val="left" w:pos="993"/>
        </w:tabs>
        <w:autoSpaceDE/>
        <w:autoSpaceDN/>
        <w:adjustRightInd/>
        <w:spacing w:before="120" w:after="120" w:line="276" w:lineRule="auto"/>
        <w:ind w:left="0" w:right="282" w:firstLine="567"/>
        <w:jc w:val="both"/>
        <w:rPr>
          <w:sz w:val="26"/>
          <w:szCs w:val="26"/>
        </w:rPr>
      </w:pPr>
      <w:r>
        <w:rPr>
          <w:sz w:val="26"/>
          <w:szCs w:val="26"/>
        </w:rPr>
        <w:t>«Управление муниципальным имуществом МО «Усть-Коксинский район» Республики Алтай» на период 2019-2027 гг. Постановление Главы Администрации МО «Усть-Коксинский район» от 06.11.2018 г. №1217 (с изменениями утв. Постановлением от 06.06.2025 г. №418-8);</w:t>
      </w:r>
    </w:p>
    <w:p w14:paraId="0D61E909" w14:textId="77777777" w:rsidR="007C413F" w:rsidRDefault="00000000">
      <w:pPr>
        <w:pStyle w:val="af8"/>
        <w:widowControl/>
        <w:numPr>
          <w:ilvl w:val="0"/>
          <w:numId w:val="2"/>
        </w:numPr>
        <w:tabs>
          <w:tab w:val="left" w:pos="284"/>
          <w:tab w:val="left" w:pos="993"/>
        </w:tabs>
        <w:autoSpaceDE/>
        <w:autoSpaceDN/>
        <w:adjustRightInd/>
        <w:spacing w:before="120" w:after="120" w:line="276" w:lineRule="auto"/>
        <w:ind w:left="0" w:right="282" w:firstLine="567"/>
        <w:jc w:val="both"/>
        <w:rPr>
          <w:sz w:val="26"/>
          <w:szCs w:val="26"/>
        </w:rPr>
      </w:pPr>
      <w:r>
        <w:rPr>
          <w:sz w:val="26"/>
          <w:szCs w:val="26"/>
        </w:rPr>
        <w:t>«Развитие физической культуры, спорта и молодежной политики в МО «Усть-Коксинский район» Республики Алтай» на период 2019-2027 гг. Постановление Главы Администрации МО «Усть-Коксинский район» от 09.11.2018 г. №1228/2 (с изменениями утв. Постановлением от 06.06.2025 г. №418-10);</w:t>
      </w:r>
    </w:p>
    <w:p w14:paraId="0035C30F" w14:textId="77777777" w:rsidR="007C413F" w:rsidRDefault="00000000">
      <w:pPr>
        <w:pStyle w:val="af8"/>
        <w:widowControl/>
        <w:numPr>
          <w:ilvl w:val="0"/>
          <w:numId w:val="2"/>
        </w:numPr>
        <w:tabs>
          <w:tab w:val="left" w:pos="284"/>
          <w:tab w:val="left" w:pos="993"/>
        </w:tabs>
        <w:autoSpaceDE/>
        <w:autoSpaceDN/>
        <w:adjustRightInd/>
        <w:spacing w:before="120" w:after="120" w:line="276" w:lineRule="auto"/>
        <w:ind w:left="0" w:right="282" w:firstLine="567"/>
        <w:jc w:val="both"/>
        <w:rPr>
          <w:sz w:val="26"/>
          <w:szCs w:val="26"/>
        </w:rPr>
      </w:pPr>
      <w:r>
        <w:rPr>
          <w:sz w:val="26"/>
          <w:szCs w:val="26"/>
        </w:rPr>
        <w:t>«Развитие средств массовой информации МО «Усть-Коксинский район» Республики Алтай» на период 2019-2027 гг. Постановление Главы Администрации МО «Усть-Коксинский район» от 09.11.2018 г. №1228/1 (с изменениями утв. Постановлением от 06.06.2025 г. №418-11);</w:t>
      </w:r>
    </w:p>
    <w:p w14:paraId="2988C030" w14:textId="77777777" w:rsidR="007C413F" w:rsidRDefault="00000000">
      <w:pPr>
        <w:pStyle w:val="af8"/>
        <w:widowControl/>
        <w:tabs>
          <w:tab w:val="left" w:pos="284"/>
          <w:tab w:val="left" w:pos="993"/>
        </w:tabs>
        <w:autoSpaceDE/>
        <w:autoSpaceDN/>
        <w:adjustRightInd/>
        <w:spacing w:before="120" w:after="120" w:line="276" w:lineRule="auto"/>
        <w:ind w:left="0" w:right="282" w:firstLine="567"/>
        <w:jc w:val="both"/>
        <w:rPr>
          <w:sz w:val="26"/>
          <w:szCs w:val="26"/>
        </w:rPr>
      </w:pPr>
      <w:r>
        <w:rPr>
          <w:sz w:val="26"/>
          <w:szCs w:val="26"/>
        </w:rPr>
        <w:t xml:space="preserve">Перечень муниципальных программ, действующих на территории Огневского сельского поселения отражен в таблице 1.1. </w:t>
      </w:r>
    </w:p>
    <w:p w14:paraId="7E41AB94" w14:textId="77777777" w:rsidR="007C413F" w:rsidRDefault="00000000">
      <w:pPr>
        <w:spacing w:before="120" w:after="120" w:line="276" w:lineRule="auto"/>
        <w:ind w:right="282" w:firstLine="567"/>
        <w:jc w:val="right"/>
        <w:rPr>
          <w:sz w:val="26"/>
          <w:szCs w:val="26"/>
        </w:rPr>
      </w:pPr>
      <w:r>
        <w:rPr>
          <w:sz w:val="26"/>
          <w:szCs w:val="26"/>
        </w:rPr>
        <w:t xml:space="preserve">Таблица 1.1 </w:t>
      </w:r>
    </w:p>
    <w:p w14:paraId="3860598F" w14:textId="77777777" w:rsidR="007C413F" w:rsidRDefault="00000000">
      <w:pPr>
        <w:spacing w:before="120" w:after="120" w:line="276" w:lineRule="auto"/>
        <w:ind w:right="282" w:firstLine="567"/>
        <w:jc w:val="center"/>
        <w:rPr>
          <w:sz w:val="26"/>
          <w:szCs w:val="26"/>
        </w:rPr>
      </w:pPr>
      <w:r>
        <w:rPr>
          <w:sz w:val="26"/>
          <w:szCs w:val="26"/>
        </w:rPr>
        <w:t>Перечень муниципальных программ Огневского сельского поселения</w:t>
      </w:r>
    </w:p>
    <w:tbl>
      <w:tblPr>
        <w:tblStyle w:val="af6"/>
        <w:tblW w:w="5069" w:type="pct"/>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785"/>
        <w:gridCol w:w="4642"/>
        <w:gridCol w:w="4324"/>
      </w:tblGrid>
      <w:tr w:rsidR="007C413F" w14:paraId="19561641" w14:textId="77777777">
        <w:trPr>
          <w:tblHeader/>
          <w:jc w:val="center"/>
        </w:trPr>
        <w:tc>
          <w:tcPr>
            <w:tcW w:w="369" w:type="pct"/>
            <w:shd w:val="clear" w:color="auto" w:fill="F2F2F2" w:themeFill="background1" w:themeFillShade="F2"/>
          </w:tcPr>
          <w:p w14:paraId="6358821D" w14:textId="77777777" w:rsidR="007C413F" w:rsidRDefault="00000000">
            <w:pPr>
              <w:spacing w:before="0"/>
              <w:ind w:left="0" w:right="282"/>
              <w:rPr>
                <w:b/>
                <w:sz w:val="20"/>
                <w:szCs w:val="20"/>
              </w:rPr>
            </w:pPr>
            <w:r>
              <w:rPr>
                <w:b/>
                <w:sz w:val="20"/>
                <w:szCs w:val="20"/>
              </w:rPr>
              <w:t>№ п/п</w:t>
            </w:r>
          </w:p>
        </w:tc>
        <w:tc>
          <w:tcPr>
            <w:tcW w:w="2397" w:type="pct"/>
            <w:shd w:val="clear" w:color="auto" w:fill="F2F2F2" w:themeFill="background1" w:themeFillShade="F2"/>
          </w:tcPr>
          <w:p w14:paraId="55847118" w14:textId="77777777" w:rsidR="007C413F" w:rsidRDefault="00000000">
            <w:pPr>
              <w:spacing w:before="0"/>
              <w:ind w:left="0" w:right="282"/>
              <w:rPr>
                <w:b/>
                <w:sz w:val="20"/>
                <w:szCs w:val="20"/>
              </w:rPr>
            </w:pPr>
            <w:r>
              <w:rPr>
                <w:b/>
                <w:sz w:val="20"/>
                <w:szCs w:val="20"/>
              </w:rPr>
              <w:t xml:space="preserve">Наименование муниципальных программ </w:t>
            </w:r>
          </w:p>
          <w:p w14:paraId="54F38866" w14:textId="77777777" w:rsidR="007C413F" w:rsidRDefault="007C413F">
            <w:pPr>
              <w:spacing w:before="0"/>
              <w:ind w:left="0" w:right="282"/>
              <w:rPr>
                <w:b/>
                <w:sz w:val="20"/>
                <w:szCs w:val="20"/>
              </w:rPr>
            </w:pPr>
          </w:p>
        </w:tc>
        <w:tc>
          <w:tcPr>
            <w:tcW w:w="2234" w:type="pct"/>
            <w:shd w:val="clear" w:color="auto" w:fill="F2F2F2" w:themeFill="background1" w:themeFillShade="F2"/>
          </w:tcPr>
          <w:p w14:paraId="1DC4935D" w14:textId="77777777" w:rsidR="007C413F" w:rsidRDefault="00000000">
            <w:pPr>
              <w:spacing w:before="0"/>
              <w:ind w:left="0" w:right="282"/>
              <w:rPr>
                <w:b/>
                <w:sz w:val="20"/>
                <w:szCs w:val="20"/>
              </w:rPr>
            </w:pPr>
            <w:r>
              <w:rPr>
                <w:b/>
                <w:sz w:val="20"/>
                <w:szCs w:val="20"/>
              </w:rPr>
              <w:t>Нормативно-правовой акт</w:t>
            </w:r>
          </w:p>
        </w:tc>
      </w:tr>
      <w:tr w:rsidR="007C413F" w14:paraId="441A3F70" w14:textId="77777777">
        <w:trPr>
          <w:jc w:val="center"/>
        </w:trPr>
        <w:tc>
          <w:tcPr>
            <w:tcW w:w="369" w:type="pct"/>
            <w:vAlign w:val="center"/>
          </w:tcPr>
          <w:p w14:paraId="16A06953" w14:textId="77777777" w:rsidR="007C413F" w:rsidRDefault="00000000">
            <w:pPr>
              <w:spacing w:before="0"/>
              <w:ind w:left="0" w:right="282"/>
              <w:rPr>
                <w:sz w:val="20"/>
                <w:szCs w:val="20"/>
              </w:rPr>
            </w:pPr>
            <w:r>
              <w:rPr>
                <w:sz w:val="20"/>
                <w:szCs w:val="20"/>
              </w:rPr>
              <w:t>1</w:t>
            </w:r>
          </w:p>
        </w:tc>
        <w:tc>
          <w:tcPr>
            <w:tcW w:w="2397" w:type="pct"/>
          </w:tcPr>
          <w:p w14:paraId="22F540FD" w14:textId="77777777" w:rsidR="007C413F" w:rsidRDefault="00000000">
            <w:pPr>
              <w:spacing w:before="0"/>
              <w:ind w:left="0" w:right="282"/>
              <w:rPr>
                <w:sz w:val="20"/>
                <w:szCs w:val="20"/>
              </w:rPr>
            </w:pPr>
            <w:r>
              <w:rPr>
                <w:sz w:val="20"/>
                <w:szCs w:val="20"/>
              </w:rPr>
              <w:t xml:space="preserve"> Муниципальная программа «Комплексное совершенствование социально-экономических процессов в Огневском сельском поселении на 2025-2031 годы»</w:t>
            </w:r>
          </w:p>
        </w:tc>
        <w:tc>
          <w:tcPr>
            <w:tcW w:w="2234" w:type="pct"/>
          </w:tcPr>
          <w:p w14:paraId="35CAE75A" w14:textId="77777777" w:rsidR="007C413F" w:rsidRDefault="00000000">
            <w:pPr>
              <w:spacing w:before="0"/>
              <w:ind w:left="0" w:right="282"/>
              <w:rPr>
                <w:sz w:val="20"/>
                <w:szCs w:val="20"/>
              </w:rPr>
            </w:pPr>
            <w:r>
              <w:rPr>
                <w:sz w:val="20"/>
                <w:szCs w:val="20"/>
              </w:rPr>
              <w:t>Постановление Администрации муниципального образования Огневское сельское поселение №42-1 от 05.05.2025 г (с изменениями утв. Постановлением от 06.06.2025 г. №418-11)</w:t>
            </w:r>
          </w:p>
        </w:tc>
      </w:tr>
      <w:tr w:rsidR="007C413F" w14:paraId="5E2A6036" w14:textId="77777777">
        <w:trPr>
          <w:trHeight w:val="901"/>
          <w:jc w:val="center"/>
        </w:trPr>
        <w:tc>
          <w:tcPr>
            <w:tcW w:w="369" w:type="pct"/>
            <w:vAlign w:val="center"/>
          </w:tcPr>
          <w:p w14:paraId="3E007A10" w14:textId="77777777" w:rsidR="007C413F" w:rsidRDefault="00000000">
            <w:pPr>
              <w:spacing w:before="0"/>
              <w:ind w:left="0" w:right="282"/>
              <w:rPr>
                <w:sz w:val="20"/>
                <w:szCs w:val="20"/>
              </w:rPr>
            </w:pPr>
            <w:r>
              <w:rPr>
                <w:sz w:val="20"/>
                <w:szCs w:val="20"/>
              </w:rPr>
              <w:t>2</w:t>
            </w:r>
          </w:p>
        </w:tc>
        <w:tc>
          <w:tcPr>
            <w:tcW w:w="2397" w:type="pct"/>
          </w:tcPr>
          <w:p w14:paraId="33579181" w14:textId="77777777" w:rsidR="007C413F" w:rsidRDefault="00000000">
            <w:pPr>
              <w:spacing w:before="0"/>
              <w:ind w:left="0" w:right="282"/>
              <w:rPr>
                <w:sz w:val="20"/>
                <w:szCs w:val="20"/>
              </w:rPr>
            </w:pPr>
            <w:r>
              <w:rPr>
                <w:sz w:val="20"/>
                <w:szCs w:val="20"/>
              </w:rPr>
              <w:t>Программа комплексного развития систем социальной инфраструктуры Огневского сельского поселения Усть-Коксинского района Республики Алтай</w:t>
            </w:r>
          </w:p>
        </w:tc>
        <w:tc>
          <w:tcPr>
            <w:tcW w:w="2234" w:type="pct"/>
          </w:tcPr>
          <w:p w14:paraId="4175C599" w14:textId="77777777" w:rsidR="007C413F" w:rsidRDefault="00000000">
            <w:pPr>
              <w:spacing w:before="0"/>
              <w:ind w:left="0" w:right="282"/>
              <w:rPr>
                <w:sz w:val="20"/>
                <w:szCs w:val="20"/>
              </w:rPr>
            </w:pPr>
            <w:r>
              <w:rPr>
                <w:sz w:val="20"/>
                <w:szCs w:val="20"/>
              </w:rPr>
              <w:t>Постановление Администрации муниципального образования Огневское сельское поселение №28 от 07.07.2017 г.</w:t>
            </w:r>
          </w:p>
        </w:tc>
      </w:tr>
      <w:tr w:rsidR="007C413F" w14:paraId="1F51713F" w14:textId="77777777">
        <w:trPr>
          <w:jc w:val="center"/>
        </w:trPr>
        <w:tc>
          <w:tcPr>
            <w:tcW w:w="369" w:type="pct"/>
            <w:vAlign w:val="center"/>
          </w:tcPr>
          <w:p w14:paraId="1AB9EB75" w14:textId="77777777" w:rsidR="007C413F" w:rsidRDefault="00000000">
            <w:pPr>
              <w:spacing w:before="0"/>
              <w:ind w:left="0" w:right="282"/>
              <w:rPr>
                <w:sz w:val="20"/>
                <w:szCs w:val="20"/>
              </w:rPr>
            </w:pPr>
            <w:r>
              <w:rPr>
                <w:sz w:val="20"/>
                <w:szCs w:val="20"/>
              </w:rPr>
              <w:t>3</w:t>
            </w:r>
          </w:p>
        </w:tc>
        <w:tc>
          <w:tcPr>
            <w:tcW w:w="2397" w:type="pct"/>
          </w:tcPr>
          <w:p w14:paraId="698ABA4C" w14:textId="77777777" w:rsidR="007C413F" w:rsidRDefault="00000000">
            <w:pPr>
              <w:spacing w:before="0"/>
              <w:ind w:left="0" w:right="282"/>
              <w:rPr>
                <w:sz w:val="20"/>
                <w:szCs w:val="20"/>
              </w:rPr>
            </w:pPr>
            <w:r>
              <w:rPr>
                <w:sz w:val="20"/>
                <w:szCs w:val="20"/>
              </w:rPr>
              <w:t>Программа комплексного развития коммунальной инфраструктуры Огневского сельского поселения Усть-Коксинского района Республики Алтай</w:t>
            </w:r>
          </w:p>
        </w:tc>
        <w:tc>
          <w:tcPr>
            <w:tcW w:w="2234" w:type="pct"/>
          </w:tcPr>
          <w:p w14:paraId="0A19EACD" w14:textId="77777777" w:rsidR="007C413F" w:rsidRDefault="00000000">
            <w:pPr>
              <w:spacing w:before="0"/>
              <w:ind w:left="0" w:right="282"/>
              <w:rPr>
                <w:sz w:val="20"/>
                <w:szCs w:val="20"/>
              </w:rPr>
            </w:pPr>
            <w:r>
              <w:rPr>
                <w:sz w:val="20"/>
                <w:szCs w:val="20"/>
              </w:rPr>
              <w:t>Постановление Администрации муниципального образования Огневское сельское поселение №29 от 07.07.2017 г.</w:t>
            </w:r>
          </w:p>
        </w:tc>
      </w:tr>
      <w:tr w:rsidR="007C413F" w14:paraId="1890DB53" w14:textId="77777777">
        <w:trPr>
          <w:jc w:val="center"/>
        </w:trPr>
        <w:tc>
          <w:tcPr>
            <w:tcW w:w="369" w:type="pct"/>
            <w:vAlign w:val="center"/>
          </w:tcPr>
          <w:p w14:paraId="12724F43" w14:textId="77777777" w:rsidR="007C413F" w:rsidRDefault="00000000">
            <w:pPr>
              <w:spacing w:before="0"/>
              <w:ind w:left="0" w:right="282"/>
              <w:rPr>
                <w:sz w:val="20"/>
                <w:szCs w:val="20"/>
              </w:rPr>
            </w:pPr>
            <w:r>
              <w:rPr>
                <w:sz w:val="20"/>
                <w:szCs w:val="20"/>
              </w:rPr>
              <w:lastRenderedPageBreak/>
              <w:t>4</w:t>
            </w:r>
          </w:p>
        </w:tc>
        <w:tc>
          <w:tcPr>
            <w:tcW w:w="2397" w:type="pct"/>
          </w:tcPr>
          <w:p w14:paraId="46577ADB" w14:textId="77777777" w:rsidR="007C413F" w:rsidRDefault="00000000">
            <w:pPr>
              <w:spacing w:before="0"/>
              <w:ind w:left="0" w:right="282"/>
              <w:rPr>
                <w:sz w:val="20"/>
                <w:szCs w:val="20"/>
              </w:rPr>
            </w:pPr>
            <w:r>
              <w:rPr>
                <w:sz w:val="20"/>
                <w:szCs w:val="20"/>
              </w:rPr>
              <w:t xml:space="preserve">Программа комплексного развития систем транспортной инфраструктуры Огневского сельского поселения Усть-Коксинского района Республики Алтай </w:t>
            </w:r>
          </w:p>
        </w:tc>
        <w:tc>
          <w:tcPr>
            <w:tcW w:w="2234" w:type="pct"/>
          </w:tcPr>
          <w:p w14:paraId="25110245" w14:textId="77777777" w:rsidR="007C413F" w:rsidRDefault="00000000">
            <w:pPr>
              <w:spacing w:before="0"/>
              <w:ind w:left="0" w:right="282"/>
              <w:rPr>
                <w:sz w:val="20"/>
                <w:szCs w:val="20"/>
              </w:rPr>
            </w:pPr>
            <w:r>
              <w:rPr>
                <w:sz w:val="20"/>
                <w:szCs w:val="20"/>
              </w:rPr>
              <w:t>Постановление Администрации муниципального образования Огневское сельское поселение №30 от 07.07.2017 г.</w:t>
            </w:r>
          </w:p>
        </w:tc>
      </w:tr>
    </w:tbl>
    <w:p w14:paraId="083AB2DB" w14:textId="77777777" w:rsidR="007C413F" w:rsidRDefault="007C413F">
      <w:pPr>
        <w:ind w:right="282"/>
        <w:jc w:val="both"/>
      </w:pPr>
    </w:p>
    <w:p w14:paraId="4EEC3BC6" w14:textId="77777777" w:rsidR="007C413F" w:rsidRDefault="007C413F">
      <w:pPr>
        <w:ind w:right="282"/>
        <w:jc w:val="both"/>
      </w:pPr>
    </w:p>
    <w:p w14:paraId="57BDE7F4" w14:textId="77777777" w:rsidR="007C413F" w:rsidRDefault="007C413F">
      <w:pPr>
        <w:ind w:right="282"/>
        <w:jc w:val="both"/>
        <w:sectPr w:rsidR="007C413F">
          <w:pgSz w:w="11906" w:h="16838"/>
          <w:pgMar w:top="1134" w:right="567" w:bottom="1134" w:left="1701" w:header="567" w:footer="567" w:gutter="0"/>
          <w:cols w:space="708"/>
          <w:docGrid w:linePitch="360"/>
        </w:sectPr>
      </w:pPr>
    </w:p>
    <w:p w14:paraId="2B78715B" w14:textId="77777777" w:rsidR="007C413F" w:rsidRDefault="00000000">
      <w:pPr>
        <w:pStyle w:val="10"/>
        <w:spacing w:before="120" w:after="120" w:line="276" w:lineRule="auto"/>
        <w:ind w:right="282" w:firstLine="567"/>
        <w:jc w:val="both"/>
        <w:rPr>
          <w:rStyle w:val="14"/>
          <w:rFonts w:ascii="Times New Roman" w:hAnsi="Times New Roman" w:cs="Times New Roman"/>
          <w:color w:val="auto"/>
          <w:sz w:val="26"/>
          <w:szCs w:val="26"/>
        </w:rPr>
      </w:pPr>
      <w:bookmarkStart w:id="3" w:name="_Toc213229927"/>
      <w:bookmarkStart w:id="4" w:name="_Toc210221965"/>
      <w:r>
        <w:rPr>
          <w:rStyle w:val="14"/>
          <w:rFonts w:ascii="Times New Roman" w:hAnsi="Times New Roman" w:cs="Times New Roman"/>
          <w:color w:val="auto"/>
          <w:sz w:val="26"/>
          <w:szCs w:val="26"/>
        </w:rPr>
        <w:lastRenderedPageBreak/>
        <w:t>ГЛАВА 2. ОБОСНОВАНИЕ ВЫБРАННОГО ВАРИАНТА РАЗМЕЩЕНИЯ ОБЪЕКТОВ МЕСТНОГО ЗНАЧЕНИЯ МУНИЦИПАЛЬНОГО ОБРАЗОВАНИЯ ОГНЕВСКОЕ СЕЛЬСКОЕ ПОСЕЛЕНИЕ УСТЬ-КОКСИНСКОГО РАЙОНА РЕСПУБЛИКИ АЛТАЙ НА ОСНОВЕ АНАЛИЗА ИСПОЛЬЗОВАНИЯ ТЕРРИТОРИИ ПОСЕЛЕНИЯ, ВОЗМОЖНЫХ НАПРАВЛЕНИЙ ЕГО РАЗВИТИЯ И ПРОГНОЗИРУЕМЫХ ОГРАНИЧЕНИЙ ЕГО ИСПОЛЬЗОВАНИЯ.</w:t>
      </w:r>
      <w:bookmarkEnd w:id="3"/>
      <w:bookmarkEnd w:id="4"/>
    </w:p>
    <w:p w14:paraId="46A1713F" w14:textId="77777777" w:rsidR="007C413F" w:rsidRDefault="00000000">
      <w:pPr>
        <w:widowControl w:val="0"/>
        <w:spacing w:line="360" w:lineRule="auto"/>
        <w:ind w:right="284" w:firstLine="567"/>
        <w:jc w:val="both"/>
        <w:rPr>
          <w:sz w:val="26"/>
          <w:szCs w:val="26"/>
        </w:rPr>
      </w:pPr>
      <w:r>
        <w:rPr>
          <w:sz w:val="26"/>
          <w:szCs w:val="26"/>
        </w:rPr>
        <w:t>Настоящий раздел содержит анализ градостроительной ситуации и выявление проблем в сферах муниципальной правовой базы поселения в области землепользования и застройки, природно-ресурсного потенциала территории, обеспеченности населения жильём, транспортной, инженерной, социальной и производственной инфраструктурами, а также экологического состояния территории. При выполнении комплексной оценки выявляются территории, в границах которых устанавливаются ограничения на осуществление градостроительной деятельности – санитарные, защитные и санитарно-защитные зоны; водоохранные зоны и прибрежные защитные полосы; территории, подверженные воздействию чрезвычайных ситуаций природного и техногенного характера, а также иные зоны, установленные в соответствии с законодательством РФ.</w:t>
      </w:r>
    </w:p>
    <w:p w14:paraId="3A8258C7" w14:textId="77777777" w:rsidR="007C413F" w:rsidRDefault="00000000">
      <w:pPr>
        <w:pStyle w:val="2"/>
        <w:spacing w:before="120" w:after="120" w:line="276" w:lineRule="auto"/>
        <w:ind w:right="282" w:firstLine="567"/>
        <w:jc w:val="both"/>
        <w:rPr>
          <w:rFonts w:ascii="Times New Roman" w:hAnsi="Times New Roman" w:cs="Times New Roman"/>
          <w:b/>
          <w:color w:val="auto"/>
        </w:rPr>
      </w:pPr>
      <w:bookmarkStart w:id="5" w:name="_Toc210221966"/>
      <w:bookmarkStart w:id="6" w:name="_Toc213229928"/>
      <w:r>
        <w:rPr>
          <w:rFonts w:ascii="Times New Roman" w:hAnsi="Times New Roman" w:cs="Times New Roman"/>
          <w:b/>
          <w:color w:val="auto"/>
        </w:rPr>
        <w:t>2.1. ОБЩИЕ СВЕДЕНИЯ</w:t>
      </w:r>
      <w:bookmarkEnd w:id="5"/>
      <w:bookmarkEnd w:id="6"/>
    </w:p>
    <w:p w14:paraId="35948A6F" w14:textId="77777777" w:rsidR="007C413F" w:rsidRDefault="00000000">
      <w:pPr>
        <w:spacing w:line="360" w:lineRule="auto"/>
        <w:ind w:right="284" w:firstLine="567"/>
        <w:jc w:val="both"/>
        <w:rPr>
          <w:sz w:val="26"/>
          <w:szCs w:val="26"/>
        </w:rPr>
      </w:pPr>
      <w:r>
        <w:rPr>
          <w:sz w:val="26"/>
          <w:szCs w:val="26"/>
        </w:rPr>
        <w:t xml:space="preserve">Муниципальное образование Огневское сельское поселение расположено на юго-западе Республики Алтай, на юге центральной части Усть-Коксинского района. Особенностью географического положения является большая удаленность от центра Российской Федерации - более 4000 км от г. Москвы, от республиканского центра - г. Горно-Алтайска - 414 км. </w:t>
      </w:r>
    </w:p>
    <w:p w14:paraId="1E8F8A62" w14:textId="77777777" w:rsidR="007C413F" w:rsidRDefault="00000000">
      <w:pPr>
        <w:tabs>
          <w:tab w:val="left" w:pos="-180"/>
        </w:tabs>
        <w:spacing w:line="360" w:lineRule="auto"/>
        <w:ind w:right="284" w:firstLine="567"/>
        <w:jc w:val="both"/>
        <w:rPr>
          <w:sz w:val="26"/>
          <w:szCs w:val="26"/>
        </w:rPr>
      </w:pPr>
      <w:r>
        <w:rPr>
          <w:sz w:val="26"/>
          <w:szCs w:val="26"/>
        </w:rPr>
        <w:t xml:space="preserve">В состав сельского поселения входят: с. Огневка, п. Березовка, с. Кайтанак, п. Сахсабай, п. Мараловодка. Административным центром сельского поселения является село Огневка. </w:t>
      </w:r>
    </w:p>
    <w:p w14:paraId="03BCA513" w14:textId="77777777" w:rsidR="007C413F" w:rsidRDefault="00000000">
      <w:pPr>
        <w:shd w:val="clear" w:color="auto" w:fill="FFFFFF"/>
        <w:spacing w:line="360" w:lineRule="auto"/>
        <w:ind w:firstLine="709"/>
        <w:jc w:val="both"/>
        <w:rPr>
          <w:sz w:val="26"/>
          <w:szCs w:val="26"/>
        </w:rPr>
      </w:pPr>
      <w:r>
        <w:rPr>
          <w:sz w:val="26"/>
          <w:szCs w:val="26"/>
        </w:rPr>
        <w:t>Огневское сельское поселение муниципального образования Усть-Коксинский район Республики Алтай наделено статусом сельского поселения законом Республики Алтай от 13 января 2005 года №10-РЗ «Об образовании муниципальных образований, наделении соответствующим статусом и установлении их границ».</w:t>
      </w:r>
    </w:p>
    <w:p w14:paraId="77158AB6" w14:textId="77777777" w:rsidR="007C413F" w:rsidRDefault="00000000">
      <w:pPr>
        <w:shd w:val="clear" w:color="auto" w:fill="FFFFFF"/>
        <w:spacing w:line="360" w:lineRule="auto"/>
        <w:ind w:firstLine="709"/>
        <w:jc w:val="both"/>
        <w:rPr>
          <w:sz w:val="26"/>
          <w:szCs w:val="26"/>
        </w:rPr>
      </w:pPr>
      <w:r>
        <w:rPr>
          <w:sz w:val="26"/>
          <w:szCs w:val="26"/>
        </w:rPr>
        <w:lastRenderedPageBreak/>
        <w:t>Граничит на севере и на западе с Усть-Коксинским сельским поселением, на востоке с Верх-Уймонским сельским поселением, на юге с Республикой Казахстан (рис.1).</w:t>
      </w:r>
    </w:p>
    <w:p w14:paraId="10776CE5" w14:textId="77777777" w:rsidR="007C413F" w:rsidRDefault="00000000">
      <w:pPr>
        <w:pStyle w:val="af"/>
        <w:spacing w:before="120" w:line="276" w:lineRule="auto"/>
        <w:ind w:right="282" w:firstLine="567"/>
        <w:jc w:val="center"/>
        <w:rPr>
          <w:rFonts w:ascii="Times New Roman" w:hAnsi="Times New Roman" w:cs="Times New Roman"/>
          <w:sz w:val="26"/>
          <w:szCs w:val="26"/>
        </w:rPr>
      </w:pPr>
      <w:r>
        <w:rPr>
          <w:rFonts w:ascii="Times New Roman" w:hAnsi="Times New Roman" w:cs="Times New Roman"/>
          <w:noProof/>
          <w:sz w:val="26"/>
          <w:szCs w:val="26"/>
          <w:lang w:eastAsia="ru-RU"/>
        </w:rPr>
        <w:drawing>
          <wp:anchor distT="0" distB="0" distL="114300" distR="114300" simplePos="0" relativeHeight="251659264" behindDoc="1" locked="0" layoutInCell="1" allowOverlap="1" wp14:anchorId="29B8D37A" wp14:editId="3295BAB3">
            <wp:simplePos x="0" y="0"/>
            <wp:positionH relativeFrom="column">
              <wp:posOffset>965835</wp:posOffset>
            </wp:positionH>
            <wp:positionV relativeFrom="paragraph">
              <wp:posOffset>3810</wp:posOffset>
            </wp:positionV>
            <wp:extent cx="4229100" cy="3797300"/>
            <wp:effectExtent l="19050" t="19050" r="19050" b="12700"/>
            <wp:wrapTight wrapText="bothSides">
              <wp:wrapPolygon edited="0">
                <wp:start x="-97" y="-108"/>
                <wp:lineTo x="-97" y="21564"/>
                <wp:lineTo x="21600" y="21564"/>
                <wp:lineTo x="21600" y="-108"/>
                <wp:lineTo x="-97" y="-108"/>
              </wp:wrapPolygon>
            </wp:wrapTight>
            <wp:docPr id="14" name="Рисунок 14" descr="Границы_Огневского_С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Границы_Огневского_СП"/>
                    <pic:cNvPicPr>
                      <a:picLocks noChangeAspect="1" noChangeArrowheads="1"/>
                    </pic:cNvPicPr>
                  </pic:nvPicPr>
                  <pic:blipFill>
                    <a:blip r:embed="rId16" cstate="print">
                      <a:extLst>
                        <a:ext uri="{28A0092B-C50C-407E-A947-70E740481C1C}">
                          <a14:useLocalDpi xmlns:a14="http://schemas.microsoft.com/office/drawing/2010/main" val="0"/>
                        </a:ext>
                      </a:extLst>
                    </a:blip>
                    <a:srcRect l="6003" t="1309" r="5394" b="42436"/>
                    <a:stretch>
                      <a:fillRect/>
                    </a:stretch>
                  </pic:blipFill>
                  <pic:spPr>
                    <a:xfrm>
                      <a:off x="0" y="0"/>
                      <a:ext cx="4229100" cy="3797300"/>
                    </a:xfrm>
                    <a:prstGeom prst="rect">
                      <a:avLst/>
                    </a:prstGeom>
                    <a:noFill/>
                    <a:ln>
                      <a:solidFill>
                        <a:schemeClr val="tx1"/>
                      </a:solidFill>
                    </a:ln>
                  </pic:spPr>
                </pic:pic>
              </a:graphicData>
            </a:graphic>
          </wp:anchor>
        </w:drawing>
      </w:r>
    </w:p>
    <w:p w14:paraId="50993B92" w14:textId="77777777" w:rsidR="007C413F" w:rsidRDefault="007C413F">
      <w:pPr>
        <w:pStyle w:val="af"/>
        <w:spacing w:before="120" w:line="276" w:lineRule="auto"/>
        <w:ind w:right="282" w:firstLine="567"/>
        <w:jc w:val="center"/>
        <w:rPr>
          <w:rFonts w:ascii="Times New Roman" w:hAnsi="Times New Roman" w:cs="Times New Roman"/>
          <w:sz w:val="26"/>
          <w:szCs w:val="26"/>
        </w:rPr>
      </w:pPr>
    </w:p>
    <w:p w14:paraId="218F3A97" w14:textId="77777777" w:rsidR="007C413F" w:rsidRDefault="007C413F">
      <w:pPr>
        <w:pStyle w:val="af"/>
        <w:spacing w:before="120" w:line="276" w:lineRule="auto"/>
        <w:ind w:right="282" w:firstLine="567"/>
        <w:jc w:val="center"/>
        <w:rPr>
          <w:rFonts w:ascii="Times New Roman" w:hAnsi="Times New Roman" w:cs="Times New Roman"/>
          <w:sz w:val="26"/>
          <w:szCs w:val="26"/>
        </w:rPr>
      </w:pPr>
    </w:p>
    <w:p w14:paraId="0EC77193" w14:textId="77777777" w:rsidR="007C413F" w:rsidRDefault="007C413F">
      <w:pPr>
        <w:pStyle w:val="af"/>
        <w:spacing w:before="120" w:line="276" w:lineRule="auto"/>
        <w:ind w:right="282" w:firstLine="567"/>
        <w:jc w:val="center"/>
        <w:rPr>
          <w:rFonts w:ascii="Times New Roman" w:hAnsi="Times New Roman" w:cs="Times New Roman"/>
          <w:sz w:val="26"/>
          <w:szCs w:val="26"/>
        </w:rPr>
      </w:pPr>
    </w:p>
    <w:p w14:paraId="145CC928" w14:textId="77777777" w:rsidR="007C413F" w:rsidRDefault="007C413F">
      <w:pPr>
        <w:pStyle w:val="af"/>
        <w:spacing w:before="120" w:line="276" w:lineRule="auto"/>
        <w:ind w:right="282" w:firstLine="567"/>
        <w:jc w:val="center"/>
        <w:rPr>
          <w:rFonts w:ascii="Times New Roman" w:hAnsi="Times New Roman" w:cs="Times New Roman"/>
          <w:sz w:val="26"/>
          <w:szCs w:val="26"/>
        </w:rPr>
      </w:pPr>
    </w:p>
    <w:p w14:paraId="469DB236" w14:textId="77777777" w:rsidR="007C413F" w:rsidRDefault="007C413F">
      <w:pPr>
        <w:pStyle w:val="af"/>
        <w:spacing w:before="120" w:line="276" w:lineRule="auto"/>
        <w:ind w:right="282" w:firstLine="567"/>
        <w:jc w:val="center"/>
        <w:rPr>
          <w:rFonts w:ascii="Times New Roman" w:hAnsi="Times New Roman" w:cs="Times New Roman"/>
          <w:sz w:val="26"/>
          <w:szCs w:val="26"/>
        </w:rPr>
      </w:pPr>
    </w:p>
    <w:p w14:paraId="2ACAA1AD" w14:textId="77777777" w:rsidR="007C413F" w:rsidRDefault="007C413F">
      <w:pPr>
        <w:pStyle w:val="af"/>
        <w:spacing w:before="120" w:line="276" w:lineRule="auto"/>
        <w:ind w:right="282" w:firstLine="567"/>
        <w:jc w:val="center"/>
        <w:rPr>
          <w:rFonts w:ascii="Times New Roman" w:hAnsi="Times New Roman" w:cs="Times New Roman"/>
          <w:sz w:val="26"/>
          <w:szCs w:val="26"/>
        </w:rPr>
      </w:pPr>
    </w:p>
    <w:p w14:paraId="3AA93E71" w14:textId="77777777" w:rsidR="007C413F" w:rsidRDefault="007C413F">
      <w:pPr>
        <w:pStyle w:val="af"/>
        <w:spacing w:before="120" w:line="276" w:lineRule="auto"/>
        <w:ind w:right="282" w:firstLine="567"/>
        <w:jc w:val="center"/>
        <w:rPr>
          <w:rFonts w:ascii="Times New Roman" w:hAnsi="Times New Roman" w:cs="Times New Roman"/>
          <w:sz w:val="26"/>
          <w:szCs w:val="26"/>
        </w:rPr>
      </w:pPr>
    </w:p>
    <w:p w14:paraId="09CD51AA" w14:textId="77777777" w:rsidR="007C413F" w:rsidRDefault="007C413F">
      <w:pPr>
        <w:pStyle w:val="af"/>
        <w:spacing w:before="120" w:line="276" w:lineRule="auto"/>
        <w:ind w:right="282" w:firstLine="567"/>
        <w:jc w:val="center"/>
        <w:rPr>
          <w:rFonts w:ascii="Times New Roman" w:hAnsi="Times New Roman" w:cs="Times New Roman"/>
          <w:sz w:val="26"/>
          <w:szCs w:val="26"/>
        </w:rPr>
      </w:pPr>
    </w:p>
    <w:p w14:paraId="24C2ADB8" w14:textId="77777777" w:rsidR="007C413F" w:rsidRDefault="007C413F">
      <w:pPr>
        <w:pStyle w:val="af"/>
        <w:spacing w:before="120" w:line="276" w:lineRule="auto"/>
        <w:ind w:right="282" w:firstLine="567"/>
        <w:jc w:val="center"/>
        <w:rPr>
          <w:rFonts w:ascii="Times New Roman" w:hAnsi="Times New Roman" w:cs="Times New Roman"/>
          <w:sz w:val="26"/>
          <w:szCs w:val="26"/>
        </w:rPr>
      </w:pPr>
    </w:p>
    <w:p w14:paraId="5B8F1FD8" w14:textId="77777777" w:rsidR="007C413F" w:rsidRDefault="007C413F">
      <w:pPr>
        <w:pStyle w:val="af"/>
        <w:spacing w:before="120" w:line="276" w:lineRule="auto"/>
        <w:ind w:right="282" w:firstLine="567"/>
        <w:jc w:val="center"/>
        <w:rPr>
          <w:rFonts w:ascii="Times New Roman" w:hAnsi="Times New Roman" w:cs="Times New Roman"/>
          <w:sz w:val="26"/>
          <w:szCs w:val="26"/>
        </w:rPr>
      </w:pPr>
    </w:p>
    <w:p w14:paraId="1CC57D8F" w14:textId="77777777" w:rsidR="007C413F" w:rsidRDefault="007C413F">
      <w:pPr>
        <w:pStyle w:val="af"/>
        <w:spacing w:before="120" w:line="276" w:lineRule="auto"/>
        <w:ind w:right="282" w:firstLine="567"/>
        <w:jc w:val="center"/>
        <w:rPr>
          <w:rFonts w:ascii="Times New Roman" w:hAnsi="Times New Roman" w:cs="Times New Roman"/>
          <w:sz w:val="26"/>
          <w:szCs w:val="26"/>
        </w:rPr>
      </w:pPr>
    </w:p>
    <w:p w14:paraId="5F6E937D" w14:textId="77777777" w:rsidR="007C413F" w:rsidRDefault="007C413F">
      <w:pPr>
        <w:pStyle w:val="af"/>
        <w:spacing w:before="120" w:line="276" w:lineRule="auto"/>
        <w:ind w:right="282"/>
        <w:rPr>
          <w:rFonts w:ascii="Times New Roman" w:hAnsi="Times New Roman" w:cs="Times New Roman"/>
          <w:sz w:val="26"/>
          <w:szCs w:val="26"/>
        </w:rPr>
      </w:pPr>
    </w:p>
    <w:p w14:paraId="301D199F" w14:textId="77777777" w:rsidR="007C413F" w:rsidRDefault="00000000">
      <w:pPr>
        <w:pStyle w:val="af"/>
        <w:spacing w:before="120" w:line="276" w:lineRule="auto"/>
        <w:ind w:right="282" w:firstLine="567"/>
        <w:jc w:val="center"/>
        <w:rPr>
          <w:rFonts w:ascii="Times New Roman" w:hAnsi="Times New Roman" w:cs="Times New Roman"/>
          <w:sz w:val="26"/>
          <w:szCs w:val="26"/>
        </w:rPr>
      </w:pPr>
      <w:r>
        <w:rPr>
          <w:rFonts w:ascii="Times New Roman" w:hAnsi="Times New Roman" w:cs="Times New Roman"/>
          <w:sz w:val="26"/>
          <w:szCs w:val="26"/>
        </w:rPr>
        <w:t xml:space="preserve">Рис. 1. Положение Огневского сельского поселения в Усть-Коксинском районе </w:t>
      </w:r>
    </w:p>
    <w:p w14:paraId="676CC239" w14:textId="77777777" w:rsidR="007C413F" w:rsidRDefault="00000000">
      <w:pPr>
        <w:pStyle w:val="2"/>
        <w:spacing w:before="120" w:after="120" w:line="276" w:lineRule="auto"/>
        <w:ind w:firstLine="709"/>
        <w:jc w:val="both"/>
        <w:rPr>
          <w:rFonts w:ascii="Times New Roman" w:hAnsi="Times New Roman" w:cs="Times New Roman"/>
          <w:b/>
          <w:color w:val="auto"/>
          <w:sz w:val="28"/>
          <w:szCs w:val="28"/>
        </w:rPr>
      </w:pPr>
      <w:bookmarkStart w:id="7" w:name="_Toc213229929"/>
      <w:bookmarkStart w:id="8" w:name="_Toc210221967"/>
      <w:r>
        <w:rPr>
          <w:rFonts w:ascii="Times New Roman" w:hAnsi="Times New Roman" w:cs="Times New Roman"/>
          <w:b/>
          <w:color w:val="auto"/>
          <w:sz w:val="28"/>
          <w:szCs w:val="28"/>
        </w:rPr>
        <w:t>2.2 ПРИРОДНЫЕ УСЛОВИЯ. РЕСУРСЫ РАЗВИТИЯ ТЕРРИТОРИИ</w:t>
      </w:r>
      <w:bookmarkEnd w:id="7"/>
      <w:bookmarkEnd w:id="8"/>
    </w:p>
    <w:p w14:paraId="52640043" w14:textId="77777777" w:rsidR="007C413F" w:rsidRDefault="00000000">
      <w:pPr>
        <w:pStyle w:val="3"/>
        <w:spacing w:before="120" w:after="120" w:line="276" w:lineRule="auto"/>
        <w:ind w:right="282" w:firstLine="567"/>
        <w:jc w:val="both"/>
        <w:rPr>
          <w:rFonts w:ascii="Times New Roman" w:hAnsi="Times New Roman" w:cs="Times New Roman"/>
          <w:b/>
          <w:color w:val="auto"/>
          <w:sz w:val="26"/>
          <w:szCs w:val="26"/>
        </w:rPr>
      </w:pPr>
      <w:bookmarkStart w:id="9" w:name="_Toc213229930"/>
      <w:r>
        <w:rPr>
          <w:rFonts w:ascii="Times New Roman" w:hAnsi="Times New Roman" w:cs="Times New Roman"/>
          <w:b/>
          <w:color w:val="auto"/>
          <w:sz w:val="26"/>
          <w:szCs w:val="26"/>
        </w:rPr>
        <w:t>2.2.1 Геологическое строение</w:t>
      </w:r>
      <w:bookmarkEnd w:id="9"/>
    </w:p>
    <w:p w14:paraId="616AF855" w14:textId="77777777" w:rsidR="007C413F" w:rsidRDefault="00000000">
      <w:pPr>
        <w:spacing w:before="120" w:after="120" w:line="276" w:lineRule="auto"/>
        <w:ind w:right="282" w:firstLine="567"/>
        <w:jc w:val="both"/>
        <w:rPr>
          <w:sz w:val="26"/>
          <w:szCs w:val="26"/>
        </w:rPr>
      </w:pPr>
      <w:r>
        <w:rPr>
          <w:sz w:val="26"/>
          <w:szCs w:val="26"/>
        </w:rPr>
        <w:t xml:space="preserve">Сельское поселение находится на юго-западе Республики Алтай, на юге центральной части Усть-Коксинского района. Высота над уровнем моря превышает </w:t>
      </w:r>
    </w:p>
    <w:p w14:paraId="5FC5C798" w14:textId="77777777" w:rsidR="007C413F" w:rsidRDefault="00000000">
      <w:pPr>
        <w:spacing w:before="120" w:after="120" w:line="276" w:lineRule="auto"/>
        <w:ind w:right="282" w:firstLine="567"/>
        <w:jc w:val="both"/>
        <w:rPr>
          <w:sz w:val="26"/>
          <w:szCs w:val="26"/>
        </w:rPr>
      </w:pPr>
      <w:r>
        <w:rPr>
          <w:sz w:val="26"/>
          <w:szCs w:val="26"/>
        </w:rPr>
        <w:t>Территория поселения располагается на горных сооружениях, окружающие Уймонскую котловину. Они сложены верхнепротерозойкими пара ортосланцами области регионального метаморфизма.</w:t>
      </w:r>
    </w:p>
    <w:p w14:paraId="4186EF94" w14:textId="77777777" w:rsidR="007C413F" w:rsidRDefault="00000000">
      <w:pPr>
        <w:spacing w:before="120" w:after="120" w:line="276" w:lineRule="auto"/>
        <w:ind w:right="282" w:firstLine="567"/>
        <w:jc w:val="both"/>
        <w:rPr>
          <w:sz w:val="26"/>
          <w:szCs w:val="26"/>
        </w:rPr>
      </w:pPr>
      <w:r>
        <w:rPr>
          <w:sz w:val="26"/>
          <w:szCs w:val="26"/>
        </w:rPr>
        <w:t>Пойма рек сложена современным аллювием, представленным галечниковым грунтом с валунами до 20% по объёму. Содержание гальки в грунте составляет 96%.</w:t>
      </w:r>
    </w:p>
    <w:p w14:paraId="70A1E70A" w14:textId="77777777" w:rsidR="007C413F" w:rsidRDefault="00000000">
      <w:pPr>
        <w:spacing w:before="120" w:after="120" w:line="276" w:lineRule="auto"/>
        <w:ind w:right="282" w:firstLine="567"/>
        <w:jc w:val="both"/>
        <w:rPr>
          <w:sz w:val="26"/>
          <w:szCs w:val="26"/>
        </w:rPr>
      </w:pPr>
      <w:r>
        <w:rPr>
          <w:sz w:val="26"/>
          <w:szCs w:val="26"/>
        </w:rPr>
        <w:t>Первая и вторая надпойменные террасы с поверхности сложены современными делювиальными песчанистым легким суглинком и супесью с дресвой. Мощность делювия на первой террасе не превышает – 0,8 – 1,0 м, на второй террасе 2,0 – 2,5 м. на суглинках сформировалась черноземная почва мощностью 0,3 – 0,4 м.</w:t>
      </w:r>
    </w:p>
    <w:p w14:paraId="0E296884" w14:textId="77777777" w:rsidR="007C413F" w:rsidRDefault="00000000">
      <w:pPr>
        <w:spacing w:before="120" w:after="120" w:line="276" w:lineRule="auto"/>
        <w:ind w:right="282" w:firstLine="567"/>
        <w:jc w:val="both"/>
        <w:rPr>
          <w:sz w:val="26"/>
          <w:szCs w:val="26"/>
        </w:rPr>
      </w:pPr>
      <w:r>
        <w:rPr>
          <w:sz w:val="26"/>
          <w:szCs w:val="26"/>
        </w:rPr>
        <w:t xml:space="preserve">Под делювиальными осадками залегают аллювиальные верхнечетвертичные отложения. Представлены аллювиальные отложения террас галечниковыми грунтами со слабо выраженной слоистостью, с линзами и прослоями гравийного </w:t>
      </w:r>
      <w:r>
        <w:rPr>
          <w:sz w:val="26"/>
          <w:szCs w:val="26"/>
        </w:rPr>
        <w:lastRenderedPageBreak/>
        <w:t>грунта. Слабо выраженная слоистость обусловлена чередованием прослоев галечниковых грунтов с различной крупностью гальки и отдельными прослоями гравийных грунтов. Содержание крупнообломочного материала в составе аллювия террас составляет 81%. По петрографическому составу галька состоит из метаморфических и изверженных пород. Мощность отложений террас по данным буровых скважин на воду, пробуренных в селе, превышает 50 м.</w:t>
      </w:r>
    </w:p>
    <w:p w14:paraId="659B496C" w14:textId="77777777" w:rsidR="007C413F" w:rsidRDefault="00000000">
      <w:pPr>
        <w:spacing w:before="120" w:after="120" w:line="276" w:lineRule="auto"/>
        <w:ind w:right="282" w:firstLine="567"/>
        <w:jc w:val="both"/>
        <w:rPr>
          <w:sz w:val="26"/>
          <w:szCs w:val="26"/>
        </w:rPr>
      </w:pPr>
      <w:r>
        <w:rPr>
          <w:sz w:val="26"/>
          <w:szCs w:val="26"/>
        </w:rPr>
        <w:t>Состояние компонентов геологической среды, морфологии местности и их изменение в пространстве и времени для рассматриваемой территории определяется эрозионной деятельностью р. Катуни. На современное состояние река сформировала на данном участке ассиметричную долину шириной до 5,5 км. Основная часть приходится на правобережную пойму, ширина которой достигает 5 км. С левого берега сохранились только вторая надпойменная терраса, на которой расположена основная часть сел, частично первая терраса и пойма шириной не более 300 – 500 м. Такая направленность формирования долины, наращивание правобережной поймы за счет размыва и разрушения левого берега, видимо продолжается уже исторически длительный промежуток времени, возможно весь послеледниковый период. Обусловлено это возможно резким поворотом направления речной долины с северо–восточного на восточное, юго–восточное при в входе реки Уймонскую межгорную котловину. Сложившаяся направленность руслового процесса сохраниться видимо и в будущем с достижением русла реки коренного склона долины, сложенного скальными грунтами. В связи с этим защита села от эрозионной деятельности реки приобретает особую актуальность.</w:t>
      </w:r>
    </w:p>
    <w:p w14:paraId="115C9A4A" w14:textId="77777777" w:rsidR="007C413F" w:rsidRDefault="00000000">
      <w:pPr>
        <w:spacing w:before="120" w:after="120" w:line="276" w:lineRule="auto"/>
        <w:ind w:right="282" w:firstLine="567"/>
        <w:jc w:val="both"/>
        <w:rPr>
          <w:sz w:val="26"/>
          <w:szCs w:val="26"/>
        </w:rPr>
      </w:pPr>
      <w:r>
        <w:rPr>
          <w:sz w:val="26"/>
          <w:szCs w:val="26"/>
        </w:rPr>
        <w:t>Террасированные территории р. Катуни сложены относительно слабосжимаемыми грунтами (пески, гравий, реже суглинок).</w:t>
      </w:r>
    </w:p>
    <w:p w14:paraId="2897CB7F" w14:textId="77777777" w:rsidR="007C413F" w:rsidRDefault="00000000">
      <w:pPr>
        <w:spacing w:before="120" w:after="120" w:line="276" w:lineRule="auto"/>
        <w:ind w:right="282" w:firstLine="567"/>
        <w:jc w:val="both"/>
        <w:rPr>
          <w:sz w:val="26"/>
          <w:szCs w:val="26"/>
        </w:rPr>
      </w:pPr>
      <w:r>
        <w:rPr>
          <w:sz w:val="26"/>
          <w:szCs w:val="26"/>
        </w:rPr>
        <w:t>В соответствии с СНиП 22-01-95 «Геофизика опасных природных воздействий» эрозионный процесс относится к весьма опасному.</w:t>
      </w:r>
    </w:p>
    <w:p w14:paraId="62668CF8" w14:textId="77777777" w:rsidR="007C413F" w:rsidRDefault="00000000">
      <w:pPr>
        <w:spacing w:before="120" w:after="120" w:line="276" w:lineRule="auto"/>
        <w:ind w:right="282" w:firstLine="567"/>
        <w:jc w:val="both"/>
        <w:rPr>
          <w:sz w:val="26"/>
          <w:szCs w:val="26"/>
        </w:rPr>
      </w:pPr>
      <w:r>
        <w:rPr>
          <w:sz w:val="26"/>
          <w:szCs w:val="26"/>
        </w:rPr>
        <w:t>В соответствии с общим сейсмическим районированием территории Российской Федерации населенные пункты Огневского СП Республики Алтай расположены в районе с расчетной сейсмической интенсивностью шкалы MSK – 64 8 баллов при сейсмической опасности «А».</w:t>
      </w:r>
    </w:p>
    <w:p w14:paraId="133AEB06" w14:textId="77777777" w:rsidR="007C413F" w:rsidRDefault="00000000">
      <w:pPr>
        <w:spacing w:before="120" w:after="120" w:line="276" w:lineRule="auto"/>
        <w:ind w:right="282" w:firstLine="567"/>
        <w:jc w:val="both"/>
        <w:rPr>
          <w:sz w:val="26"/>
          <w:szCs w:val="26"/>
        </w:rPr>
      </w:pPr>
      <w:r>
        <w:rPr>
          <w:sz w:val="26"/>
          <w:szCs w:val="26"/>
        </w:rPr>
        <w:t>В составе аллювиальных отложений реки по гранулометрическому составу, плотности и категории по трудности разработки грунты разделены на два инженерно – геологических элемента (ИГЭ):</w:t>
      </w:r>
    </w:p>
    <w:p w14:paraId="5657125B" w14:textId="77777777" w:rsidR="007C413F" w:rsidRDefault="00000000">
      <w:pPr>
        <w:spacing w:before="120" w:after="120" w:line="276" w:lineRule="auto"/>
        <w:ind w:right="282" w:firstLine="567"/>
        <w:jc w:val="both"/>
        <w:rPr>
          <w:sz w:val="26"/>
          <w:szCs w:val="26"/>
        </w:rPr>
      </w:pPr>
      <w:r>
        <w:rPr>
          <w:sz w:val="26"/>
          <w:szCs w:val="26"/>
        </w:rPr>
        <w:t>- ИГЭ – 1 галечниковый грунт с валунами до 20%;</w:t>
      </w:r>
    </w:p>
    <w:p w14:paraId="65680A58" w14:textId="77777777" w:rsidR="007C413F" w:rsidRDefault="00000000">
      <w:pPr>
        <w:spacing w:before="120" w:after="120" w:line="276" w:lineRule="auto"/>
        <w:ind w:right="282" w:firstLine="567"/>
        <w:jc w:val="both"/>
        <w:rPr>
          <w:color w:val="000000"/>
          <w:sz w:val="26"/>
          <w:szCs w:val="26"/>
        </w:rPr>
      </w:pPr>
      <w:r>
        <w:rPr>
          <w:color w:val="000000"/>
          <w:sz w:val="26"/>
          <w:szCs w:val="26"/>
        </w:rPr>
        <w:t>- ИГЭ – 2 галечниковый грунт.</w:t>
      </w:r>
      <w:r>
        <w:rPr>
          <w:color w:val="000000"/>
          <w:sz w:val="26"/>
          <w:szCs w:val="26"/>
        </w:rPr>
        <w:tab/>
      </w:r>
    </w:p>
    <w:p w14:paraId="6361B147" w14:textId="77777777" w:rsidR="007C413F" w:rsidRDefault="00000000">
      <w:pPr>
        <w:tabs>
          <w:tab w:val="left" w:pos="426"/>
        </w:tabs>
        <w:spacing w:before="120" w:after="120" w:line="276" w:lineRule="auto"/>
        <w:ind w:right="282" w:firstLine="567"/>
        <w:jc w:val="center"/>
        <w:rPr>
          <w:sz w:val="26"/>
          <w:szCs w:val="26"/>
        </w:rPr>
      </w:pPr>
      <w:r>
        <w:rPr>
          <w:i/>
          <w:sz w:val="26"/>
          <w:szCs w:val="26"/>
        </w:rPr>
        <w:t>Инженерно-геологические условия строительства</w:t>
      </w:r>
    </w:p>
    <w:p w14:paraId="35DACC6E" w14:textId="77777777" w:rsidR="007C413F" w:rsidRDefault="00000000">
      <w:pPr>
        <w:spacing w:before="120" w:after="120" w:line="276" w:lineRule="auto"/>
        <w:ind w:right="282" w:firstLine="567"/>
        <w:jc w:val="both"/>
        <w:rPr>
          <w:sz w:val="26"/>
          <w:szCs w:val="26"/>
        </w:rPr>
      </w:pPr>
      <w:r>
        <w:rPr>
          <w:sz w:val="26"/>
          <w:szCs w:val="26"/>
        </w:rPr>
        <w:t>Инженерно-геологические группы поверхностных отложений:</w:t>
      </w:r>
    </w:p>
    <w:p w14:paraId="25E1776C" w14:textId="77777777" w:rsidR="007C413F" w:rsidRDefault="00000000">
      <w:pPr>
        <w:spacing w:before="120" w:after="120" w:line="276" w:lineRule="auto"/>
        <w:ind w:right="282" w:firstLine="567"/>
        <w:jc w:val="both"/>
        <w:rPr>
          <w:sz w:val="26"/>
          <w:szCs w:val="26"/>
        </w:rPr>
      </w:pPr>
      <w:r>
        <w:rPr>
          <w:sz w:val="26"/>
          <w:szCs w:val="26"/>
        </w:rPr>
        <w:tab/>
        <w:t>- Формация: орогенная.</w:t>
      </w:r>
    </w:p>
    <w:p w14:paraId="55AF2D72" w14:textId="77777777" w:rsidR="007C413F" w:rsidRDefault="00000000">
      <w:pPr>
        <w:spacing w:before="120" w:after="120" w:line="276" w:lineRule="auto"/>
        <w:ind w:right="282" w:firstLine="567"/>
        <w:jc w:val="both"/>
        <w:rPr>
          <w:sz w:val="26"/>
          <w:szCs w:val="26"/>
        </w:rPr>
      </w:pPr>
      <w:r>
        <w:rPr>
          <w:sz w:val="26"/>
          <w:szCs w:val="26"/>
        </w:rPr>
        <w:lastRenderedPageBreak/>
        <w:tab/>
        <w:t>- Генетический тип комплекса: проллювиальный.</w:t>
      </w:r>
    </w:p>
    <w:p w14:paraId="3C6F45A2" w14:textId="77777777" w:rsidR="007C413F" w:rsidRDefault="00000000">
      <w:pPr>
        <w:spacing w:before="120" w:after="120" w:line="276" w:lineRule="auto"/>
        <w:ind w:right="282" w:firstLine="567"/>
        <w:jc w:val="both"/>
        <w:rPr>
          <w:color w:val="000000"/>
          <w:sz w:val="26"/>
          <w:szCs w:val="26"/>
        </w:rPr>
      </w:pPr>
      <w:r>
        <w:rPr>
          <w:sz w:val="26"/>
          <w:szCs w:val="26"/>
        </w:rPr>
        <w:tab/>
        <w:t>- И</w:t>
      </w:r>
      <w:r>
        <w:rPr>
          <w:color w:val="000000"/>
          <w:sz w:val="26"/>
          <w:szCs w:val="26"/>
        </w:rPr>
        <w:t>нженерно-геологические группы комплексов пород: грубообломочные несвязные и связные.</w:t>
      </w:r>
    </w:p>
    <w:p w14:paraId="13CF1BD1" w14:textId="77777777" w:rsidR="007C413F" w:rsidRDefault="00000000">
      <w:pPr>
        <w:spacing w:before="120" w:after="120" w:line="276" w:lineRule="auto"/>
        <w:ind w:right="282" w:firstLine="567"/>
        <w:jc w:val="both"/>
        <w:rPr>
          <w:color w:val="000000"/>
          <w:sz w:val="26"/>
          <w:szCs w:val="26"/>
        </w:rPr>
      </w:pPr>
      <w:r>
        <w:rPr>
          <w:color w:val="000000"/>
          <w:sz w:val="26"/>
          <w:szCs w:val="26"/>
        </w:rPr>
        <w:t xml:space="preserve">Обеспеченность территории местными строительными материалами: запасы глины, известняка, мрамора, песка, камня и др. </w:t>
      </w:r>
    </w:p>
    <w:p w14:paraId="0B6ACABD" w14:textId="77777777" w:rsidR="007C413F" w:rsidRDefault="00000000">
      <w:pPr>
        <w:spacing w:before="120" w:after="120" w:line="276" w:lineRule="auto"/>
        <w:ind w:right="282" w:firstLine="567"/>
        <w:jc w:val="both"/>
        <w:rPr>
          <w:color w:val="000000"/>
          <w:sz w:val="26"/>
          <w:szCs w:val="26"/>
        </w:rPr>
      </w:pPr>
      <w:r>
        <w:rPr>
          <w:color w:val="000000"/>
          <w:sz w:val="26"/>
          <w:szCs w:val="26"/>
        </w:rPr>
        <w:t>Из физико-геологических явлений на территории сельского поселения можно выделить:</w:t>
      </w:r>
    </w:p>
    <w:p w14:paraId="1AF075C7" w14:textId="77777777" w:rsidR="007C413F" w:rsidRDefault="00000000">
      <w:pPr>
        <w:spacing w:before="120" w:after="120" w:line="276" w:lineRule="auto"/>
        <w:ind w:right="282" w:firstLine="567"/>
        <w:jc w:val="both"/>
        <w:rPr>
          <w:color w:val="000000"/>
          <w:sz w:val="26"/>
          <w:szCs w:val="26"/>
        </w:rPr>
      </w:pPr>
      <w:r>
        <w:rPr>
          <w:color w:val="000000"/>
          <w:sz w:val="26"/>
          <w:szCs w:val="26"/>
        </w:rPr>
        <w:t xml:space="preserve">— высокая сейсмичность - 8 баллов, категория грунтов по сейсмичным свойствам - </w:t>
      </w:r>
      <w:r>
        <w:rPr>
          <w:color w:val="000000"/>
          <w:sz w:val="26"/>
          <w:szCs w:val="26"/>
          <w:lang w:val="en-US"/>
        </w:rPr>
        <w:t>II</w:t>
      </w:r>
      <w:r>
        <w:rPr>
          <w:color w:val="000000"/>
          <w:sz w:val="26"/>
          <w:szCs w:val="26"/>
        </w:rPr>
        <w:t>;</w:t>
      </w:r>
    </w:p>
    <w:p w14:paraId="15E300DA" w14:textId="77777777" w:rsidR="007C413F" w:rsidRDefault="00000000">
      <w:pPr>
        <w:spacing w:before="120" w:after="120" w:line="276" w:lineRule="auto"/>
        <w:ind w:right="282" w:firstLine="567"/>
        <w:jc w:val="both"/>
        <w:rPr>
          <w:color w:val="000000"/>
          <w:sz w:val="26"/>
          <w:szCs w:val="26"/>
        </w:rPr>
      </w:pPr>
      <w:r>
        <w:rPr>
          <w:color w:val="000000"/>
          <w:sz w:val="26"/>
          <w:szCs w:val="26"/>
        </w:rPr>
        <w:t>— возможность образования «верховодки»;</w:t>
      </w:r>
    </w:p>
    <w:p w14:paraId="40A46F75" w14:textId="77777777" w:rsidR="007C413F" w:rsidRDefault="00000000">
      <w:pPr>
        <w:spacing w:before="120" w:after="120" w:line="276" w:lineRule="auto"/>
        <w:ind w:right="282" w:firstLine="567"/>
        <w:jc w:val="both"/>
        <w:rPr>
          <w:color w:val="000000"/>
          <w:sz w:val="26"/>
          <w:szCs w:val="26"/>
        </w:rPr>
      </w:pPr>
      <w:r>
        <w:rPr>
          <w:color w:val="000000"/>
          <w:sz w:val="26"/>
          <w:szCs w:val="26"/>
        </w:rPr>
        <w:t>— большая глубина сезонного промерзания грунтов;</w:t>
      </w:r>
    </w:p>
    <w:p w14:paraId="7F54A12F" w14:textId="77777777" w:rsidR="007C413F" w:rsidRDefault="00000000">
      <w:pPr>
        <w:spacing w:before="120" w:after="120" w:line="276" w:lineRule="auto"/>
        <w:ind w:right="282" w:firstLine="567"/>
        <w:jc w:val="both"/>
        <w:rPr>
          <w:color w:val="000000"/>
          <w:sz w:val="26"/>
          <w:szCs w:val="26"/>
        </w:rPr>
      </w:pPr>
      <w:r>
        <w:rPr>
          <w:color w:val="000000"/>
          <w:sz w:val="26"/>
          <w:szCs w:val="26"/>
        </w:rPr>
        <w:t>— суглинки в зоне сезонного промерзания, с учетом возможного образования «верховодки», характеризуются как сильнопучинистые грунты;</w:t>
      </w:r>
    </w:p>
    <w:p w14:paraId="6CB8856D" w14:textId="77777777" w:rsidR="007C413F" w:rsidRDefault="00000000">
      <w:pPr>
        <w:spacing w:before="120" w:after="120" w:line="276" w:lineRule="auto"/>
        <w:ind w:right="282" w:firstLine="567"/>
        <w:jc w:val="both"/>
        <w:rPr>
          <w:color w:val="000000"/>
          <w:sz w:val="26"/>
          <w:szCs w:val="26"/>
        </w:rPr>
      </w:pPr>
      <w:r>
        <w:rPr>
          <w:color w:val="000000"/>
          <w:sz w:val="26"/>
          <w:szCs w:val="26"/>
        </w:rPr>
        <w:tab/>
        <w:t>Коррозионная активность грунтов:</w:t>
      </w:r>
    </w:p>
    <w:p w14:paraId="7DE3A273" w14:textId="77777777" w:rsidR="007C413F" w:rsidRDefault="00000000">
      <w:pPr>
        <w:spacing w:before="120" w:after="120" w:line="276" w:lineRule="auto"/>
        <w:ind w:right="282" w:firstLine="567"/>
        <w:jc w:val="both"/>
        <w:rPr>
          <w:color w:val="000000"/>
          <w:sz w:val="26"/>
          <w:szCs w:val="26"/>
        </w:rPr>
      </w:pPr>
      <w:r>
        <w:rPr>
          <w:color w:val="000000"/>
          <w:sz w:val="26"/>
          <w:szCs w:val="26"/>
        </w:rPr>
        <w:t>— к свинцовой оболочке кабеля — высокая;</w:t>
      </w:r>
    </w:p>
    <w:p w14:paraId="20DC1FB9" w14:textId="77777777" w:rsidR="007C413F" w:rsidRDefault="00000000">
      <w:pPr>
        <w:spacing w:before="120" w:after="120" w:line="276" w:lineRule="auto"/>
        <w:ind w:right="282" w:firstLine="567"/>
        <w:jc w:val="both"/>
        <w:rPr>
          <w:color w:val="000000"/>
          <w:sz w:val="26"/>
          <w:szCs w:val="26"/>
        </w:rPr>
      </w:pPr>
      <w:r>
        <w:rPr>
          <w:color w:val="000000"/>
          <w:sz w:val="26"/>
          <w:szCs w:val="26"/>
        </w:rPr>
        <w:t>— к алюминиевой оболочке кабеля — средняя;</w:t>
      </w:r>
    </w:p>
    <w:p w14:paraId="37B9BF1E" w14:textId="77777777" w:rsidR="007C413F" w:rsidRDefault="00000000">
      <w:pPr>
        <w:spacing w:before="120" w:after="120" w:line="276" w:lineRule="auto"/>
        <w:ind w:right="282" w:firstLine="567"/>
        <w:jc w:val="both"/>
        <w:rPr>
          <w:color w:val="000000"/>
          <w:sz w:val="26"/>
          <w:szCs w:val="26"/>
        </w:rPr>
      </w:pPr>
      <w:r>
        <w:rPr>
          <w:color w:val="000000"/>
          <w:sz w:val="26"/>
          <w:szCs w:val="26"/>
        </w:rPr>
        <w:t>— к углеродистой стали — средняя.</w:t>
      </w:r>
    </w:p>
    <w:p w14:paraId="6BE5C39A" w14:textId="77777777" w:rsidR="007C413F" w:rsidRDefault="00000000">
      <w:pPr>
        <w:spacing w:before="120" w:after="120" w:line="276" w:lineRule="auto"/>
        <w:ind w:right="282" w:firstLine="567"/>
        <w:jc w:val="both"/>
        <w:rPr>
          <w:spacing w:val="-4"/>
          <w:sz w:val="26"/>
          <w:szCs w:val="26"/>
        </w:rPr>
      </w:pPr>
      <w:r>
        <w:rPr>
          <w:sz w:val="26"/>
          <w:szCs w:val="26"/>
        </w:rPr>
        <w:t xml:space="preserve">Природные условия для строительства неодинаковы в различных частях сельсовета. </w:t>
      </w:r>
    </w:p>
    <w:p w14:paraId="688DE5C0" w14:textId="77777777" w:rsidR="007C413F" w:rsidRDefault="00000000">
      <w:pPr>
        <w:spacing w:before="120" w:after="120" w:line="276" w:lineRule="auto"/>
        <w:ind w:right="282" w:firstLine="567"/>
        <w:jc w:val="both"/>
        <w:rPr>
          <w:sz w:val="26"/>
          <w:szCs w:val="26"/>
        </w:rPr>
      </w:pPr>
      <w:r>
        <w:rPr>
          <w:sz w:val="26"/>
          <w:szCs w:val="26"/>
        </w:rPr>
        <w:t>К простым с ограничениями инженерно-геологическим условиям для строительства территориям следует отнести террасированные р. Катуни. Они сложены относительно слабосжимаемыми грунтами (пески, гравий, реже суглинок). Пески и гравий являются надежным основанием для различных типов фундаментов. Для одно-трехэтажных жилых и общественных зданий предпочтителен ленточный фундамент. Для 5-12 этажных зданий – свайный фундамент. Для одноэтажных сельскохозяйственных сооружений и одно-трехэтажных промышленных зданий, и сооружений – ленточный или столбчатый типы фундаментов.</w:t>
      </w:r>
    </w:p>
    <w:p w14:paraId="26B3EBDD" w14:textId="77777777" w:rsidR="007C413F" w:rsidRDefault="00000000">
      <w:pPr>
        <w:spacing w:before="120" w:after="120" w:line="276" w:lineRule="auto"/>
        <w:ind w:right="282" w:firstLine="567"/>
        <w:jc w:val="both"/>
        <w:rPr>
          <w:sz w:val="26"/>
          <w:szCs w:val="26"/>
        </w:rPr>
      </w:pPr>
      <w:r>
        <w:rPr>
          <w:sz w:val="26"/>
          <w:szCs w:val="26"/>
        </w:rPr>
        <w:t>Уровень грунтовых вод на надпойменных террасах, как правило, находится ниже глубины заложения фундаментов и подземных коммуникаций или даже ниже активной зоны от сооружений, что является благоприятным для строительства и эксплуатации зданий.</w:t>
      </w:r>
    </w:p>
    <w:p w14:paraId="5F6C5373"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 xml:space="preserve">Территории средней для строительства сложности – это слабо- и среднерасчленненные среднегорья с покровом дефлюкционных суглинков и пологоувалистые днища котловин. Строительство на ней осложняется наличием почти сплошного покрова лессовидных грунтов, обладающих просадочными свойствами. </w:t>
      </w:r>
    </w:p>
    <w:p w14:paraId="59CA5EA2" w14:textId="77777777" w:rsidR="007C413F" w:rsidRDefault="00000000">
      <w:pPr>
        <w:widowControl w:val="0"/>
        <w:spacing w:before="120" w:after="120" w:line="276" w:lineRule="auto"/>
        <w:ind w:right="282" w:firstLine="567"/>
        <w:jc w:val="both"/>
        <w:rPr>
          <w:sz w:val="26"/>
          <w:szCs w:val="26"/>
        </w:rPr>
      </w:pPr>
      <w:r>
        <w:rPr>
          <w:spacing w:val="-4"/>
          <w:sz w:val="26"/>
          <w:szCs w:val="26"/>
        </w:rPr>
        <w:t xml:space="preserve">Для строительства на просадочных грунтах требуется или специальная </w:t>
      </w:r>
      <w:r>
        <w:rPr>
          <w:spacing w:val="-4"/>
          <w:sz w:val="26"/>
          <w:szCs w:val="26"/>
        </w:rPr>
        <w:lastRenderedPageBreak/>
        <w:t>подготовка грунтов (уплотнение верхней 2-3-х метровой пачки грунтов или выемка верхней пачки грунтов и замена их непросадочным грунтом), или применение свайных фундаментов, прорезающих всю просадочную толщу, или применение других специальных фундаментов. Все это удорожает строительство. При отсутствии этих мероприятий в процессе строительства и эксплуатации зданий возможны их деформации, вплоть до разрушения. При замачивании просадочных грунтов они приобретают пучинистые свойства, что так</w:t>
      </w:r>
      <w:r>
        <w:rPr>
          <w:sz w:val="26"/>
          <w:szCs w:val="26"/>
        </w:rPr>
        <w:t>же опасно для устойчивости зданий и подземных коммуникаций. Грунтовые воды, как правило, находятся низко, но при значительных утечках их уровень может повыситься, что приведет к ухудшению физико-механических свойств грунтов и повлияет на устойчивость сооружений.</w:t>
      </w:r>
    </w:p>
    <w:p w14:paraId="439D505B" w14:textId="77777777" w:rsidR="007C413F" w:rsidRDefault="00000000">
      <w:pPr>
        <w:spacing w:before="120" w:after="120" w:line="276" w:lineRule="auto"/>
        <w:ind w:right="282" w:firstLine="567"/>
        <w:jc w:val="both"/>
        <w:rPr>
          <w:sz w:val="26"/>
          <w:szCs w:val="26"/>
        </w:rPr>
      </w:pPr>
      <w:r>
        <w:rPr>
          <w:sz w:val="26"/>
          <w:szCs w:val="26"/>
        </w:rPr>
        <w:t>К непригодным для строительства территориям следует отнести высокогорья с ледниками и каменистыми россыпями и глубокорасчлененные крутосклонные среднегорья.</w:t>
      </w:r>
    </w:p>
    <w:p w14:paraId="0520954B" w14:textId="77777777" w:rsidR="007C413F" w:rsidRDefault="00000000">
      <w:pPr>
        <w:widowControl w:val="0"/>
        <w:spacing w:before="120" w:after="120" w:line="276" w:lineRule="auto"/>
        <w:ind w:right="282" w:firstLine="567"/>
        <w:jc w:val="both"/>
        <w:rPr>
          <w:spacing w:val="-4"/>
          <w:sz w:val="26"/>
          <w:szCs w:val="26"/>
        </w:rPr>
      </w:pPr>
      <w:r>
        <w:rPr>
          <w:sz w:val="26"/>
          <w:szCs w:val="26"/>
        </w:rPr>
        <w:t xml:space="preserve">Главным неудобством для строительства является большая крутизна склонов, а также высокая расчлененность территории, высокое стояние грунтовых вод в понижениях и, соответственно, пучинистость грунтов. Кроме того, сейсмичность территории более 8 баллов, оползни, карст, лавины, осложняющие строительство и </w:t>
      </w:r>
      <w:r>
        <w:rPr>
          <w:spacing w:val="-4"/>
          <w:sz w:val="26"/>
          <w:szCs w:val="26"/>
        </w:rPr>
        <w:t>эксплуатацию зданий и сооружений.</w:t>
      </w:r>
    </w:p>
    <w:p w14:paraId="4E0C16BE"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bookmarkStart w:id="10" w:name="_Toc213229931"/>
      <w:r>
        <w:rPr>
          <w:rFonts w:ascii="Times New Roman" w:hAnsi="Times New Roman" w:cs="Times New Roman"/>
          <w:b/>
          <w:color w:val="auto"/>
          <w:sz w:val="26"/>
          <w:szCs w:val="26"/>
        </w:rPr>
        <w:t>2.2.2 Гидрогеологические условия</w:t>
      </w:r>
      <w:bookmarkEnd w:id="10"/>
    </w:p>
    <w:p w14:paraId="40D14F37" w14:textId="77777777" w:rsidR="007C413F" w:rsidRDefault="00000000">
      <w:pPr>
        <w:widowControl w:val="0"/>
        <w:spacing w:line="360" w:lineRule="auto"/>
        <w:ind w:firstLine="709"/>
        <w:jc w:val="both"/>
        <w:rPr>
          <w:spacing w:val="-4"/>
          <w:sz w:val="26"/>
          <w:szCs w:val="26"/>
        </w:rPr>
      </w:pPr>
      <w:r>
        <w:rPr>
          <w:spacing w:val="-4"/>
          <w:sz w:val="26"/>
          <w:szCs w:val="26"/>
        </w:rPr>
        <w:t>В гидрогеологическом плане для целей хозяйственно-питьевого водоснабжения эксплуатируются водоносные комплексы. Основу водоносного комплекса представляют:</w:t>
      </w:r>
    </w:p>
    <w:p w14:paraId="38D8C2CE" w14:textId="77777777" w:rsidR="007C413F" w:rsidRDefault="00000000">
      <w:pPr>
        <w:widowControl w:val="0"/>
        <w:spacing w:line="360" w:lineRule="auto"/>
        <w:ind w:firstLine="709"/>
        <w:jc w:val="both"/>
        <w:rPr>
          <w:spacing w:val="-4"/>
          <w:sz w:val="26"/>
          <w:szCs w:val="26"/>
        </w:rPr>
      </w:pPr>
      <w:r>
        <w:rPr>
          <w:spacing w:val="-4"/>
          <w:sz w:val="26"/>
          <w:szCs w:val="26"/>
        </w:rPr>
        <w:t xml:space="preserve">- верхнечетвертичные отложения; </w:t>
      </w:r>
    </w:p>
    <w:p w14:paraId="6EB619CC" w14:textId="77777777" w:rsidR="007C413F" w:rsidRDefault="00000000">
      <w:pPr>
        <w:widowControl w:val="0"/>
        <w:spacing w:line="360" w:lineRule="auto"/>
        <w:ind w:firstLine="709"/>
        <w:jc w:val="both"/>
        <w:rPr>
          <w:spacing w:val="-4"/>
          <w:sz w:val="26"/>
          <w:szCs w:val="26"/>
        </w:rPr>
      </w:pPr>
      <w:r>
        <w:rPr>
          <w:spacing w:val="-4"/>
          <w:sz w:val="26"/>
          <w:szCs w:val="26"/>
        </w:rPr>
        <w:t>- водоносная зона эоплейстоценовых-нижнеплестоценовых отложений.</w:t>
      </w:r>
    </w:p>
    <w:p w14:paraId="5B089374" w14:textId="77777777" w:rsidR="007C413F" w:rsidRDefault="00000000">
      <w:pPr>
        <w:widowControl w:val="0"/>
        <w:spacing w:line="360" w:lineRule="auto"/>
        <w:ind w:firstLine="709"/>
        <w:jc w:val="both"/>
        <w:rPr>
          <w:spacing w:val="-4"/>
          <w:sz w:val="26"/>
          <w:szCs w:val="26"/>
        </w:rPr>
      </w:pPr>
      <w:r>
        <w:rPr>
          <w:spacing w:val="-4"/>
          <w:sz w:val="26"/>
          <w:szCs w:val="26"/>
        </w:rPr>
        <w:t xml:space="preserve">На различных участках территории района работ подземные воды выработками глубин 6,8 метров не вскрыты.  </w:t>
      </w:r>
    </w:p>
    <w:p w14:paraId="730DBC27" w14:textId="77777777" w:rsidR="007C413F" w:rsidRDefault="00000000">
      <w:pPr>
        <w:widowControl w:val="0"/>
        <w:spacing w:line="360" w:lineRule="auto"/>
        <w:ind w:firstLine="709"/>
        <w:jc w:val="both"/>
        <w:rPr>
          <w:spacing w:val="-4"/>
          <w:sz w:val="26"/>
          <w:szCs w:val="26"/>
        </w:rPr>
      </w:pPr>
      <w:r>
        <w:rPr>
          <w:spacing w:val="-4"/>
          <w:sz w:val="26"/>
          <w:szCs w:val="26"/>
        </w:rPr>
        <w:t>По составу: воды гидрокарбонатные магниево-кальциевые, нейтральные до слабо щелочных, преимущественно умеренно-жесткие (жесткость 2,5-0,34 г/куб. дм), пресные (минерализация 0,23-0,49 г/куб. дм).</w:t>
      </w:r>
    </w:p>
    <w:p w14:paraId="70F81D66" w14:textId="77777777" w:rsidR="007C413F" w:rsidRDefault="00000000">
      <w:pPr>
        <w:widowControl w:val="0"/>
        <w:spacing w:line="360" w:lineRule="auto"/>
        <w:ind w:firstLine="709"/>
        <w:jc w:val="both"/>
        <w:rPr>
          <w:spacing w:val="-4"/>
          <w:sz w:val="26"/>
          <w:szCs w:val="26"/>
        </w:rPr>
      </w:pPr>
      <w:r>
        <w:rPr>
          <w:spacing w:val="-4"/>
          <w:sz w:val="26"/>
          <w:szCs w:val="26"/>
        </w:rPr>
        <w:t xml:space="preserve">Органические загрязнители содержатся в фоновых концентрациях. </w:t>
      </w:r>
    </w:p>
    <w:p w14:paraId="798CCE5C"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bookmarkStart w:id="11" w:name="_Toc213229932"/>
      <w:r>
        <w:rPr>
          <w:rFonts w:ascii="Times New Roman" w:hAnsi="Times New Roman" w:cs="Times New Roman"/>
          <w:b/>
          <w:color w:val="auto"/>
          <w:sz w:val="26"/>
          <w:szCs w:val="26"/>
        </w:rPr>
        <w:t>2.2.3 Рельеф и почвы</w:t>
      </w:r>
      <w:bookmarkEnd w:id="11"/>
    </w:p>
    <w:p w14:paraId="29D58673" w14:textId="77777777" w:rsidR="007C413F" w:rsidRDefault="00000000">
      <w:pPr>
        <w:widowControl w:val="0"/>
        <w:spacing w:line="360" w:lineRule="auto"/>
        <w:ind w:firstLine="709"/>
        <w:jc w:val="both"/>
        <w:rPr>
          <w:spacing w:val="-4"/>
          <w:sz w:val="26"/>
          <w:szCs w:val="26"/>
        </w:rPr>
      </w:pPr>
      <w:r>
        <w:rPr>
          <w:spacing w:val="-4"/>
          <w:sz w:val="26"/>
          <w:szCs w:val="26"/>
        </w:rPr>
        <w:t>Огневское сельское поселение располагается на обширной территории, простирающейся от Уймонской котловины до границы с Республикой Казахстан, что придает его рельефу выраженную меридиональную зональность. Высота территории над уровнем моря достигает 1200 м.</w:t>
      </w:r>
    </w:p>
    <w:p w14:paraId="7F93BA52" w14:textId="77777777" w:rsidR="007C413F" w:rsidRDefault="00000000">
      <w:pPr>
        <w:widowControl w:val="0"/>
        <w:spacing w:line="360" w:lineRule="auto"/>
        <w:ind w:firstLine="709"/>
        <w:jc w:val="both"/>
        <w:rPr>
          <w:spacing w:val="-4"/>
          <w:sz w:val="26"/>
          <w:szCs w:val="26"/>
        </w:rPr>
      </w:pPr>
      <w:r>
        <w:rPr>
          <w:spacing w:val="-4"/>
          <w:sz w:val="26"/>
          <w:szCs w:val="26"/>
        </w:rPr>
        <w:t xml:space="preserve">Согласно геоморфологическому районированию Огневское сельское поселение </w:t>
      </w:r>
      <w:r>
        <w:rPr>
          <w:spacing w:val="-4"/>
          <w:sz w:val="26"/>
          <w:szCs w:val="26"/>
        </w:rPr>
        <w:lastRenderedPageBreak/>
        <w:t>Усть-Коксинского района расположено в пределах первой и второй надпойменных террас. Это - рельеф гор и мелкосопочника на складчато-глыбовом основании, область дифференцированных новейших движений (массивно гребневидный, пролювиальный, мелкосопочный).</w:t>
      </w:r>
    </w:p>
    <w:p w14:paraId="615FE61B" w14:textId="77777777" w:rsidR="007C413F" w:rsidRDefault="00000000">
      <w:pPr>
        <w:widowControl w:val="0"/>
        <w:spacing w:line="360" w:lineRule="auto"/>
        <w:ind w:firstLine="709"/>
        <w:jc w:val="both"/>
        <w:rPr>
          <w:spacing w:val="-4"/>
          <w:sz w:val="26"/>
          <w:szCs w:val="26"/>
        </w:rPr>
      </w:pPr>
      <w:r>
        <w:rPr>
          <w:spacing w:val="-4"/>
          <w:sz w:val="26"/>
          <w:szCs w:val="26"/>
        </w:rPr>
        <w:t>Почвы представлены почвами черноземного типа. На склонах южной, юго–западной и юго–восточной экспозиции они сменяются горно–степными черноземовидными почвами и далее, подчиняясь вертикальной зональности, горно–лесными и черноземовидными, горно–лесными бурыми почвами и выше–почвами субальпийской и альпийской зоны. В долине реки Катунь распространены березовые леса в комплексе с суходольными лугами и кустарниками, выше по вертикали преобладают лиственничные, на северных склонах горно–таежного пояса расположены кедровые леса, в средней полосе – преобладают темно – хвойные леса.</w:t>
      </w:r>
    </w:p>
    <w:p w14:paraId="370B7FA3" w14:textId="77777777" w:rsidR="007C413F" w:rsidRDefault="00000000">
      <w:pPr>
        <w:widowControl w:val="0"/>
        <w:spacing w:line="360" w:lineRule="auto"/>
        <w:ind w:firstLine="709"/>
        <w:jc w:val="both"/>
        <w:rPr>
          <w:spacing w:val="-4"/>
          <w:sz w:val="26"/>
          <w:szCs w:val="26"/>
        </w:rPr>
      </w:pPr>
      <w:r>
        <w:rPr>
          <w:spacing w:val="-4"/>
          <w:sz w:val="26"/>
          <w:szCs w:val="26"/>
        </w:rPr>
        <w:t>Основу пахотных угодий составляет черноземы разных подтипов и видов.</w:t>
      </w:r>
    </w:p>
    <w:p w14:paraId="4F2C6449" w14:textId="77777777" w:rsidR="007C413F" w:rsidRDefault="00000000">
      <w:pPr>
        <w:widowControl w:val="0"/>
        <w:spacing w:line="360" w:lineRule="auto"/>
        <w:ind w:firstLine="709"/>
        <w:jc w:val="both"/>
        <w:rPr>
          <w:spacing w:val="-4"/>
          <w:sz w:val="26"/>
          <w:szCs w:val="26"/>
        </w:rPr>
      </w:pPr>
      <w:r>
        <w:rPr>
          <w:spacing w:val="-4"/>
          <w:sz w:val="26"/>
          <w:szCs w:val="26"/>
        </w:rPr>
        <w:t>Недостаточная увлажненность, часто повторяющиеся весенние засухи и короткий вегетационный период не обеспечивают получение стабильных урожаев зерновых культур. В этой связи водные ресурсы как сырье, как среда обитания, как рекреационный ресурс, как ресурс, используемый для получения энергии, как продукт питания человека выступают в качестве ресурсной основы успешной деятельности всех отраслей экономики и социальной сферы.</w:t>
      </w:r>
    </w:p>
    <w:p w14:paraId="751016B7"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bookmarkStart w:id="12" w:name="_Toc213229933"/>
      <w:r>
        <w:rPr>
          <w:rFonts w:ascii="Times New Roman" w:hAnsi="Times New Roman" w:cs="Times New Roman"/>
          <w:b/>
          <w:color w:val="auto"/>
          <w:sz w:val="26"/>
          <w:szCs w:val="26"/>
        </w:rPr>
        <w:t>2.2.4 Климатические условия</w:t>
      </w:r>
      <w:bookmarkEnd w:id="12"/>
    </w:p>
    <w:p w14:paraId="05444E4A" w14:textId="77777777" w:rsidR="007C413F" w:rsidRDefault="00000000">
      <w:pPr>
        <w:widowControl w:val="0"/>
        <w:spacing w:line="360" w:lineRule="auto"/>
        <w:ind w:firstLine="567"/>
        <w:jc w:val="both"/>
        <w:rPr>
          <w:spacing w:val="-4"/>
          <w:sz w:val="26"/>
          <w:szCs w:val="26"/>
        </w:rPr>
      </w:pPr>
      <w:r>
        <w:rPr>
          <w:spacing w:val="-4"/>
          <w:sz w:val="26"/>
          <w:szCs w:val="26"/>
        </w:rPr>
        <w:t>Согласно СНиП 23 – 01 – 99* «Строительная климатология» район относится к «1В».</w:t>
      </w:r>
    </w:p>
    <w:p w14:paraId="287C1E43" w14:textId="77777777" w:rsidR="007C413F" w:rsidRDefault="00000000">
      <w:pPr>
        <w:widowControl w:val="0"/>
        <w:spacing w:line="360" w:lineRule="auto"/>
        <w:ind w:firstLine="567"/>
        <w:jc w:val="both"/>
        <w:rPr>
          <w:spacing w:val="-4"/>
          <w:sz w:val="26"/>
          <w:szCs w:val="26"/>
        </w:rPr>
      </w:pPr>
      <w:r>
        <w:rPr>
          <w:spacing w:val="-4"/>
          <w:sz w:val="26"/>
          <w:szCs w:val="26"/>
        </w:rPr>
        <w:t>Климат характеризуется сочетанием резко континентальных черт, которые меняются на склонах и котловинах. Климат отличается суровой зимой с сильными ветрами и метелями, весенними и осенними заморозками, жарким летом.</w:t>
      </w:r>
    </w:p>
    <w:p w14:paraId="3CA1BEB7" w14:textId="77777777" w:rsidR="007C413F" w:rsidRDefault="00000000">
      <w:pPr>
        <w:widowControl w:val="0"/>
        <w:spacing w:line="360" w:lineRule="auto"/>
        <w:ind w:firstLine="567"/>
        <w:jc w:val="both"/>
        <w:rPr>
          <w:spacing w:val="-4"/>
          <w:sz w:val="26"/>
          <w:szCs w:val="26"/>
        </w:rPr>
      </w:pPr>
      <w:r>
        <w:rPr>
          <w:spacing w:val="-4"/>
          <w:sz w:val="26"/>
          <w:szCs w:val="26"/>
        </w:rPr>
        <w:t xml:space="preserve">Среднегодовая температура воздуха составляет 1,9 С. Наиболее холодным месяцем, является январь со среднесуточной температурой воздуха -23,3 С и её абсолютным минимумом в отдельные годы – 56 С. </w:t>
      </w:r>
    </w:p>
    <w:p w14:paraId="241E4C2C" w14:textId="77777777" w:rsidR="007C413F" w:rsidRDefault="00000000">
      <w:pPr>
        <w:widowControl w:val="0"/>
        <w:spacing w:line="360" w:lineRule="auto"/>
        <w:ind w:firstLine="567"/>
        <w:jc w:val="both"/>
        <w:rPr>
          <w:spacing w:val="-4"/>
          <w:sz w:val="26"/>
          <w:szCs w:val="26"/>
        </w:rPr>
      </w:pPr>
      <w:r>
        <w:rPr>
          <w:spacing w:val="-4"/>
          <w:sz w:val="26"/>
          <w:szCs w:val="26"/>
        </w:rPr>
        <w:t>Наиболее высокая средняя месячная и абсолютная максимальная температура воздуха наблюдаются в июле: 15,4 С и 34 С. Безморозный период длится 95 дней.</w:t>
      </w:r>
    </w:p>
    <w:p w14:paraId="395CF7B8" w14:textId="77777777" w:rsidR="007C413F" w:rsidRDefault="00000000">
      <w:pPr>
        <w:widowControl w:val="0"/>
        <w:spacing w:line="360" w:lineRule="auto"/>
        <w:ind w:firstLine="567"/>
        <w:jc w:val="both"/>
        <w:rPr>
          <w:spacing w:val="-4"/>
          <w:sz w:val="26"/>
          <w:szCs w:val="26"/>
        </w:rPr>
      </w:pPr>
      <w:r>
        <w:rPr>
          <w:spacing w:val="-4"/>
          <w:sz w:val="26"/>
          <w:szCs w:val="26"/>
        </w:rPr>
        <w:t>Средняя годовая температура поверхности почвы составляет – 1 С, абсолютные ее значения наблюдаются в июле (60 С) и в январе (- 60 С).</w:t>
      </w:r>
    </w:p>
    <w:p w14:paraId="3E982F7A" w14:textId="77777777" w:rsidR="007C413F" w:rsidRDefault="00000000">
      <w:pPr>
        <w:widowControl w:val="0"/>
        <w:spacing w:line="360" w:lineRule="auto"/>
        <w:ind w:firstLine="567"/>
        <w:jc w:val="both"/>
        <w:rPr>
          <w:spacing w:val="-4"/>
          <w:sz w:val="26"/>
          <w:szCs w:val="26"/>
        </w:rPr>
      </w:pPr>
      <w:r>
        <w:rPr>
          <w:spacing w:val="-4"/>
          <w:sz w:val="26"/>
          <w:szCs w:val="26"/>
        </w:rPr>
        <w:t xml:space="preserve">За год выпадает 40 мм осадков. Выпадение первого снега наблюдается спустя 3-9 </w:t>
      </w:r>
      <w:r>
        <w:rPr>
          <w:spacing w:val="-4"/>
          <w:sz w:val="26"/>
          <w:szCs w:val="26"/>
        </w:rPr>
        <w:lastRenderedPageBreak/>
        <w:t>дней после перехода средней суточной температуры воздуха через 0 С. В среднем снежный покров устанавливается 14 октября, а сходит 22 марта. Высота снежного покрова в такие зимы в среднем достигает 31 см, а запас воды в снеге 63 мм.</w:t>
      </w:r>
    </w:p>
    <w:p w14:paraId="6F6228CB" w14:textId="77777777" w:rsidR="007C413F" w:rsidRDefault="00000000">
      <w:pPr>
        <w:widowControl w:val="0"/>
        <w:spacing w:line="360" w:lineRule="auto"/>
        <w:ind w:firstLine="567"/>
        <w:jc w:val="both"/>
        <w:rPr>
          <w:spacing w:val="-4"/>
          <w:sz w:val="26"/>
          <w:szCs w:val="26"/>
        </w:rPr>
      </w:pPr>
      <w:r>
        <w:rPr>
          <w:spacing w:val="-4"/>
          <w:sz w:val="26"/>
          <w:szCs w:val="26"/>
        </w:rPr>
        <w:t>Погода с ветрами бывает более 200 дней в году. Наиболее часты ветры весной и осенью, когда число дней со штилем не превышает 5 – 10 дней в месяц. Наибольшей скоростью ветра характеризуется зимний период: среднемесячные значения скорости ветра не бывают меньше 1,4 м/с, а в порывах достигают 40 м/с. Ветер силой более 4-х баллов (по международной шкале Бофорта более 8 м/с) повторяется ежемесячно в среднем в 2,52% случаев. Преобладающее направление ветра в году западное (рис. 3).</w:t>
      </w:r>
    </w:p>
    <w:p w14:paraId="23C3ECE8" w14:textId="77777777" w:rsidR="007C413F" w:rsidRDefault="00000000">
      <w:pPr>
        <w:widowControl w:val="0"/>
        <w:spacing w:line="360" w:lineRule="auto"/>
        <w:ind w:firstLine="567"/>
        <w:jc w:val="both"/>
        <w:rPr>
          <w:spacing w:val="-4"/>
          <w:sz w:val="26"/>
          <w:szCs w:val="26"/>
        </w:rPr>
      </w:pPr>
      <w:r>
        <w:rPr>
          <w:spacing w:val="-4"/>
          <w:sz w:val="26"/>
          <w:szCs w:val="26"/>
        </w:rPr>
        <w:t xml:space="preserve">Нормативная глубина сезонного промерзания суглинков 1.9 м, супесей, песков пылеватых и песков мелких - 2.3 м. </w:t>
      </w:r>
    </w:p>
    <w:p w14:paraId="2E644F2F"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bookmarkStart w:id="13" w:name="_Toc213229934"/>
      <w:r>
        <w:rPr>
          <w:rFonts w:ascii="Times New Roman" w:hAnsi="Times New Roman" w:cs="Times New Roman"/>
          <w:b/>
          <w:color w:val="auto"/>
          <w:sz w:val="26"/>
          <w:szCs w:val="26"/>
        </w:rPr>
        <w:t>2.2.5 Гидрология и гидрография</w:t>
      </w:r>
      <w:bookmarkEnd w:id="13"/>
      <w:r>
        <w:rPr>
          <w:rFonts w:ascii="Times New Roman" w:hAnsi="Times New Roman" w:cs="Times New Roman"/>
          <w:b/>
          <w:color w:val="auto"/>
          <w:sz w:val="26"/>
          <w:szCs w:val="26"/>
        </w:rPr>
        <w:t xml:space="preserve"> </w:t>
      </w:r>
    </w:p>
    <w:p w14:paraId="593E7BD0"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По территории Усть-Коксинского района протекает множество горных рек – притоков Катуни, которая берет начало из ледников горы Белуха.</w:t>
      </w:r>
    </w:p>
    <w:p w14:paraId="4D20CE2D"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 xml:space="preserve">Через всю территорию Огневского сельского поселения с юга на север проходит река Катунь - одна из крупнейших рек на Алтае, главная водная артерия Горного Алтая. Питание реки смешанное, с большей долей ледникового питания. Таяние ледников и высокогорных снегов обуславливает вторую волну половодья. Ледовые явления начинаются в конце октября — начале ноября с обилием шуги, донного льда, зажорами. В верхнем течении река замерзает в декабре, но не каждый год, в среднем и нижнем течении — в ноябре. Вскрывается в первой половине апреля, ледоход часто сопровождается заторами с подъёмом уровней до 6 м. </w:t>
      </w:r>
    </w:p>
    <w:p w14:paraId="7E927899"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 xml:space="preserve">На верхнем участке река огибает Катунский хребет с южной и западной сторон и обладает наибольшими уклонами с общим падением до 1000 м. На этом участке Катунь принимает множество притоков с южного и западного склонов Катунского хребта, а также с хребтов </w:t>
      </w:r>
      <w:hyperlink r:id="rId17" w:tooltip="Листвяга" w:history="1">
        <w:r w:rsidR="007C413F">
          <w:rPr>
            <w:spacing w:val="-4"/>
            <w:sz w:val="26"/>
            <w:szCs w:val="26"/>
          </w:rPr>
          <w:t>Листвяга</w:t>
        </w:r>
      </w:hyperlink>
      <w:r>
        <w:rPr>
          <w:spacing w:val="-4"/>
          <w:sz w:val="26"/>
          <w:szCs w:val="26"/>
        </w:rPr>
        <w:t xml:space="preserve"> и </w:t>
      </w:r>
      <w:hyperlink r:id="rId18" w:tooltip="Холзун" w:history="1">
        <w:r w:rsidR="007C413F">
          <w:rPr>
            <w:spacing w:val="-4"/>
            <w:sz w:val="26"/>
            <w:szCs w:val="26"/>
          </w:rPr>
          <w:t>Холзун</w:t>
        </w:r>
      </w:hyperlink>
      <w:r>
        <w:rPr>
          <w:spacing w:val="-4"/>
          <w:sz w:val="26"/>
          <w:szCs w:val="26"/>
        </w:rPr>
        <w:t xml:space="preserve">. Леса здесь представлены </w:t>
      </w:r>
      <w:hyperlink r:id="rId19" w:tooltip="Темнохвойная тайга" w:history="1">
        <w:r w:rsidR="007C413F">
          <w:rPr>
            <w:spacing w:val="-4"/>
            <w:sz w:val="26"/>
            <w:szCs w:val="26"/>
          </w:rPr>
          <w:t>черневой тайгой</w:t>
        </w:r>
      </w:hyperlink>
      <w:r>
        <w:rPr>
          <w:spacing w:val="-4"/>
          <w:sz w:val="26"/>
          <w:szCs w:val="26"/>
        </w:rPr>
        <w:t>. Притоки Катуни в пределах Огневского сельского поселения отражены в таблице 2.1.</w:t>
      </w:r>
    </w:p>
    <w:p w14:paraId="54298722" w14:textId="77777777" w:rsidR="007C413F" w:rsidRDefault="00000000">
      <w:pPr>
        <w:widowControl w:val="0"/>
        <w:spacing w:before="120" w:after="120" w:line="276" w:lineRule="auto"/>
        <w:ind w:right="282" w:firstLine="567"/>
        <w:jc w:val="right"/>
        <w:rPr>
          <w:spacing w:val="-4"/>
          <w:sz w:val="26"/>
          <w:szCs w:val="26"/>
        </w:rPr>
      </w:pPr>
      <w:r>
        <w:rPr>
          <w:spacing w:val="-4"/>
          <w:sz w:val="26"/>
          <w:szCs w:val="26"/>
        </w:rPr>
        <w:t>Таблица 2.1</w:t>
      </w:r>
    </w:p>
    <w:p w14:paraId="5831FF70" w14:textId="77777777" w:rsidR="007C413F" w:rsidRDefault="00000000">
      <w:pPr>
        <w:widowControl w:val="0"/>
        <w:spacing w:before="120" w:after="120" w:line="276" w:lineRule="auto"/>
        <w:ind w:right="282" w:firstLine="567"/>
        <w:jc w:val="center"/>
        <w:rPr>
          <w:spacing w:val="-4"/>
          <w:sz w:val="26"/>
          <w:szCs w:val="26"/>
        </w:rPr>
      </w:pPr>
      <w:r>
        <w:rPr>
          <w:spacing w:val="-4"/>
          <w:sz w:val="26"/>
          <w:szCs w:val="26"/>
        </w:rPr>
        <w:t>Притоки Катуни в пределах Огневского сельского поселения</w:t>
      </w:r>
    </w:p>
    <w:tbl>
      <w:tblPr>
        <w:tblStyle w:val="af6"/>
        <w:tblW w:w="8788" w:type="dxa"/>
        <w:jc w:val="center"/>
        <w:tblLayout w:type="fixed"/>
        <w:tblLook w:val="04A0" w:firstRow="1" w:lastRow="0" w:firstColumn="1" w:lastColumn="0" w:noHBand="0" w:noVBand="1"/>
      </w:tblPr>
      <w:tblGrid>
        <w:gridCol w:w="850"/>
        <w:gridCol w:w="2410"/>
        <w:gridCol w:w="1843"/>
        <w:gridCol w:w="3685"/>
      </w:tblGrid>
      <w:tr w:rsidR="007C413F" w14:paraId="3DDD2EA3" w14:textId="77777777">
        <w:trPr>
          <w:jc w:val="center"/>
        </w:trPr>
        <w:tc>
          <w:tcPr>
            <w:tcW w:w="850" w:type="dxa"/>
            <w:shd w:val="clear" w:color="auto" w:fill="F2F2F2" w:themeFill="background1" w:themeFillShade="F2"/>
          </w:tcPr>
          <w:p w14:paraId="11214E99" w14:textId="77777777" w:rsidR="007C413F" w:rsidRDefault="00000000">
            <w:pPr>
              <w:spacing w:before="0"/>
              <w:ind w:left="0"/>
              <w:jc w:val="center"/>
              <w:rPr>
                <w:b/>
                <w:sz w:val="20"/>
                <w:szCs w:val="20"/>
              </w:rPr>
            </w:pPr>
            <w:r>
              <w:rPr>
                <w:b/>
                <w:sz w:val="20"/>
                <w:szCs w:val="20"/>
              </w:rPr>
              <w:t>№</w:t>
            </w:r>
          </w:p>
        </w:tc>
        <w:tc>
          <w:tcPr>
            <w:tcW w:w="2410" w:type="dxa"/>
            <w:shd w:val="clear" w:color="auto" w:fill="F2F2F2" w:themeFill="background1" w:themeFillShade="F2"/>
          </w:tcPr>
          <w:p w14:paraId="45D0EE11" w14:textId="77777777" w:rsidR="007C413F" w:rsidRDefault="00000000">
            <w:pPr>
              <w:spacing w:before="0"/>
              <w:ind w:left="0"/>
              <w:jc w:val="center"/>
              <w:rPr>
                <w:b/>
                <w:sz w:val="20"/>
                <w:szCs w:val="20"/>
              </w:rPr>
            </w:pPr>
            <w:r>
              <w:rPr>
                <w:b/>
                <w:sz w:val="20"/>
                <w:szCs w:val="20"/>
              </w:rPr>
              <w:t>Название притока Катуни</w:t>
            </w:r>
          </w:p>
        </w:tc>
        <w:tc>
          <w:tcPr>
            <w:tcW w:w="1843" w:type="dxa"/>
            <w:shd w:val="clear" w:color="auto" w:fill="F2F2F2" w:themeFill="background1" w:themeFillShade="F2"/>
          </w:tcPr>
          <w:p w14:paraId="7B49DBA3" w14:textId="77777777" w:rsidR="007C413F" w:rsidRDefault="00000000">
            <w:pPr>
              <w:spacing w:before="0"/>
              <w:ind w:left="0"/>
              <w:jc w:val="center"/>
              <w:rPr>
                <w:b/>
                <w:sz w:val="20"/>
                <w:szCs w:val="20"/>
              </w:rPr>
            </w:pPr>
            <w:r>
              <w:rPr>
                <w:b/>
                <w:sz w:val="20"/>
                <w:szCs w:val="20"/>
              </w:rPr>
              <w:t>Протяженность, км</w:t>
            </w:r>
          </w:p>
        </w:tc>
        <w:tc>
          <w:tcPr>
            <w:tcW w:w="3685" w:type="dxa"/>
            <w:shd w:val="clear" w:color="auto" w:fill="F2F2F2" w:themeFill="background1" w:themeFillShade="F2"/>
          </w:tcPr>
          <w:p w14:paraId="5B7BF7C5" w14:textId="77777777" w:rsidR="007C413F" w:rsidRDefault="00000000">
            <w:pPr>
              <w:spacing w:before="0"/>
              <w:ind w:left="0"/>
              <w:jc w:val="center"/>
              <w:rPr>
                <w:b/>
                <w:sz w:val="20"/>
                <w:szCs w:val="20"/>
                <w:shd w:val="clear" w:color="auto" w:fill="FFFFFF"/>
              </w:rPr>
            </w:pPr>
            <w:r>
              <w:rPr>
                <w:b/>
                <w:sz w:val="20"/>
                <w:szCs w:val="20"/>
              </w:rPr>
              <w:t>Притоки</w:t>
            </w:r>
          </w:p>
        </w:tc>
      </w:tr>
      <w:tr w:rsidR="007C413F" w14:paraId="38FC5807" w14:textId="77777777">
        <w:trPr>
          <w:jc w:val="center"/>
        </w:trPr>
        <w:tc>
          <w:tcPr>
            <w:tcW w:w="850" w:type="dxa"/>
          </w:tcPr>
          <w:p w14:paraId="6952F688" w14:textId="77777777" w:rsidR="007C413F" w:rsidRDefault="00000000">
            <w:pPr>
              <w:spacing w:before="0"/>
              <w:ind w:left="0"/>
              <w:jc w:val="center"/>
              <w:rPr>
                <w:sz w:val="20"/>
                <w:szCs w:val="20"/>
                <w:shd w:val="clear" w:color="auto" w:fill="FFFFFF"/>
              </w:rPr>
            </w:pPr>
            <w:r>
              <w:rPr>
                <w:sz w:val="20"/>
                <w:szCs w:val="20"/>
                <w:shd w:val="clear" w:color="auto" w:fill="FFFFFF"/>
              </w:rPr>
              <w:t>1</w:t>
            </w:r>
          </w:p>
        </w:tc>
        <w:tc>
          <w:tcPr>
            <w:tcW w:w="2410" w:type="dxa"/>
          </w:tcPr>
          <w:p w14:paraId="2EC8BF03" w14:textId="77777777" w:rsidR="007C413F" w:rsidRDefault="00000000">
            <w:pPr>
              <w:spacing w:before="0"/>
              <w:ind w:left="0"/>
              <w:rPr>
                <w:sz w:val="20"/>
                <w:szCs w:val="20"/>
                <w:shd w:val="clear" w:color="auto" w:fill="FFFFFF"/>
              </w:rPr>
            </w:pPr>
            <w:r>
              <w:rPr>
                <w:sz w:val="20"/>
                <w:szCs w:val="20"/>
                <w:shd w:val="clear" w:color="auto" w:fill="FFFFFF"/>
              </w:rPr>
              <w:t>р. Тихая</w:t>
            </w:r>
          </w:p>
        </w:tc>
        <w:tc>
          <w:tcPr>
            <w:tcW w:w="1843" w:type="dxa"/>
          </w:tcPr>
          <w:p w14:paraId="66549660" w14:textId="77777777" w:rsidR="007C413F" w:rsidRDefault="00000000">
            <w:pPr>
              <w:spacing w:before="0"/>
              <w:ind w:left="0"/>
              <w:jc w:val="center"/>
              <w:rPr>
                <w:sz w:val="20"/>
                <w:szCs w:val="20"/>
                <w:shd w:val="clear" w:color="auto" w:fill="FFFFFF"/>
              </w:rPr>
            </w:pPr>
            <w:r>
              <w:rPr>
                <w:sz w:val="20"/>
                <w:szCs w:val="20"/>
                <w:shd w:val="clear" w:color="auto" w:fill="FFFFFF"/>
              </w:rPr>
              <w:t>43</w:t>
            </w:r>
          </w:p>
        </w:tc>
        <w:tc>
          <w:tcPr>
            <w:tcW w:w="3685" w:type="dxa"/>
          </w:tcPr>
          <w:p w14:paraId="5619DB3B" w14:textId="77777777" w:rsidR="007C413F" w:rsidRDefault="00000000">
            <w:pPr>
              <w:ind w:left="0"/>
              <w:rPr>
                <w:sz w:val="20"/>
                <w:szCs w:val="20"/>
                <w:shd w:val="clear" w:color="auto" w:fill="FFFFFF"/>
              </w:rPr>
            </w:pPr>
            <w:r>
              <w:rPr>
                <w:sz w:val="20"/>
                <w:szCs w:val="20"/>
                <w:shd w:val="clear" w:color="auto" w:fill="FFFFFF"/>
              </w:rPr>
              <w:t>Таловочка, Тополевка, Сухонькая</w:t>
            </w:r>
          </w:p>
        </w:tc>
      </w:tr>
      <w:tr w:rsidR="007C413F" w14:paraId="7A4BB726" w14:textId="77777777">
        <w:trPr>
          <w:jc w:val="center"/>
        </w:trPr>
        <w:tc>
          <w:tcPr>
            <w:tcW w:w="850" w:type="dxa"/>
          </w:tcPr>
          <w:p w14:paraId="43C9C61B" w14:textId="77777777" w:rsidR="007C413F" w:rsidRDefault="00000000">
            <w:pPr>
              <w:spacing w:before="0"/>
              <w:ind w:left="0"/>
              <w:jc w:val="center"/>
              <w:rPr>
                <w:sz w:val="20"/>
                <w:szCs w:val="20"/>
                <w:shd w:val="clear" w:color="auto" w:fill="FFFFFF"/>
              </w:rPr>
            </w:pPr>
            <w:r>
              <w:rPr>
                <w:sz w:val="20"/>
                <w:szCs w:val="20"/>
                <w:shd w:val="clear" w:color="auto" w:fill="FFFFFF"/>
              </w:rPr>
              <w:t>2</w:t>
            </w:r>
          </w:p>
        </w:tc>
        <w:tc>
          <w:tcPr>
            <w:tcW w:w="2410" w:type="dxa"/>
          </w:tcPr>
          <w:p w14:paraId="2EC1D12D" w14:textId="77777777" w:rsidR="007C413F" w:rsidRDefault="00000000">
            <w:pPr>
              <w:spacing w:before="0"/>
              <w:ind w:left="0"/>
              <w:rPr>
                <w:sz w:val="20"/>
                <w:szCs w:val="20"/>
                <w:shd w:val="clear" w:color="auto" w:fill="FFFFFF"/>
              </w:rPr>
            </w:pPr>
            <w:r>
              <w:rPr>
                <w:sz w:val="20"/>
                <w:szCs w:val="20"/>
                <w:shd w:val="clear" w:color="auto" w:fill="FFFFFF"/>
              </w:rPr>
              <w:t>р. Зеленка</w:t>
            </w:r>
          </w:p>
        </w:tc>
        <w:tc>
          <w:tcPr>
            <w:tcW w:w="1843" w:type="dxa"/>
          </w:tcPr>
          <w:p w14:paraId="5C827D3E" w14:textId="77777777" w:rsidR="007C413F" w:rsidRDefault="00000000">
            <w:pPr>
              <w:spacing w:before="0"/>
              <w:ind w:left="0"/>
              <w:jc w:val="center"/>
              <w:rPr>
                <w:sz w:val="20"/>
                <w:szCs w:val="20"/>
                <w:shd w:val="clear" w:color="auto" w:fill="FFFFFF"/>
              </w:rPr>
            </w:pPr>
            <w:r>
              <w:rPr>
                <w:sz w:val="20"/>
                <w:szCs w:val="20"/>
                <w:shd w:val="clear" w:color="auto" w:fill="FFFFFF"/>
              </w:rPr>
              <w:t>36</w:t>
            </w:r>
          </w:p>
        </w:tc>
        <w:tc>
          <w:tcPr>
            <w:tcW w:w="3685" w:type="dxa"/>
          </w:tcPr>
          <w:p w14:paraId="150BA1D2" w14:textId="77777777" w:rsidR="007C413F" w:rsidRDefault="00000000">
            <w:pPr>
              <w:ind w:left="0"/>
              <w:rPr>
                <w:sz w:val="20"/>
                <w:szCs w:val="20"/>
                <w:shd w:val="clear" w:color="auto" w:fill="FFFFFF"/>
              </w:rPr>
            </w:pPr>
            <w:r>
              <w:rPr>
                <w:sz w:val="20"/>
                <w:szCs w:val="20"/>
                <w:shd w:val="clear" w:color="auto" w:fill="FFFFFF"/>
              </w:rPr>
              <w:t>Маралиха (24 км), Громотуха (1 км), Татарка (26 км), Поперечная Татарка (6 км)</w:t>
            </w:r>
          </w:p>
        </w:tc>
      </w:tr>
      <w:tr w:rsidR="007C413F" w14:paraId="71D9F0E6" w14:textId="77777777">
        <w:trPr>
          <w:jc w:val="center"/>
        </w:trPr>
        <w:tc>
          <w:tcPr>
            <w:tcW w:w="850" w:type="dxa"/>
          </w:tcPr>
          <w:p w14:paraId="45BE200B" w14:textId="77777777" w:rsidR="007C413F" w:rsidRDefault="00000000">
            <w:pPr>
              <w:spacing w:before="0"/>
              <w:ind w:left="0"/>
              <w:jc w:val="center"/>
              <w:rPr>
                <w:sz w:val="20"/>
                <w:szCs w:val="20"/>
                <w:shd w:val="clear" w:color="auto" w:fill="FFFFFF"/>
              </w:rPr>
            </w:pPr>
            <w:r>
              <w:rPr>
                <w:sz w:val="20"/>
                <w:szCs w:val="20"/>
                <w:shd w:val="clear" w:color="auto" w:fill="FFFFFF"/>
              </w:rPr>
              <w:t>3</w:t>
            </w:r>
          </w:p>
        </w:tc>
        <w:tc>
          <w:tcPr>
            <w:tcW w:w="2410" w:type="dxa"/>
          </w:tcPr>
          <w:p w14:paraId="29E02DEC" w14:textId="77777777" w:rsidR="007C413F" w:rsidRDefault="00000000">
            <w:pPr>
              <w:spacing w:before="0"/>
              <w:ind w:left="0"/>
              <w:rPr>
                <w:sz w:val="20"/>
                <w:szCs w:val="20"/>
                <w:shd w:val="clear" w:color="auto" w:fill="FFFFFF"/>
              </w:rPr>
            </w:pPr>
            <w:r>
              <w:rPr>
                <w:sz w:val="20"/>
                <w:szCs w:val="20"/>
                <w:shd w:val="clear" w:color="auto" w:fill="FFFFFF"/>
              </w:rPr>
              <w:t>р. Маралушка</w:t>
            </w:r>
          </w:p>
        </w:tc>
        <w:tc>
          <w:tcPr>
            <w:tcW w:w="1843" w:type="dxa"/>
          </w:tcPr>
          <w:p w14:paraId="184E8E1A" w14:textId="77777777" w:rsidR="007C413F" w:rsidRDefault="00000000">
            <w:pPr>
              <w:spacing w:before="0"/>
              <w:ind w:left="0"/>
              <w:jc w:val="center"/>
              <w:rPr>
                <w:sz w:val="20"/>
                <w:szCs w:val="20"/>
                <w:shd w:val="clear" w:color="auto" w:fill="FFFFFF"/>
              </w:rPr>
            </w:pPr>
            <w:r>
              <w:rPr>
                <w:sz w:val="20"/>
                <w:szCs w:val="20"/>
                <w:shd w:val="clear" w:color="auto" w:fill="FFFFFF"/>
              </w:rPr>
              <w:t>-</w:t>
            </w:r>
          </w:p>
        </w:tc>
        <w:tc>
          <w:tcPr>
            <w:tcW w:w="3685" w:type="dxa"/>
          </w:tcPr>
          <w:p w14:paraId="18AE4D58" w14:textId="77777777" w:rsidR="007C413F" w:rsidRDefault="00000000">
            <w:pPr>
              <w:ind w:left="0"/>
              <w:rPr>
                <w:sz w:val="20"/>
                <w:szCs w:val="20"/>
                <w:shd w:val="clear" w:color="auto" w:fill="FFFFFF"/>
              </w:rPr>
            </w:pPr>
            <w:r>
              <w:rPr>
                <w:sz w:val="20"/>
                <w:szCs w:val="20"/>
                <w:shd w:val="clear" w:color="auto" w:fill="FFFFFF"/>
              </w:rPr>
              <w:t>-</w:t>
            </w:r>
          </w:p>
        </w:tc>
      </w:tr>
      <w:tr w:rsidR="007C413F" w14:paraId="41C66C34" w14:textId="77777777">
        <w:trPr>
          <w:jc w:val="center"/>
        </w:trPr>
        <w:tc>
          <w:tcPr>
            <w:tcW w:w="850" w:type="dxa"/>
          </w:tcPr>
          <w:p w14:paraId="50FB8FC7" w14:textId="77777777" w:rsidR="007C413F" w:rsidRDefault="00000000">
            <w:pPr>
              <w:spacing w:before="0"/>
              <w:ind w:left="0"/>
              <w:jc w:val="center"/>
              <w:rPr>
                <w:sz w:val="20"/>
                <w:szCs w:val="20"/>
                <w:shd w:val="clear" w:color="auto" w:fill="FFFFFF"/>
              </w:rPr>
            </w:pPr>
            <w:r>
              <w:rPr>
                <w:sz w:val="20"/>
                <w:szCs w:val="20"/>
                <w:shd w:val="clear" w:color="auto" w:fill="FFFFFF"/>
              </w:rPr>
              <w:t>4</w:t>
            </w:r>
          </w:p>
        </w:tc>
        <w:tc>
          <w:tcPr>
            <w:tcW w:w="2410" w:type="dxa"/>
          </w:tcPr>
          <w:p w14:paraId="5DC7B89B" w14:textId="77777777" w:rsidR="007C413F" w:rsidRDefault="00000000">
            <w:pPr>
              <w:spacing w:before="0"/>
              <w:ind w:left="0"/>
              <w:rPr>
                <w:sz w:val="20"/>
                <w:szCs w:val="20"/>
                <w:shd w:val="clear" w:color="auto" w:fill="FFFFFF"/>
              </w:rPr>
            </w:pPr>
            <w:r>
              <w:rPr>
                <w:sz w:val="20"/>
                <w:szCs w:val="20"/>
                <w:shd w:val="clear" w:color="auto" w:fill="FFFFFF"/>
              </w:rPr>
              <w:t>р. Мишкин Ключ</w:t>
            </w:r>
          </w:p>
        </w:tc>
        <w:tc>
          <w:tcPr>
            <w:tcW w:w="1843" w:type="dxa"/>
          </w:tcPr>
          <w:p w14:paraId="5202010D" w14:textId="77777777" w:rsidR="007C413F" w:rsidRDefault="00000000">
            <w:pPr>
              <w:spacing w:before="0"/>
              <w:ind w:left="0"/>
              <w:jc w:val="center"/>
              <w:rPr>
                <w:sz w:val="20"/>
                <w:szCs w:val="20"/>
                <w:shd w:val="clear" w:color="auto" w:fill="FFFFFF"/>
              </w:rPr>
            </w:pPr>
            <w:r>
              <w:rPr>
                <w:sz w:val="20"/>
                <w:szCs w:val="20"/>
                <w:shd w:val="clear" w:color="auto" w:fill="FFFFFF"/>
              </w:rPr>
              <w:t>-</w:t>
            </w:r>
          </w:p>
        </w:tc>
        <w:tc>
          <w:tcPr>
            <w:tcW w:w="3685" w:type="dxa"/>
          </w:tcPr>
          <w:p w14:paraId="31EF3B65" w14:textId="77777777" w:rsidR="007C413F" w:rsidRDefault="00000000">
            <w:pPr>
              <w:ind w:left="0"/>
              <w:rPr>
                <w:sz w:val="20"/>
                <w:szCs w:val="20"/>
                <w:shd w:val="clear" w:color="auto" w:fill="FFFFFF"/>
              </w:rPr>
            </w:pPr>
            <w:r>
              <w:rPr>
                <w:sz w:val="20"/>
                <w:szCs w:val="20"/>
                <w:shd w:val="clear" w:color="auto" w:fill="FFFFFF"/>
              </w:rPr>
              <w:t>-</w:t>
            </w:r>
          </w:p>
        </w:tc>
      </w:tr>
      <w:tr w:rsidR="007C413F" w14:paraId="7F9A8FD9" w14:textId="77777777">
        <w:trPr>
          <w:jc w:val="center"/>
        </w:trPr>
        <w:tc>
          <w:tcPr>
            <w:tcW w:w="850" w:type="dxa"/>
          </w:tcPr>
          <w:p w14:paraId="7431F0E9" w14:textId="77777777" w:rsidR="007C413F" w:rsidRDefault="00000000">
            <w:pPr>
              <w:spacing w:before="0"/>
              <w:ind w:left="0"/>
              <w:jc w:val="center"/>
              <w:rPr>
                <w:sz w:val="20"/>
                <w:szCs w:val="20"/>
                <w:shd w:val="clear" w:color="auto" w:fill="FFFFFF"/>
              </w:rPr>
            </w:pPr>
            <w:r>
              <w:rPr>
                <w:sz w:val="20"/>
                <w:szCs w:val="20"/>
                <w:shd w:val="clear" w:color="auto" w:fill="FFFFFF"/>
              </w:rPr>
              <w:lastRenderedPageBreak/>
              <w:t>5</w:t>
            </w:r>
          </w:p>
        </w:tc>
        <w:tc>
          <w:tcPr>
            <w:tcW w:w="2410" w:type="dxa"/>
          </w:tcPr>
          <w:p w14:paraId="3AF41BAC" w14:textId="77777777" w:rsidR="007C413F" w:rsidRDefault="00000000">
            <w:pPr>
              <w:spacing w:before="0"/>
              <w:ind w:left="0"/>
              <w:rPr>
                <w:sz w:val="20"/>
                <w:szCs w:val="20"/>
                <w:shd w:val="clear" w:color="auto" w:fill="FFFFFF"/>
              </w:rPr>
            </w:pPr>
            <w:r>
              <w:rPr>
                <w:sz w:val="20"/>
                <w:szCs w:val="20"/>
                <w:shd w:val="clear" w:color="auto" w:fill="FFFFFF"/>
              </w:rPr>
              <w:t>р. Быструха</w:t>
            </w:r>
          </w:p>
        </w:tc>
        <w:tc>
          <w:tcPr>
            <w:tcW w:w="1843" w:type="dxa"/>
          </w:tcPr>
          <w:p w14:paraId="41D6673B" w14:textId="77777777" w:rsidR="007C413F" w:rsidRDefault="00000000">
            <w:pPr>
              <w:spacing w:before="0"/>
              <w:ind w:left="0"/>
              <w:jc w:val="center"/>
              <w:rPr>
                <w:sz w:val="20"/>
                <w:szCs w:val="20"/>
                <w:shd w:val="clear" w:color="auto" w:fill="FFFFFF"/>
              </w:rPr>
            </w:pPr>
            <w:r>
              <w:rPr>
                <w:sz w:val="20"/>
                <w:szCs w:val="20"/>
                <w:shd w:val="clear" w:color="auto" w:fill="FFFFFF"/>
              </w:rPr>
              <w:t>29</w:t>
            </w:r>
          </w:p>
        </w:tc>
        <w:tc>
          <w:tcPr>
            <w:tcW w:w="3685" w:type="dxa"/>
          </w:tcPr>
          <w:p w14:paraId="594322CA" w14:textId="77777777" w:rsidR="007C413F" w:rsidRDefault="00000000">
            <w:pPr>
              <w:ind w:left="0"/>
              <w:rPr>
                <w:sz w:val="20"/>
                <w:szCs w:val="20"/>
                <w:shd w:val="clear" w:color="auto" w:fill="FFFFFF"/>
              </w:rPr>
            </w:pPr>
            <w:r>
              <w:rPr>
                <w:sz w:val="20"/>
                <w:szCs w:val="20"/>
                <w:shd w:val="clear" w:color="auto" w:fill="FFFFFF"/>
              </w:rPr>
              <w:t>Проездная Быструха</w:t>
            </w:r>
          </w:p>
        </w:tc>
      </w:tr>
      <w:tr w:rsidR="007C413F" w14:paraId="36C4F898" w14:textId="77777777">
        <w:trPr>
          <w:jc w:val="center"/>
        </w:trPr>
        <w:tc>
          <w:tcPr>
            <w:tcW w:w="850" w:type="dxa"/>
          </w:tcPr>
          <w:p w14:paraId="678D6A52" w14:textId="77777777" w:rsidR="007C413F" w:rsidRDefault="00000000">
            <w:pPr>
              <w:spacing w:before="0"/>
              <w:ind w:left="0"/>
              <w:jc w:val="center"/>
              <w:rPr>
                <w:sz w:val="20"/>
                <w:szCs w:val="20"/>
                <w:shd w:val="clear" w:color="auto" w:fill="FFFFFF"/>
              </w:rPr>
            </w:pPr>
            <w:r>
              <w:rPr>
                <w:sz w:val="20"/>
                <w:szCs w:val="20"/>
                <w:shd w:val="clear" w:color="auto" w:fill="FFFFFF"/>
              </w:rPr>
              <w:t>6</w:t>
            </w:r>
          </w:p>
        </w:tc>
        <w:tc>
          <w:tcPr>
            <w:tcW w:w="2410" w:type="dxa"/>
          </w:tcPr>
          <w:p w14:paraId="3734BA9C" w14:textId="77777777" w:rsidR="007C413F" w:rsidRDefault="00000000">
            <w:pPr>
              <w:spacing w:before="0"/>
              <w:ind w:left="0"/>
              <w:rPr>
                <w:sz w:val="20"/>
                <w:szCs w:val="20"/>
                <w:shd w:val="clear" w:color="auto" w:fill="FFFFFF"/>
              </w:rPr>
            </w:pPr>
            <w:r>
              <w:rPr>
                <w:sz w:val="20"/>
                <w:szCs w:val="20"/>
                <w:shd w:val="clear" w:color="auto" w:fill="FFFFFF"/>
              </w:rPr>
              <w:t>р. Бирюкса</w:t>
            </w:r>
          </w:p>
        </w:tc>
        <w:tc>
          <w:tcPr>
            <w:tcW w:w="1843" w:type="dxa"/>
          </w:tcPr>
          <w:p w14:paraId="7CE7BEF2" w14:textId="77777777" w:rsidR="007C413F" w:rsidRDefault="00000000">
            <w:pPr>
              <w:spacing w:before="0"/>
              <w:ind w:left="0"/>
              <w:jc w:val="center"/>
              <w:rPr>
                <w:sz w:val="20"/>
                <w:szCs w:val="20"/>
                <w:shd w:val="clear" w:color="auto" w:fill="FFFFFF"/>
              </w:rPr>
            </w:pPr>
            <w:r>
              <w:rPr>
                <w:sz w:val="20"/>
                <w:szCs w:val="20"/>
                <w:shd w:val="clear" w:color="auto" w:fill="FFFFFF"/>
              </w:rPr>
              <w:t>44</w:t>
            </w:r>
          </w:p>
        </w:tc>
        <w:tc>
          <w:tcPr>
            <w:tcW w:w="3685" w:type="dxa"/>
          </w:tcPr>
          <w:p w14:paraId="619546AB" w14:textId="77777777" w:rsidR="007C413F" w:rsidRDefault="00000000">
            <w:pPr>
              <w:ind w:left="0"/>
              <w:rPr>
                <w:sz w:val="20"/>
                <w:szCs w:val="20"/>
                <w:shd w:val="clear" w:color="auto" w:fill="FFFFFF"/>
              </w:rPr>
            </w:pPr>
            <w:r>
              <w:rPr>
                <w:sz w:val="20"/>
                <w:szCs w:val="20"/>
                <w:shd w:val="clear" w:color="auto" w:fill="FFFFFF"/>
              </w:rPr>
              <w:t>Столбовая Бирюкса (20 км), Тихая Бирюкса (25 км), Красная Бирюкса (28 км)</w:t>
            </w:r>
          </w:p>
        </w:tc>
      </w:tr>
      <w:tr w:rsidR="007C413F" w14:paraId="13E160FB" w14:textId="77777777">
        <w:trPr>
          <w:jc w:val="center"/>
        </w:trPr>
        <w:tc>
          <w:tcPr>
            <w:tcW w:w="850" w:type="dxa"/>
          </w:tcPr>
          <w:p w14:paraId="3D81BD54" w14:textId="77777777" w:rsidR="007C413F" w:rsidRDefault="00000000">
            <w:pPr>
              <w:spacing w:before="0"/>
              <w:ind w:left="0"/>
              <w:jc w:val="center"/>
              <w:rPr>
                <w:sz w:val="20"/>
                <w:szCs w:val="20"/>
                <w:shd w:val="clear" w:color="auto" w:fill="FFFFFF"/>
              </w:rPr>
            </w:pPr>
            <w:r>
              <w:rPr>
                <w:sz w:val="20"/>
                <w:szCs w:val="20"/>
                <w:shd w:val="clear" w:color="auto" w:fill="FFFFFF"/>
              </w:rPr>
              <w:t>7</w:t>
            </w:r>
          </w:p>
        </w:tc>
        <w:tc>
          <w:tcPr>
            <w:tcW w:w="2410" w:type="dxa"/>
          </w:tcPr>
          <w:p w14:paraId="35491EC0" w14:textId="77777777" w:rsidR="007C413F" w:rsidRDefault="00000000">
            <w:pPr>
              <w:spacing w:before="0"/>
              <w:ind w:left="0"/>
              <w:rPr>
                <w:sz w:val="20"/>
                <w:szCs w:val="20"/>
                <w:shd w:val="clear" w:color="auto" w:fill="FFFFFF"/>
              </w:rPr>
            </w:pPr>
            <w:r>
              <w:rPr>
                <w:sz w:val="20"/>
                <w:szCs w:val="20"/>
                <w:shd w:val="clear" w:color="auto" w:fill="FFFFFF"/>
              </w:rPr>
              <w:t>р. Пологая</w:t>
            </w:r>
          </w:p>
        </w:tc>
        <w:tc>
          <w:tcPr>
            <w:tcW w:w="1843" w:type="dxa"/>
          </w:tcPr>
          <w:p w14:paraId="512D806B" w14:textId="77777777" w:rsidR="007C413F" w:rsidRDefault="00000000">
            <w:pPr>
              <w:spacing w:before="0"/>
              <w:ind w:left="0"/>
              <w:jc w:val="center"/>
              <w:rPr>
                <w:sz w:val="20"/>
                <w:szCs w:val="20"/>
                <w:shd w:val="clear" w:color="auto" w:fill="FFFFFF"/>
              </w:rPr>
            </w:pPr>
            <w:r>
              <w:rPr>
                <w:sz w:val="20"/>
                <w:szCs w:val="20"/>
                <w:shd w:val="clear" w:color="auto" w:fill="FFFFFF"/>
              </w:rPr>
              <w:t>-</w:t>
            </w:r>
          </w:p>
        </w:tc>
        <w:tc>
          <w:tcPr>
            <w:tcW w:w="3685" w:type="dxa"/>
          </w:tcPr>
          <w:p w14:paraId="59A46C73" w14:textId="77777777" w:rsidR="007C413F" w:rsidRDefault="00000000">
            <w:pPr>
              <w:ind w:left="0"/>
              <w:rPr>
                <w:sz w:val="20"/>
                <w:szCs w:val="20"/>
                <w:shd w:val="clear" w:color="auto" w:fill="FFFFFF"/>
              </w:rPr>
            </w:pPr>
            <w:r>
              <w:rPr>
                <w:sz w:val="20"/>
                <w:szCs w:val="20"/>
                <w:shd w:val="clear" w:color="auto" w:fill="FFFFFF"/>
              </w:rPr>
              <w:t>-</w:t>
            </w:r>
          </w:p>
        </w:tc>
      </w:tr>
      <w:tr w:rsidR="007C413F" w14:paraId="4E2C2019" w14:textId="77777777">
        <w:trPr>
          <w:jc w:val="center"/>
        </w:trPr>
        <w:tc>
          <w:tcPr>
            <w:tcW w:w="850" w:type="dxa"/>
          </w:tcPr>
          <w:p w14:paraId="4852318F" w14:textId="77777777" w:rsidR="007C413F" w:rsidRDefault="00000000">
            <w:pPr>
              <w:spacing w:before="0"/>
              <w:ind w:left="0"/>
              <w:jc w:val="center"/>
              <w:rPr>
                <w:sz w:val="20"/>
                <w:szCs w:val="20"/>
                <w:shd w:val="clear" w:color="auto" w:fill="FFFFFF"/>
              </w:rPr>
            </w:pPr>
            <w:r>
              <w:rPr>
                <w:sz w:val="20"/>
                <w:szCs w:val="20"/>
                <w:shd w:val="clear" w:color="auto" w:fill="FFFFFF"/>
              </w:rPr>
              <w:t>8</w:t>
            </w:r>
          </w:p>
        </w:tc>
        <w:tc>
          <w:tcPr>
            <w:tcW w:w="2410" w:type="dxa"/>
          </w:tcPr>
          <w:p w14:paraId="14441384" w14:textId="77777777" w:rsidR="007C413F" w:rsidRDefault="00000000">
            <w:pPr>
              <w:spacing w:before="0"/>
              <w:ind w:left="0"/>
              <w:rPr>
                <w:sz w:val="20"/>
                <w:szCs w:val="20"/>
                <w:shd w:val="clear" w:color="auto" w:fill="FFFFFF"/>
              </w:rPr>
            </w:pPr>
            <w:r>
              <w:rPr>
                <w:sz w:val="20"/>
                <w:szCs w:val="20"/>
                <w:shd w:val="clear" w:color="auto" w:fill="FFFFFF"/>
              </w:rPr>
              <w:t>р. Тикеля</w:t>
            </w:r>
          </w:p>
        </w:tc>
        <w:tc>
          <w:tcPr>
            <w:tcW w:w="1843" w:type="dxa"/>
          </w:tcPr>
          <w:p w14:paraId="12AD7D42" w14:textId="77777777" w:rsidR="007C413F" w:rsidRDefault="00000000">
            <w:pPr>
              <w:spacing w:before="0"/>
              <w:ind w:left="0"/>
              <w:jc w:val="center"/>
              <w:rPr>
                <w:sz w:val="20"/>
                <w:szCs w:val="20"/>
                <w:shd w:val="clear" w:color="auto" w:fill="FFFFFF"/>
              </w:rPr>
            </w:pPr>
            <w:r>
              <w:rPr>
                <w:sz w:val="20"/>
                <w:szCs w:val="20"/>
                <w:shd w:val="clear" w:color="auto" w:fill="FFFFFF"/>
              </w:rPr>
              <w:t>-</w:t>
            </w:r>
          </w:p>
        </w:tc>
        <w:tc>
          <w:tcPr>
            <w:tcW w:w="3685" w:type="dxa"/>
          </w:tcPr>
          <w:p w14:paraId="24AAF956" w14:textId="77777777" w:rsidR="007C413F" w:rsidRDefault="00000000">
            <w:pPr>
              <w:ind w:left="0"/>
              <w:rPr>
                <w:sz w:val="20"/>
                <w:szCs w:val="20"/>
                <w:shd w:val="clear" w:color="auto" w:fill="FFFFFF"/>
              </w:rPr>
            </w:pPr>
            <w:r>
              <w:rPr>
                <w:sz w:val="20"/>
                <w:szCs w:val="20"/>
                <w:shd w:val="clear" w:color="auto" w:fill="FFFFFF"/>
              </w:rPr>
              <w:t>-</w:t>
            </w:r>
          </w:p>
        </w:tc>
      </w:tr>
      <w:tr w:rsidR="007C413F" w14:paraId="307504E7" w14:textId="77777777">
        <w:trPr>
          <w:jc w:val="center"/>
        </w:trPr>
        <w:tc>
          <w:tcPr>
            <w:tcW w:w="850" w:type="dxa"/>
          </w:tcPr>
          <w:p w14:paraId="0DD84058" w14:textId="77777777" w:rsidR="007C413F" w:rsidRDefault="00000000">
            <w:pPr>
              <w:spacing w:before="0"/>
              <w:ind w:left="0"/>
              <w:jc w:val="center"/>
              <w:rPr>
                <w:sz w:val="20"/>
                <w:szCs w:val="20"/>
                <w:shd w:val="clear" w:color="auto" w:fill="FFFFFF"/>
              </w:rPr>
            </w:pPr>
            <w:r>
              <w:rPr>
                <w:sz w:val="20"/>
                <w:szCs w:val="20"/>
                <w:shd w:val="clear" w:color="auto" w:fill="FFFFFF"/>
              </w:rPr>
              <w:t>9</w:t>
            </w:r>
          </w:p>
        </w:tc>
        <w:tc>
          <w:tcPr>
            <w:tcW w:w="2410" w:type="dxa"/>
          </w:tcPr>
          <w:p w14:paraId="3C291A9A" w14:textId="77777777" w:rsidR="007C413F" w:rsidRDefault="00000000">
            <w:pPr>
              <w:spacing w:before="0"/>
              <w:ind w:left="0"/>
              <w:rPr>
                <w:sz w:val="20"/>
                <w:szCs w:val="20"/>
                <w:shd w:val="clear" w:color="auto" w:fill="FFFFFF"/>
              </w:rPr>
            </w:pPr>
            <w:r>
              <w:rPr>
                <w:sz w:val="20"/>
                <w:szCs w:val="20"/>
                <w:shd w:val="clear" w:color="auto" w:fill="FFFFFF"/>
              </w:rPr>
              <w:t>р. Зайченон</w:t>
            </w:r>
          </w:p>
        </w:tc>
        <w:tc>
          <w:tcPr>
            <w:tcW w:w="1843" w:type="dxa"/>
          </w:tcPr>
          <w:p w14:paraId="0FEE6D5A" w14:textId="77777777" w:rsidR="007C413F" w:rsidRDefault="00000000">
            <w:pPr>
              <w:spacing w:before="0"/>
              <w:ind w:left="0"/>
              <w:jc w:val="center"/>
              <w:rPr>
                <w:sz w:val="20"/>
                <w:szCs w:val="20"/>
                <w:shd w:val="clear" w:color="auto" w:fill="FFFFFF"/>
              </w:rPr>
            </w:pPr>
            <w:r>
              <w:rPr>
                <w:sz w:val="20"/>
                <w:szCs w:val="20"/>
                <w:shd w:val="clear" w:color="auto" w:fill="FFFFFF"/>
              </w:rPr>
              <w:t>17</w:t>
            </w:r>
          </w:p>
        </w:tc>
        <w:tc>
          <w:tcPr>
            <w:tcW w:w="3685" w:type="dxa"/>
          </w:tcPr>
          <w:p w14:paraId="48E5BC48" w14:textId="77777777" w:rsidR="007C413F" w:rsidRDefault="00000000">
            <w:pPr>
              <w:ind w:left="0"/>
              <w:rPr>
                <w:sz w:val="20"/>
                <w:szCs w:val="20"/>
                <w:shd w:val="clear" w:color="auto" w:fill="FFFFFF"/>
              </w:rPr>
            </w:pPr>
            <w:r>
              <w:rPr>
                <w:sz w:val="20"/>
                <w:szCs w:val="20"/>
                <w:shd w:val="clear" w:color="auto" w:fill="FFFFFF"/>
              </w:rPr>
              <w:t>-</w:t>
            </w:r>
          </w:p>
        </w:tc>
      </w:tr>
      <w:tr w:rsidR="007C413F" w14:paraId="5FA532EB" w14:textId="77777777">
        <w:trPr>
          <w:jc w:val="center"/>
        </w:trPr>
        <w:tc>
          <w:tcPr>
            <w:tcW w:w="850" w:type="dxa"/>
          </w:tcPr>
          <w:p w14:paraId="1449D73B" w14:textId="77777777" w:rsidR="007C413F" w:rsidRDefault="00000000">
            <w:pPr>
              <w:spacing w:before="0"/>
              <w:ind w:left="0"/>
              <w:jc w:val="center"/>
              <w:rPr>
                <w:sz w:val="20"/>
                <w:szCs w:val="20"/>
                <w:shd w:val="clear" w:color="auto" w:fill="FFFFFF"/>
              </w:rPr>
            </w:pPr>
            <w:r>
              <w:rPr>
                <w:sz w:val="20"/>
                <w:szCs w:val="20"/>
                <w:shd w:val="clear" w:color="auto" w:fill="FFFFFF"/>
              </w:rPr>
              <w:t>10</w:t>
            </w:r>
          </w:p>
        </w:tc>
        <w:tc>
          <w:tcPr>
            <w:tcW w:w="2410" w:type="dxa"/>
          </w:tcPr>
          <w:p w14:paraId="6FD2A695" w14:textId="77777777" w:rsidR="007C413F" w:rsidRDefault="00000000">
            <w:pPr>
              <w:spacing w:before="0"/>
              <w:ind w:left="0"/>
              <w:rPr>
                <w:sz w:val="20"/>
                <w:szCs w:val="20"/>
                <w:shd w:val="clear" w:color="auto" w:fill="FFFFFF"/>
              </w:rPr>
            </w:pPr>
            <w:r>
              <w:rPr>
                <w:sz w:val="20"/>
                <w:szCs w:val="20"/>
                <w:shd w:val="clear" w:color="auto" w:fill="FFFFFF"/>
              </w:rPr>
              <w:t>р. Челтогишиха</w:t>
            </w:r>
          </w:p>
        </w:tc>
        <w:tc>
          <w:tcPr>
            <w:tcW w:w="1843" w:type="dxa"/>
          </w:tcPr>
          <w:p w14:paraId="7F4D8C26" w14:textId="77777777" w:rsidR="007C413F" w:rsidRDefault="00000000">
            <w:pPr>
              <w:spacing w:before="0"/>
              <w:ind w:left="0"/>
              <w:jc w:val="center"/>
              <w:rPr>
                <w:sz w:val="20"/>
                <w:szCs w:val="20"/>
                <w:shd w:val="clear" w:color="auto" w:fill="FFFFFF"/>
              </w:rPr>
            </w:pPr>
            <w:r>
              <w:rPr>
                <w:sz w:val="20"/>
                <w:szCs w:val="20"/>
                <w:shd w:val="clear" w:color="auto" w:fill="FFFFFF"/>
              </w:rPr>
              <w:t>-</w:t>
            </w:r>
          </w:p>
        </w:tc>
        <w:tc>
          <w:tcPr>
            <w:tcW w:w="3685" w:type="dxa"/>
          </w:tcPr>
          <w:p w14:paraId="5D068EE8" w14:textId="77777777" w:rsidR="007C413F" w:rsidRDefault="00000000">
            <w:pPr>
              <w:ind w:left="0"/>
              <w:rPr>
                <w:sz w:val="20"/>
                <w:szCs w:val="20"/>
                <w:shd w:val="clear" w:color="auto" w:fill="FFFFFF"/>
              </w:rPr>
            </w:pPr>
            <w:r>
              <w:rPr>
                <w:sz w:val="20"/>
                <w:szCs w:val="20"/>
                <w:shd w:val="clear" w:color="auto" w:fill="FFFFFF"/>
              </w:rPr>
              <w:t>-</w:t>
            </w:r>
          </w:p>
        </w:tc>
      </w:tr>
      <w:tr w:rsidR="007C413F" w14:paraId="0141CB48" w14:textId="77777777">
        <w:trPr>
          <w:jc w:val="center"/>
        </w:trPr>
        <w:tc>
          <w:tcPr>
            <w:tcW w:w="850" w:type="dxa"/>
          </w:tcPr>
          <w:p w14:paraId="5F9F5D00" w14:textId="77777777" w:rsidR="007C413F" w:rsidRDefault="00000000">
            <w:pPr>
              <w:spacing w:before="0"/>
              <w:ind w:left="0"/>
              <w:jc w:val="center"/>
              <w:rPr>
                <w:sz w:val="20"/>
                <w:szCs w:val="20"/>
                <w:shd w:val="clear" w:color="auto" w:fill="FFFFFF"/>
              </w:rPr>
            </w:pPr>
            <w:r>
              <w:rPr>
                <w:sz w:val="20"/>
                <w:szCs w:val="20"/>
                <w:shd w:val="clear" w:color="auto" w:fill="FFFFFF"/>
              </w:rPr>
              <w:t>11</w:t>
            </w:r>
          </w:p>
        </w:tc>
        <w:tc>
          <w:tcPr>
            <w:tcW w:w="2410" w:type="dxa"/>
          </w:tcPr>
          <w:p w14:paraId="7FBFBDF6" w14:textId="77777777" w:rsidR="007C413F" w:rsidRDefault="00000000">
            <w:pPr>
              <w:spacing w:before="0"/>
              <w:ind w:left="0"/>
              <w:rPr>
                <w:sz w:val="20"/>
                <w:szCs w:val="20"/>
                <w:shd w:val="clear" w:color="auto" w:fill="FFFFFF"/>
              </w:rPr>
            </w:pPr>
            <w:r>
              <w:rPr>
                <w:sz w:val="20"/>
                <w:szCs w:val="20"/>
                <w:shd w:val="clear" w:color="auto" w:fill="FFFFFF"/>
              </w:rPr>
              <w:t>р. Кабануха</w:t>
            </w:r>
          </w:p>
        </w:tc>
        <w:tc>
          <w:tcPr>
            <w:tcW w:w="1843" w:type="dxa"/>
          </w:tcPr>
          <w:p w14:paraId="79E774F5" w14:textId="77777777" w:rsidR="007C413F" w:rsidRDefault="00000000">
            <w:pPr>
              <w:spacing w:before="0"/>
              <w:ind w:left="0"/>
              <w:jc w:val="center"/>
              <w:rPr>
                <w:sz w:val="20"/>
                <w:szCs w:val="20"/>
                <w:shd w:val="clear" w:color="auto" w:fill="FFFFFF"/>
              </w:rPr>
            </w:pPr>
            <w:r>
              <w:rPr>
                <w:sz w:val="20"/>
                <w:szCs w:val="20"/>
                <w:shd w:val="clear" w:color="auto" w:fill="FFFFFF"/>
              </w:rPr>
              <w:t>-</w:t>
            </w:r>
          </w:p>
        </w:tc>
        <w:tc>
          <w:tcPr>
            <w:tcW w:w="3685" w:type="dxa"/>
          </w:tcPr>
          <w:p w14:paraId="3F7EDF1A" w14:textId="77777777" w:rsidR="007C413F" w:rsidRDefault="00000000">
            <w:pPr>
              <w:ind w:left="0"/>
              <w:rPr>
                <w:sz w:val="20"/>
                <w:szCs w:val="20"/>
                <w:shd w:val="clear" w:color="auto" w:fill="FFFFFF"/>
              </w:rPr>
            </w:pPr>
            <w:r>
              <w:rPr>
                <w:sz w:val="20"/>
                <w:szCs w:val="20"/>
                <w:shd w:val="clear" w:color="auto" w:fill="FFFFFF"/>
              </w:rPr>
              <w:t>-</w:t>
            </w:r>
          </w:p>
        </w:tc>
      </w:tr>
      <w:tr w:rsidR="007C413F" w14:paraId="408FF481" w14:textId="77777777">
        <w:trPr>
          <w:jc w:val="center"/>
        </w:trPr>
        <w:tc>
          <w:tcPr>
            <w:tcW w:w="850" w:type="dxa"/>
          </w:tcPr>
          <w:p w14:paraId="54202CAC" w14:textId="77777777" w:rsidR="007C413F" w:rsidRDefault="00000000">
            <w:pPr>
              <w:spacing w:before="0"/>
              <w:ind w:left="0"/>
              <w:jc w:val="center"/>
              <w:rPr>
                <w:sz w:val="20"/>
                <w:szCs w:val="20"/>
                <w:shd w:val="clear" w:color="auto" w:fill="FFFFFF"/>
              </w:rPr>
            </w:pPr>
            <w:r>
              <w:rPr>
                <w:sz w:val="20"/>
                <w:szCs w:val="20"/>
                <w:shd w:val="clear" w:color="auto" w:fill="FFFFFF"/>
              </w:rPr>
              <w:t>12</w:t>
            </w:r>
          </w:p>
        </w:tc>
        <w:tc>
          <w:tcPr>
            <w:tcW w:w="2410" w:type="dxa"/>
          </w:tcPr>
          <w:p w14:paraId="715EA011" w14:textId="77777777" w:rsidR="007C413F" w:rsidRDefault="00000000">
            <w:pPr>
              <w:spacing w:before="0"/>
              <w:ind w:left="0"/>
              <w:rPr>
                <w:sz w:val="20"/>
                <w:szCs w:val="20"/>
                <w:shd w:val="clear" w:color="auto" w:fill="FFFFFF"/>
              </w:rPr>
            </w:pPr>
            <w:r>
              <w:rPr>
                <w:sz w:val="20"/>
                <w:szCs w:val="20"/>
                <w:shd w:val="clear" w:color="auto" w:fill="FFFFFF"/>
              </w:rPr>
              <w:t>р. Агафониха</w:t>
            </w:r>
          </w:p>
        </w:tc>
        <w:tc>
          <w:tcPr>
            <w:tcW w:w="1843" w:type="dxa"/>
          </w:tcPr>
          <w:p w14:paraId="562FB2D2" w14:textId="77777777" w:rsidR="007C413F" w:rsidRDefault="00000000">
            <w:pPr>
              <w:spacing w:before="0"/>
              <w:ind w:left="0"/>
              <w:jc w:val="center"/>
              <w:rPr>
                <w:sz w:val="20"/>
                <w:szCs w:val="20"/>
                <w:shd w:val="clear" w:color="auto" w:fill="FFFFFF"/>
              </w:rPr>
            </w:pPr>
            <w:r>
              <w:rPr>
                <w:sz w:val="20"/>
                <w:szCs w:val="20"/>
                <w:shd w:val="clear" w:color="auto" w:fill="FFFFFF"/>
              </w:rPr>
              <w:t>-</w:t>
            </w:r>
          </w:p>
        </w:tc>
        <w:tc>
          <w:tcPr>
            <w:tcW w:w="3685" w:type="dxa"/>
          </w:tcPr>
          <w:p w14:paraId="7EEC0BDC" w14:textId="77777777" w:rsidR="007C413F" w:rsidRDefault="00000000">
            <w:pPr>
              <w:ind w:left="0"/>
              <w:rPr>
                <w:sz w:val="20"/>
                <w:szCs w:val="20"/>
                <w:shd w:val="clear" w:color="auto" w:fill="FFFFFF"/>
              </w:rPr>
            </w:pPr>
            <w:r>
              <w:rPr>
                <w:sz w:val="20"/>
                <w:szCs w:val="20"/>
                <w:shd w:val="clear" w:color="auto" w:fill="FFFFFF"/>
              </w:rPr>
              <w:t>-</w:t>
            </w:r>
          </w:p>
        </w:tc>
      </w:tr>
      <w:tr w:rsidR="007C413F" w14:paraId="6A70EBAF" w14:textId="77777777">
        <w:trPr>
          <w:jc w:val="center"/>
        </w:trPr>
        <w:tc>
          <w:tcPr>
            <w:tcW w:w="850" w:type="dxa"/>
          </w:tcPr>
          <w:p w14:paraId="6DA3BCD2" w14:textId="77777777" w:rsidR="007C413F" w:rsidRDefault="00000000">
            <w:pPr>
              <w:spacing w:before="0"/>
              <w:ind w:left="0"/>
              <w:jc w:val="center"/>
              <w:rPr>
                <w:sz w:val="20"/>
                <w:szCs w:val="20"/>
                <w:shd w:val="clear" w:color="auto" w:fill="FFFFFF"/>
              </w:rPr>
            </w:pPr>
            <w:r>
              <w:rPr>
                <w:sz w:val="20"/>
                <w:szCs w:val="20"/>
                <w:shd w:val="clear" w:color="auto" w:fill="FFFFFF"/>
              </w:rPr>
              <w:t>13</w:t>
            </w:r>
          </w:p>
        </w:tc>
        <w:tc>
          <w:tcPr>
            <w:tcW w:w="2410" w:type="dxa"/>
          </w:tcPr>
          <w:p w14:paraId="3D8FBAD3" w14:textId="77777777" w:rsidR="007C413F" w:rsidRDefault="00000000">
            <w:pPr>
              <w:spacing w:before="0"/>
              <w:ind w:left="0"/>
              <w:rPr>
                <w:sz w:val="20"/>
                <w:szCs w:val="20"/>
                <w:shd w:val="clear" w:color="auto" w:fill="FFFFFF"/>
              </w:rPr>
            </w:pPr>
            <w:r>
              <w:rPr>
                <w:sz w:val="20"/>
                <w:szCs w:val="20"/>
                <w:shd w:val="clear" w:color="auto" w:fill="FFFFFF"/>
              </w:rPr>
              <w:t>р. Кайтанак</w:t>
            </w:r>
          </w:p>
        </w:tc>
        <w:tc>
          <w:tcPr>
            <w:tcW w:w="1843" w:type="dxa"/>
          </w:tcPr>
          <w:p w14:paraId="4DFF1847" w14:textId="77777777" w:rsidR="007C413F" w:rsidRDefault="00000000">
            <w:pPr>
              <w:spacing w:before="0"/>
              <w:ind w:left="0"/>
              <w:jc w:val="center"/>
              <w:rPr>
                <w:sz w:val="20"/>
                <w:szCs w:val="20"/>
                <w:shd w:val="clear" w:color="auto" w:fill="FFFFFF"/>
              </w:rPr>
            </w:pPr>
            <w:r>
              <w:rPr>
                <w:sz w:val="20"/>
                <w:szCs w:val="20"/>
                <w:shd w:val="clear" w:color="auto" w:fill="FFFFFF"/>
              </w:rPr>
              <w:t>24</w:t>
            </w:r>
          </w:p>
        </w:tc>
        <w:tc>
          <w:tcPr>
            <w:tcW w:w="3685" w:type="dxa"/>
          </w:tcPr>
          <w:p w14:paraId="4E533DA6" w14:textId="77777777" w:rsidR="007C413F" w:rsidRDefault="00000000">
            <w:pPr>
              <w:ind w:left="0"/>
              <w:rPr>
                <w:sz w:val="20"/>
                <w:szCs w:val="20"/>
                <w:shd w:val="clear" w:color="auto" w:fill="FFFFFF"/>
              </w:rPr>
            </w:pPr>
            <w:r>
              <w:rPr>
                <w:sz w:val="20"/>
                <w:szCs w:val="20"/>
                <w:shd w:val="clear" w:color="auto" w:fill="FFFFFF"/>
              </w:rPr>
              <w:t>Прямой Кайтанак</w:t>
            </w:r>
          </w:p>
        </w:tc>
      </w:tr>
      <w:tr w:rsidR="007C413F" w14:paraId="545D3598" w14:textId="77777777">
        <w:trPr>
          <w:jc w:val="center"/>
        </w:trPr>
        <w:tc>
          <w:tcPr>
            <w:tcW w:w="850" w:type="dxa"/>
          </w:tcPr>
          <w:p w14:paraId="090E8560" w14:textId="77777777" w:rsidR="007C413F" w:rsidRDefault="00000000">
            <w:pPr>
              <w:spacing w:before="0"/>
              <w:ind w:left="0"/>
              <w:jc w:val="center"/>
              <w:rPr>
                <w:sz w:val="20"/>
                <w:szCs w:val="20"/>
                <w:shd w:val="clear" w:color="auto" w:fill="FFFFFF"/>
              </w:rPr>
            </w:pPr>
            <w:r>
              <w:rPr>
                <w:sz w:val="20"/>
                <w:szCs w:val="20"/>
                <w:shd w:val="clear" w:color="auto" w:fill="FFFFFF"/>
              </w:rPr>
              <w:t>14</w:t>
            </w:r>
          </w:p>
        </w:tc>
        <w:tc>
          <w:tcPr>
            <w:tcW w:w="2410" w:type="dxa"/>
          </w:tcPr>
          <w:p w14:paraId="0D1F5D77" w14:textId="77777777" w:rsidR="007C413F" w:rsidRDefault="00000000">
            <w:pPr>
              <w:spacing w:before="0"/>
              <w:ind w:left="0"/>
              <w:rPr>
                <w:sz w:val="20"/>
                <w:szCs w:val="20"/>
                <w:shd w:val="clear" w:color="auto" w:fill="FFFFFF"/>
              </w:rPr>
            </w:pPr>
            <w:r>
              <w:rPr>
                <w:sz w:val="20"/>
                <w:szCs w:val="20"/>
                <w:shd w:val="clear" w:color="auto" w:fill="FFFFFF"/>
              </w:rPr>
              <w:t>р. Малый Сугаш</w:t>
            </w:r>
          </w:p>
        </w:tc>
        <w:tc>
          <w:tcPr>
            <w:tcW w:w="1843" w:type="dxa"/>
          </w:tcPr>
          <w:p w14:paraId="07514A71" w14:textId="77777777" w:rsidR="007C413F" w:rsidRDefault="00000000">
            <w:pPr>
              <w:spacing w:before="0"/>
              <w:ind w:left="0"/>
              <w:jc w:val="center"/>
              <w:rPr>
                <w:sz w:val="20"/>
                <w:szCs w:val="20"/>
                <w:shd w:val="clear" w:color="auto" w:fill="FFFFFF"/>
              </w:rPr>
            </w:pPr>
            <w:r>
              <w:rPr>
                <w:sz w:val="20"/>
                <w:szCs w:val="20"/>
                <w:shd w:val="clear" w:color="auto" w:fill="FFFFFF"/>
              </w:rPr>
              <w:t>16</w:t>
            </w:r>
          </w:p>
        </w:tc>
        <w:tc>
          <w:tcPr>
            <w:tcW w:w="3685" w:type="dxa"/>
          </w:tcPr>
          <w:p w14:paraId="54A18AF8" w14:textId="77777777" w:rsidR="007C413F" w:rsidRDefault="00000000">
            <w:pPr>
              <w:ind w:left="0"/>
              <w:rPr>
                <w:sz w:val="20"/>
                <w:szCs w:val="20"/>
                <w:shd w:val="clear" w:color="auto" w:fill="FFFFFF"/>
              </w:rPr>
            </w:pPr>
            <w:r>
              <w:rPr>
                <w:sz w:val="20"/>
                <w:szCs w:val="20"/>
                <w:shd w:val="clear" w:color="auto" w:fill="FFFFFF"/>
              </w:rPr>
              <w:t>-</w:t>
            </w:r>
          </w:p>
        </w:tc>
      </w:tr>
      <w:tr w:rsidR="007C413F" w14:paraId="726236B6" w14:textId="77777777">
        <w:trPr>
          <w:jc w:val="center"/>
        </w:trPr>
        <w:tc>
          <w:tcPr>
            <w:tcW w:w="850" w:type="dxa"/>
          </w:tcPr>
          <w:p w14:paraId="16DDD878" w14:textId="77777777" w:rsidR="007C413F" w:rsidRDefault="00000000">
            <w:pPr>
              <w:spacing w:before="0"/>
              <w:ind w:left="0"/>
              <w:jc w:val="center"/>
              <w:rPr>
                <w:sz w:val="20"/>
                <w:szCs w:val="20"/>
                <w:shd w:val="clear" w:color="auto" w:fill="FFFFFF"/>
              </w:rPr>
            </w:pPr>
            <w:r>
              <w:rPr>
                <w:sz w:val="20"/>
                <w:szCs w:val="20"/>
                <w:shd w:val="clear" w:color="auto" w:fill="FFFFFF"/>
              </w:rPr>
              <w:t>15</w:t>
            </w:r>
          </w:p>
        </w:tc>
        <w:tc>
          <w:tcPr>
            <w:tcW w:w="2410" w:type="dxa"/>
          </w:tcPr>
          <w:p w14:paraId="57C63BAC" w14:textId="77777777" w:rsidR="007C413F" w:rsidRDefault="00000000">
            <w:pPr>
              <w:spacing w:before="0"/>
              <w:ind w:left="0"/>
              <w:rPr>
                <w:sz w:val="20"/>
                <w:szCs w:val="20"/>
                <w:shd w:val="clear" w:color="auto" w:fill="FFFFFF"/>
              </w:rPr>
            </w:pPr>
            <w:r>
              <w:rPr>
                <w:sz w:val="20"/>
                <w:szCs w:val="20"/>
                <w:shd w:val="clear" w:color="auto" w:fill="FFFFFF"/>
              </w:rPr>
              <w:t>р. Огневка</w:t>
            </w:r>
          </w:p>
        </w:tc>
        <w:tc>
          <w:tcPr>
            <w:tcW w:w="1843" w:type="dxa"/>
          </w:tcPr>
          <w:p w14:paraId="6AEC2BA5" w14:textId="77777777" w:rsidR="007C413F" w:rsidRDefault="00000000">
            <w:pPr>
              <w:spacing w:before="0"/>
              <w:ind w:left="0"/>
              <w:jc w:val="center"/>
              <w:rPr>
                <w:sz w:val="20"/>
                <w:szCs w:val="20"/>
                <w:shd w:val="clear" w:color="auto" w:fill="FFFFFF"/>
              </w:rPr>
            </w:pPr>
            <w:r>
              <w:rPr>
                <w:sz w:val="20"/>
                <w:szCs w:val="20"/>
                <w:shd w:val="clear" w:color="auto" w:fill="FFFFFF"/>
              </w:rPr>
              <w:t>18</w:t>
            </w:r>
          </w:p>
        </w:tc>
        <w:tc>
          <w:tcPr>
            <w:tcW w:w="3685" w:type="dxa"/>
          </w:tcPr>
          <w:p w14:paraId="015343F1" w14:textId="77777777" w:rsidR="007C413F" w:rsidRDefault="00000000">
            <w:pPr>
              <w:ind w:left="0"/>
              <w:rPr>
                <w:sz w:val="20"/>
                <w:szCs w:val="20"/>
                <w:shd w:val="clear" w:color="auto" w:fill="FFFFFF"/>
              </w:rPr>
            </w:pPr>
            <w:r>
              <w:rPr>
                <w:sz w:val="20"/>
                <w:szCs w:val="20"/>
                <w:shd w:val="clear" w:color="auto" w:fill="FFFFFF"/>
              </w:rPr>
              <w:t xml:space="preserve">Большая Чернушка </w:t>
            </w:r>
          </w:p>
        </w:tc>
      </w:tr>
      <w:tr w:rsidR="007C413F" w14:paraId="3D95A060" w14:textId="77777777">
        <w:trPr>
          <w:jc w:val="center"/>
        </w:trPr>
        <w:tc>
          <w:tcPr>
            <w:tcW w:w="850" w:type="dxa"/>
          </w:tcPr>
          <w:p w14:paraId="3CD9CCDE" w14:textId="77777777" w:rsidR="007C413F" w:rsidRDefault="00000000">
            <w:pPr>
              <w:spacing w:before="0"/>
              <w:ind w:left="0"/>
              <w:jc w:val="center"/>
              <w:rPr>
                <w:sz w:val="20"/>
                <w:szCs w:val="20"/>
                <w:shd w:val="clear" w:color="auto" w:fill="FFFFFF"/>
              </w:rPr>
            </w:pPr>
            <w:r>
              <w:rPr>
                <w:sz w:val="20"/>
                <w:szCs w:val="20"/>
                <w:shd w:val="clear" w:color="auto" w:fill="FFFFFF"/>
              </w:rPr>
              <w:t>16</w:t>
            </w:r>
          </w:p>
        </w:tc>
        <w:tc>
          <w:tcPr>
            <w:tcW w:w="2410" w:type="dxa"/>
          </w:tcPr>
          <w:p w14:paraId="0A95437C" w14:textId="77777777" w:rsidR="007C413F" w:rsidRDefault="00000000">
            <w:pPr>
              <w:spacing w:before="0"/>
              <w:ind w:left="0"/>
              <w:rPr>
                <w:sz w:val="20"/>
                <w:szCs w:val="20"/>
                <w:shd w:val="clear" w:color="auto" w:fill="FFFFFF"/>
              </w:rPr>
            </w:pPr>
            <w:r>
              <w:rPr>
                <w:sz w:val="20"/>
                <w:szCs w:val="20"/>
                <w:shd w:val="clear" w:color="auto" w:fill="FFFFFF"/>
              </w:rPr>
              <w:t>р. Уюлушка</w:t>
            </w:r>
          </w:p>
        </w:tc>
        <w:tc>
          <w:tcPr>
            <w:tcW w:w="1843" w:type="dxa"/>
          </w:tcPr>
          <w:p w14:paraId="1B4A8F91" w14:textId="77777777" w:rsidR="007C413F" w:rsidRDefault="00000000">
            <w:pPr>
              <w:spacing w:before="0"/>
              <w:ind w:left="0"/>
              <w:jc w:val="center"/>
              <w:rPr>
                <w:sz w:val="20"/>
                <w:szCs w:val="20"/>
                <w:shd w:val="clear" w:color="auto" w:fill="FFFFFF"/>
              </w:rPr>
            </w:pPr>
            <w:r>
              <w:rPr>
                <w:sz w:val="20"/>
                <w:szCs w:val="20"/>
                <w:shd w:val="clear" w:color="auto" w:fill="FFFFFF"/>
              </w:rPr>
              <w:t>-</w:t>
            </w:r>
          </w:p>
        </w:tc>
        <w:tc>
          <w:tcPr>
            <w:tcW w:w="3685" w:type="dxa"/>
          </w:tcPr>
          <w:p w14:paraId="167264E7" w14:textId="77777777" w:rsidR="007C413F" w:rsidRDefault="007C413F">
            <w:pPr>
              <w:ind w:left="0"/>
              <w:rPr>
                <w:sz w:val="20"/>
                <w:szCs w:val="20"/>
                <w:shd w:val="clear" w:color="auto" w:fill="FFFFFF"/>
              </w:rPr>
            </w:pPr>
          </w:p>
        </w:tc>
      </w:tr>
      <w:tr w:rsidR="007C413F" w14:paraId="633EBCC6" w14:textId="77777777">
        <w:trPr>
          <w:jc w:val="center"/>
        </w:trPr>
        <w:tc>
          <w:tcPr>
            <w:tcW w:w="850" w:type="dxa"/>
          </w:tcPr>
          <w:p w14:paraId="30364E08" w14:textId="77777777" w:rsidR="007C413F" w:rsidRDefault="00000000">
            <w:pPr>
              <w:spacing w:before="0"/>
              <w:ind w:left="0"/>
              <w:jc w:val="center"/>
              <w:rPr>
                <w:sz w:val="20"/>
                <w:szCs w:val="20"/>
                <w:shd w:val="clear" w:color="auto" w:fill="FFFFFF"/>
              </w:rPr>
            </w:pPr>
            <w:r>
              <w:rPr>
                <w:sz w:val="20"/>
                <w:szCs w:val="20"/>
                <w:shd w:val="clear" w:color="auto" w:fill="FFFFFF"/>
              </w:rPr>
              <w:t>17</w:t>
            </w:r>
          </w:p>
        </w:tc>
        <w:tc>
          <w:tcPr>
            <w:tcW w:w="2410" w:type="dxa"/>
          </w:tcPr>
          <w:p w14:paraId="2E5C4380" w14:textId="77777777" w:rsidR="007C413F" w:rsidRDefault="00000000">
            <w:pPr>
              <w:spacing w:before="0"/>
              <w:ind w:left="0"/>
              <w:rPr>
                <w:sz w:val="20"/>
                <w:szCs w:val="20"/>
                <w:shd w:val="clear" w:color="auto" w:fill="FFFFFF"/>
              </w:rPr>
            </w:pPr>
            <w:r>
              <w:rPr>
                <w:sz w:val="20"/>
                <w:szCs w:val="20"/>
                <w:shd w:val="clear" w:color="auto" w:fill="FFFFFF"/>
              </w:rPr>
              <w:t>руч. Чащевитый</w:t>
            </w:r>
          </w:p>
        </w:tc>
        <w:tc>
          <w:tcPr>
            <w:tcW w:w="1843" w:type="dxa"/>
          </w:tcPr>
          <w:p w14:paraId="249660FD" w14:textId="77777777" w:rsidR="007C413F" w:rsidRDefault="00000000">
            <w:pPr>
              <w:spacing w:before="0"/>
              <w:ind w:left="0"/>
              <w:jc w:val="center"/>
              <w:rPr>
                <w:sz w:val="20"/>
                <w:szCs w:val="20"/>
                <w:shd w:val="clear" w:color="auto" w:fill="FFFFFF"/>
              </w:rPr>
            </w:pPr>
            <w:r>
              <w:rPr>
                <w:sz w:val="20"/>
                <w:szCs w:val="20"/>
                <w:shd w:val="clear" w:color="auto" w:fill="FFFFFF"/>
              </w:rPr>
              <w:t>-</w:t>
            </w:r>
          </w:p>
        </w:tc>
        <w:tc>
          <w:tcPr>
            <w:tcW w:w="3685" w:type="dxa"/>
          </w:tcPr>
          <w:p w14:paraId="38139B6F" w14:textId="77777777" w:rsidR="007C413F" w:rsidRDefault="007C413F">
            <w:pPr>
              <w:ind w:left="0"/>
              <w:rPr>
                <w:sz w:val="20"/>
                <w:szCs w:val="20"/>
                <w:shd w:val="clear" w:color="auto" w:fill="FFFFFF"/>
              </w:rPr>
            </w:pPr>
          </w:p>
        </w:tc>
      </w:tr>
      <w:tr w:rsidR="007C413F" w14:paraId="3DD11EBE" w14:textId="77777777">
        <w:trPr>
          <w:jc w:val="center"/>
        </w:trPr>
        <w:tc>
          <w:tcPr>
            <w:tcW w:w="850" w:type="dxa"/>
          </w:tcPr>
          <w:p w14:paraId="78DCF4C2" w14:textId="77777777" w:rsidR="007C413F" w:rsidRDefault="00000000">
            <w:pPr>
              <w:spacing w:before="0"/>
              <w:ind w:left="0"/>
              <w:jc w:val="center"/>
              <w:rPr>
                <w:sz w:val="20"/>
                <w:szCs w:val="20"/>
                <w:shd w:val="clear" w:color="auto" w:fill="FFFFFF"/>
              </w:rPr>
            </w:pPr>
            <w:r>
              <w:rPr>
                <w:sz w:val="20"/>
                <w:szCs w:val="20"/>
                <w:shd w:val="clear" w:color="auto" w:fill="FFFFFF"/>
              </w:rPr>
              <w:t>18</w:t>
            </w:r>
          </w:p>
        </w:tc>
        <w:tc>
          <w:tcPr>
            <w:tcW w:w="2410" w:type="dxa"/>
          </w:tcPr>
          <w:p w14:paraId="4FA6A7D8" w14:textId="77777777" w:rsidR="007C413F" w:rsidRDefault="00000000">
            <w:pPr>
              <w:spacing w:before="0"/>
              <w:ind w:left="0"/>
              <w:rPr>
                <w:sz w:val="20"/>
                <w:szCs w:val="20"/>
                <w:shd w:val="clear" w:color="auto" w:fill="FFFFFF"/>
              </w:rPr>
            </w:pPr>
            <w:r>
              <w:rPr>
                <w:sz w:val="20"/>
                <w:szCs w:val="20"/>
                <w:shd w:val="clear" w:color="auto" w:fill="FFFFFF"/>
              </w:rPr>
              <w:t>р. Петрушкина</w:t>
            </w:r>
          </w:p>
        </w:tc>
        <w:tc>
          <w:tcPr>
            <w:tcW w:w="1843" w:type="dxa"/>
          </w:tcPr>
          <w:p w14:paraId="4781DC90" w14:textId="77777777" w:rsidR="007C413F" w:rsidRDefault="00000000">
            <w:pPr>
              <w:spacing w:before="0"/>
              <w:ind w:left="0"/>
              <w:jc w:val="center"/>
              <w:rPr>
                <w:sz w:val="20"/>
                <w:szCs w:val="20"/>
                <w:shd w:val="clear" w:color="auto" w:fill="FFFFFF"/>
              </w:rPr>
            </w:pPr>
            <w:r>
              <w:rPr>
                <w:sz w:val="20"/>
                <w:szCs w:val="20"/>
                <w:shd w:val="clear" w:color="auto" w:fill="FFFFFF"/>
              </w:rPr>
              <w:t>-</w:t>
            </w:r>
          </w:p>
        </w:tc>
        <w:tc>
          <w:tcPr>
            <w:tcW w:w="3685" w:type="dxa"/>
          </w:tcPr>
          <w:p w14:paraId="5BF76B02" w14:textId="77777777" w:rsidR="007C413F" w:rsidRDefault="007C413F">
            <w:pPr>
              <w:ind w:left="0"/>
              <w:rPr>
                <w:sz w:val="20"/>
                <w:szCs w:val="20"/>
                <w:shd w:val="clear" w:color="auto" w:fill="FFFFFF"/>
              </w:rPr>
            </w:pPr>
          </w:p>
        </w:tc>
      </w:tr>
    </w:tbl>
    <w:p w14:paraId="1A9531E6"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 xml:space="preserve">По данным </w:t>
      </w:r>
      <w:hyperlink r:id="rId20" w:tooltip="Государственный водный реестр" w:history="1">
        <w:r w:rsidR="007C413F">
          <w:rPr>
            <w:spacing w:val="-4"/>
            <w:sz w:val="26"/>
            <w:szCs w:val="26"/>
          </w:rPr>
          <w:t>государственного водного реестра России</w:t>
        </w:r>
      </w:hyperlink>
      <w:r>
        <w:rPr>
          <w:spacing w:val="-4"/>
          <w:sz w:val="26"/>
          <w:szCs w:val="26"/>
        </w:rPr>
        <w:t xml:space="preserve"> все указанные реки относятся к </w:t>
      </w:r>
      <w:hyperlink r:id="rId21" w:tooltip="Верхнеобский бассейновый округ" w:history="1">
        <w:r w:rsidR="007C413F">
          <w:rPr>
            <w:spacing w:val="-4"/>
            <w:sz w:val="26"/>
            <w:szCs w:val="26"/>
          </w:rPr>
          <w:t>Верхнеобскому бассейновому округу</w:t>
        </w:r>
      </w:hyperlink>
      <w:r>
        <w:rPr>
          <w:spacing w:val="-4"/>
          <w:sz w:val="26"/>
          <w:szCs w:val="26"/>
        </w:rPr>
        <w:t xml:space="preserve">, водохозяйственный участок реки — </w:t>
      </w:r>
      <w:hyperlink r:id="rId22" w:tooltip="Катунь" w:history="1">
        <w:r w:rsidR="007C413F">
          <w:rPr>
            <w:spacing w:val="-4"/>
            <w:sz w:val="26"/>
            <w:szCs w:val="26"/>
          </w:rPr>
          <w:t>Катунь</w:t>
        </w:r>
      </w:hyperlink>
      <w:r>
        <w:rPr>
          <w:spacing w:val="-4"/>
          <w:sz w:val="26"/>
          <w:szCs w:val="26"/>
        </w:rPr>
        <w:t xml:space="preserve">, речной подбассейн реки — Бия и Катунь. Речной бассейн рек — (Верхняя) Обь до впадения </w:t>
      </w:r>
      <w:hyperlink r:id="rId23" w:tooltip="Иртыш" w:history="1">
        <w:r w:rsidR="007C413F">
          <w:rPr>
            <w:spacing w:val="-4"/>
            <w:sz w:val="26"/>
            <w:szCs w:val="26"/>
          </w:rPr>
          <w:t>Иртыша</w:t>
        </w:r>
      </w:hyperlink>
      <w:r>
        <w:rPr>
          <w:spacing w:val="-4"/>
          <w:sz w:val="26"/>
          <w:szCs w:val="26"/>
        </w:rPr>
        <w:t xml:space="preserve">.  </w:t>
      </w:r>
    </w:p>
    <w:p w14:paraId="68A7F3FB"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bookmarkStart w:id="14" w:name="_Toc213229935"/>
      <w:r>
        <w:rPr>
          <w:rFonts w:ascii="Times New Roman" w:hAnsi="Times New Roman" w:cs="Times New Roman"/>
          <w:b/>
          <w:color w:val="auto"/>
          <w:sz w:val="26"/>
          <w:szCs w:val="26"/>
        </w:rPr>
        <w:t>2.2.6 Минерально-сырьевые ресурсы</w:t>
      </w:r>
      <w:bookmarkEnd w:id="14"/>
    </w:p>
    <w:p w14:paraId="0E47E391"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На территории сельского поселения отсутствуют месторождения и проявления месторождений полезных ископаемых.</w:t>
      </w:r>
    </w:p>
    <w:p w14:paraId="76F1DD0E"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r>
        <w:rPr>
          <w:color w:val="000000"/>
          <w:sz w:val="26"/>
          <w:szCs w:val="26"/>
        </w:rPr>
        <w:t xml:space="preserve"> </w:t>
      </w:r>
      <w:bookmarkStart w:id="15" w:name="_Toc213229936"/>
      <w:r>
        <w:rPr>
          <w:rFonts w:ascii="Times New Roman" w:hAnsi="Times New Roman" w:cs="Times New Roman"/>
          <w:b/>
          <w:color w:val="auto"/>
          <w:sz w:val="26"/>
          <w:szCs w:val="26"/>
        </w:rPr>
        <w:t>2.2.7 Земельные ресурсы</w:t>
      </w:r>
      <w:bookmarkEnd w:id="15"/>
    </w:p>
    <w:p w14:paraId="37BA68CF" w14:textId="77777777" w:rsidR="007C413F" w:rsidRDefault="00000000">
      <w:pPr>
        <w:spacing w:line="300" w:lineRule="auto"/>
        <w:ind w:firstLine="709"/>
        <w:jc w:val="both"/>
      </w:pPr>
      <w:r>
        <w:t xml:space="preserve">Согласно сведениям Единого государственного реестра недвижимости, земельные ресурсы Огневского сельского поселения представлены землями следующих категорий: лесного фонда, сельскохозяйственного назначения, населенных пунктов, промышленности, энергетики, транспорта, связи, радиовещания, телевидения, информатики, земли обороны, безопасности и земли иного специального назначения и водного фонда, земли особо охраняемых территорий и объектов. </w:t>
      </w:r>
    </w:p>
    <w:p w14:paraId="05539775" w14:textId="77777777" w:rsidR="007C413F" w:rsidRDefault="00000000">
      <w:pPr>
        <w:spacing w:line="300" w:lineRule="auto"/>
        <w:ind w:firstLine="709"/>
        <w:jc w:val="both"/>
      </w:pPr>
      <w:r>
        <w:t xml:space="preserve">К категории земель лесного фонда относятся земли Усть-Коксинского лесничества. </w:t>
      </w:r>
    </w:p>
    <w:p w14:paraId="72E61734" w14:textId="77777777" w:rsidR="007C413F" w:rsidRDefault="00000000">
      <w:pPr>
        <w:spacing w:line="300" w:lineRule="auto"/>
        <w:ind w:firstLine="709"/>
        <w:jc w:val="both"/>
      </w:pPr>
      <w:r>
        <w:t xml:space="preserve">К землям населённых пунктов относятся территории в границах населённых пунктов. </w:t>
      </w:r>
    </w:p>
    <w:p w14:paraId="00150C79" w14:textId="77777777" w:rsidR="007C413F" w:rsidRDefault="00000000">
      <w:pPr>
        <w:spacing w:line="300" w:lineRule="auto"/>
        <w:ind w:firstLine="709"/>
        <w:jc w:val="both"/>
      </w:pPr>
      <w:r>
        <w:t xml:space="preserve">К землям промышленности относятся земли под автомобильными дорогами, железными дорогами, объектами электроснабжения, газоснабжения, связи, объектами специального назначения. </w:t>
      </w:r>
    </w:p>
    <w:p w14:paraId="428C24B2" w14:textId="77777777" w:rsidR="007C413F" w:rsidRDefault="00000000">
      <w:pPr>
        <w:spacing w:line="300" w:lineRule="auto"/>
        <w:ind w:firstLine="709"/>
        <w:jc w:val="both"/>
      </w:pPr>
      <w:r>
        <w:t>К землям сельскохозяйственного назначения относятся земли под сельскохозяйственными объектами, полями, крестьянско-фермерскими хозяйствами и садоводческими участками.</w:t>
      </w:r>
    </w:p>
    <w:p w14:paraId="156896FC" w14:textId="77777777" w:rsidR="007C413F" w:rsidRDefault="00000000">
      <w:pPr>
        <w:spacing w:line="300" w:lineRule="auto"/>
        <w:ind w:firstLine="709"/>
        <w:jc w:val="both"/>
      </w:pPr>
      <w:r>
        <w:t xml:space="preserve">Земли водного фонда заняты крупными реками муниципального образования. </w:t>
      </w:r>
    </w:p>
    <w:p w14:paraId="68750C40" w14:textId="77777777" w:rsidR="007C413F" w:rsidRDefault="00000000">
      <w:pPr>
        <w:spacing w:line="300" w:lineRule="auto"/>
        <w:ind w:firstLine="709"/>
        <w:jc w:val="both"/>
      </w:pPr>
      <w:r>
        <w:lastRenderedPageBreak/>
        <w:t>К землям особо охраняемых территорий и объектов относится территория памятника природы – Кедровая роща.</w:t>
      </w:r>
    </w:p>
    <w:p w14:paraId="6D63D0C2"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bookmarkStart w:id="16" w:name="_Toc213229937"/>
      <w:r>
        <w:rPr>
          <w:rFonts w:ascii="Times New Roman" w:hAnsi="Times New Roman" w:cs="Times New Roman"/>
          <w:b/>
          <w:color w:val="auto"/>
          <w:sz w:val="26"/>
          <w:szCs w:val="26"/>
        </w:rPr>
        <w:t>2.2.8 Растительный и животный мир</w:t>
      </w:r>
      <w:bookmarkEnd w:id="16"/>
    </w:p>
    <w:p w14:paraId="294C96B1" w14:textId="77777777" w:rsidR="007C413F" w:rsidRDefault="00000000">
      <w:pPr>
        <w:pStyle w:val="S"/>
        <w:spacing w:before="120" w:after="120" w:line="276" w:lineRule="auto"/>
        <w:ind w:firstLine="567"/>
        <w:jc w:val="center"/>
        <w:rPr>
          <w:b/>
          <w:i/>
          <w:sz w:val="26"/>
          <w:szCs w:val="26"/>
        </w:rPr>
      </w:pPr>
      <w:r>
        <w:rPr>
          <w:b/>
          <w:i/>
          <w:sz w:val="26"/>
          <w:szCs w:val="26"/>
        </w:rPr>
        <w:t>Растительность</w:t>
      </w:r>
    </w:p>
    <w:p w14:paraId="7A3DD3A6"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Территория сельского поселения характеризуется разнообразием растительных сообществ, характерных для высокогорной местности.</w:t>
      </w:r>
    </w:p>
    <w:p w14:paraId="30ED6EDB"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Растительный покров выражен по высотным поясам. Вершины хребтов занимают субальпийские луга и высокогорная тундра.</w:t>
      </w:r>
    </w:p>
    <w:p w14:paraId="1FC2A299"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Степной пояс характеризуется степной растительностью.</w:t>
      </w:r>
    </w:p>
    <w:p w14:paraId="08E495A9"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Высокогорные тундры занимают большие пространства на Катунском хребте. Отличаются большим разнообразием, благодаря уникальным природно-климатическим условиям с выраженной вертикальной зональностью.</w:t>
      </w:r>
    </w:p>
    <w:p w14:paraId="444E3236"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В Огневском сельском поселении произрастает около 700 видов растений, из которых более 20 занесены в Красную книгу России и Республики Алтай. В высокогорьях здесь можно встретить в больших количествах золотой корень (родиола розовая).</w:t>
      </w:r>
    </w:p>
    <w:p w14:paraId="06E915D7" w14:textId="77777777" w:rsidR="007C413F" w:rsidRDefault="00000000">
      <w:pPr>
        <w:pStyle w:val="S"/>
        <w:spacing w:before="120" w:after="120" w:line="276" w:lineRule="auto"/>
        <w:ind w:firstLine="567"/>
        <w:jc w:val="center"/>
        <w:rPr>
          <w:b/>
          <w:i/>
          <w:sz w:val="26"/>
          <w:szCs w:val="26"/>
        </w:rPr>
      </w:pPr>
      <w:r>
        <w:rPr>
          <w:b/>
          <w:i/>
          <w:sz w:val="26"/>
          <w:szCs w:val="26"/>
        </w:rPr>
        <w:t>Животный мир</w:t>
      </w:r>
    </w:p>
    <w:p w14:paraId="36F792E0"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Животный мир сельского поселения отличается разнообразием видов, адаптированных к условиям высокогорья.</w:t>
      </w:r>
    </w:p>
    <w:p w14:paraId="52CA76F0"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 xml:space="preserve">Птицы представлены следующими видами: славки серая и завирушки, садовая камышовка, обыкновенная чечевица, зелёная пеночка, лесной конёк, серая мухоловка, зяблик, полевой в кустарниках; в берёзово-лиственничных перелесках — </w:t>
      </w:r>
      <w:r w:rsidRPr="009751F4">
        <w:rPr>
          <w:spacing w:val="-4"/>
          <w:sz w:val="26"/>
          <w:szCs w:val="26"/>
        </w:rPr>
        <w:t xml:space="preserve">черноголовый чекан, полевой жаворонок, щегол; полевой жаворонок, черноголовый чекан, перепел — </w:t>
      </w:r>
      <w:r>
        <w:rPr>
          <w:spacing w:val="-4"/>
          <w:sz w:val="26"/>
          <w:szCs w:val="26"/>
        </w:rPr>
        <w:t xml:space="preserve">на посевах; каменка-плясунья, полевой конёк — на участках сухой степи и по обочинам дорог; чёрная ворона, сорока — на посевах и в перелесках; </w:t>
      </w:r>
    </w:p>
    <w:p w14:paraId="3C41ADAE"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Животные представлены следующими видами: лесная и полевая мыши, узкочерепная полёвка, обыкновенная полёвка в межгорных котловинах и долинах с домовой мышью на посевах, с длиннохвостым сусликом по степным шлейфам склонов, останцам и террасам; полёвка экономка и водяная крыса — по старицам, в приречных лугах и заболоченных верховьях горных рек; красная, красно-серая полёвки и бурундук в сосновых и берёзово-сосновых лесах по террасам средних рек.</w:t>
      </w:r>
    </w:p>
    <w:p w14:paraId="3EB0B38B"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bookmarkStart w:id="17" w:name="_Toc213229938"/>
      <w:r>
        <w:rPr>
          <w:rFonts w:ascii="Times New Roman" w:hAnsi="Times New Roman" w:cs="Times New Roman"/>
          <w:b/>
          <w:color w:val="auto"/>
          <w:sz w:val="26"/>
          <w:szCs w:val="26"/>
        </w:rPr>
        <w:t>2.2.9 Культурно-исторические ресурсы</w:t>
      </w:r>
      <w:bookmarkEnd w:id="17"/>
    </w:p>
    <w:p w14:paraId="1BE4B257"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На территории сельского поселения находится два объекта культурного наследия регионального значения (таблица 2.2.9-1)</w:t>
      </w:r>
    </w:p>
    <w:p w14:paraId="2F9A7B17" w14:textId="77777777" w:rsidR="007C413F" w:rsidRDefault="00000000">
      <w:pPr>
        <w:widowControl w:val="0"/>
        <w:spacing w:before="120" w:after="120" w:line="276" w:lineRule="auto"/>
        <w:ind w:right="282" w:firstLine="567"/>
        <w:jc w:val="right"/>
        <w:rPr>
          <w:spacing w:val="-4"/>
          <w:sz w:val="26"/>
          <w:szCs w:val="26"/>
        </w:rPr>
      </w:pPr>
      <w:r>
        <w:rPr>
          <w:spacing w:val="-4"/>
          <w:sz w:val="26"/>
          <w:szCs w:val="26"/>
        </w:rPr>
        <w:t>Таблица 2.2.9-1</w:t>
      </w:r>
    </w:p>
    <w:p w14:paraId="5470DFC5" w14:textId="77777777" w:rsidR="007C413F" w:rsidRDefault="00000000">
      <w:pPr>
        <w:widowControl w:val="0"/>
        <w:spacing w:before="120" w:after="120" w:line="276" w:lineRule="auto"/>
        <w:ind w:right="282" w:firstLine="567"/>
        <w:jc w:val="center"/>
        <w:rPr>
          <w:spacing w:val="-4"/>
          <w:sz w:val="26"/>
          <w:szCs w:val="26"/>
        </w:rPr>
      </w:pPr>
      <w:r>
        <w:rPr>
          <w:spacing w:val="-4"/>
          <w:sz w:val="26"/>
          <w:szCs w:val="26"/>
        </w:rPr>
        <w:t>Перечень объектов культурного наследия Огневского сельского поселения</w:t>
      </w:r>
    </w:p>
    <w:tbl>
      <w:tblPr>
        <w:tblW w:w="9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1984"/>
        <w:gridCol w:w="1134"/>
        <w:gridCol w:w="2410"/>
        <w:gridCol w:w="1417"/>
        <w:gridCol w:w="2127"/>
      </w:tblGrid>
      <w:tr w:rsidR="007C413F" w14:paraId="5D96668A" w14:textId="77777777">
        <w:trPr>
          <w:tblHeader/>
        </w:trPr>
        <w:tc>
          <w:tcPr>
            <w:tcW w:w="529" w:type="dxa"/>
            <w:shd w:val="clear" w:color="auto" w:fill="F2F2F2" w:themeFill="background1" w:themeFillShade="F2"/>
            <w:vAlign w:val="center"/>
          </w:tcPr>
          <w:p w14:paraId="09456E2C" w14:textId="77777777" w:rsidR="007C413F" w:rsidRDefault="00000000">
            <w:pPr>
              <w:spacing w:after="120"/>
              <w:jc w:val="center"/>
              <w:rPr>
                <w:sz w:val="20"/>
                <w:szCs w:val="20"/>
              </w:rPr>
            </w:pPr>
            <w:r>
              <w:rPr>
                <w:b/>
                <w:sz w:val="20"/>
                <w:szCs w:val="20"/>
              </w:rPr>
              <w:lastRenderedPageBreak/>
              <w:t>№ п/п</w:t>
            </w:r>
          </w:p>
        </w:tc>
        <w:tc>
          <w:tcPr>
            <w:tcW w:w="1984" w:type="dxa"/>
            <w:shd w:val="clear" w:color="auto" w:fill="F2F2F2" w:themeFill="background1" w:themeFillShade="F2"/>
            <w:vAlign w:val="center"/>
          </w:tcPr>
          <w:p w14:paraId="47A04D26" w14:textId="77777777" w:rsidR="007C413F" w:rsidRDefault="00000000">
            <w:pPr>
              <w:spacing w:after="120"/>
              <w:ind w:hanging="108"/>
              <w:jc w:val="center"/>
              <w:rPr>
                <w:sz w:val="20"/>
                <w:szCs w:val="20"/>
              </w:rPr>
            </w:pPr>
            <w:r>
              <w:rPr>
                <w:b/>
                <w:sz w:val="20"/>
                <w:szCs w:val="20"/>
              </w:rPr>
              <w:t>Наименование ОКН</w:t>
            </w:r>
          </w:p>
        </w:tc>
        <w:tc>
          <w:tcPr>
            <w:tcW w:w="1134" w:type="dxa"/>
            <w:shd w:val="clear" w:color="auto" w:fill="F2F2F2" w:themeFill="background1" w:themeFillShade="F2"/>
            <w:vAlign w:val="center"/>
          </w:tcPr>
          <w:p w14:paraId="6BBC895D" w14:textId="77777777" w:rsidR="007C413F" w:rsidRDefault="00000000">
            <w:pPr>
              <w:spacing w:after="120"/>
              <w:jc w:val="center"/>
              <w:rPr>
                <w:b/>
                <w:sz w:val="20"/>
                <w:szCs w:val="20"/>
              </w:rPr>
            </w:pPr>
            <w:r>
              <w:rPr>
                <w:b/>
                <w:sz w:val="20"/>
                <w:szCs w:val="20"/>
              </w:rPr>
              <w:t>Вид ОКН</w:t>
            </w:r>
          </w:p>
        </w:tc>
        <w:tc>
          <w:tcPr>
            <w:tcW w:w="2410" w:type="dxa"/>
            <w:shd w:val="clear" w:color="auto" w:fill="F2F2F2" w:themeFill="background1" w:themeFillShade="F2"/>
            <w:vAlign w:val="center"/>
          </w:tcPr>
          <w:p w14:paraId="3AEE9777" w14:textId="77777777" w:rsidR="007C413F" w:rsidRDefault="00000000">
            <w:pPr>
              <w:spacing w:after="120"/>
              <w:ind w:hanging="108"/>
              <w:jc w:val="center"/>
              <w:rPr>
                <w:b/>
                <w:sz w:val="20"/>
                <w:szCs w:val="20"/>
              </w:rPr>
            </w:pPr>
            <w:r>
              <w:rPr>
                <w:b/>
                <w:sz w:val="20"/>
                <w:szCs w:val="20"/>
              </w:rPr>
              <w:t>Регистрационный номер объекта в ЕГР ОКН (памятников истории и культуры) народов РФ</w:t>
            </w:r>
          </w:p>
        </w:tc>
        <w:tc>
          <w:tcPr>
            <w:tcW w:w="1417" w:type="dxa"/>
            <w:shd w:val="clear" w:color="auto" w:fill="F2F2F2" w:themeFill="background1" w:themeFillShade="F2"/>
            <w:vAlign w:val="center"/>
          </w:tcPr>
          <w:p w14:paraId="6E35929C" w14:textId="77777777" w:rsidR="007C413F" w:rsidRDefault="00000000">
            <w:pPr>
              <w:spacing w:after="120"/>
              <w:ind w:right="-108" w:hanging="108"/>
              <w:jc w:val="center"/>
              <w:rPr>
                <w:sz w:val="20"/>
                <w:szCs w:val="20"/>
              </w:rPr>
            </w:pPr>
            <w:r>
              <w:rPr>
                <w:b/>
                <w:sz w:val="20"/>
                <w:szCs w:val="20"/>
              </w:rPr>
              <w:t>Категория историко-культурного значения объекта</w:t>
            </w:r>
          </w:p>
        </w:tc>
        <w:tc>
          <w:tcPr>
            <w:tcW w:w="2127" w:type="dxa"/>
            <w:shd w:val="clear" w:color="auto" w:fill="F2F2F2" w:themeFill="background1" w:themeFillShade="F2"/>
            <w:vAlign w:val="center"/>
          </w:tcPr>
          <w:p w14:paraId="18465778" w14:textId="77777777" w:rsidR="007C413F" w:rsidRDefault="00000000">
            <w:pPr>
              <w:spacing w:after="120"/>
              <w:ind w:right="-108" w:hanging="108"/>
              <w:jc w:val="center"/>
              <w:rPr>
                <w:b/>
                <w:bCs/>
                <w:sz w:val="20"/>
                <w:szCs w:val="20"/>
              </w:rPr>
            </w:pPr>
            <w:r>
              <w:rPr>
                <w:b/>
                <w:bCs/>
                <w:sz w:val="20"/>
                <w:szCs w:val="20"/>
              </w:rPr>
              <w:t>Местонахождение ОКН</w:t>
            </w:r>
          </w:p>
        </w:tc>
      </w:tr>
      <w:tr w:rsidR="007C413F" w14:paraId="13772D76" w14:textId="77777777">
        <w:tc>
          <w:tcPr>
            <w:tcW w:w="9601" w:type="dxa"/>
            <w:gridSpan w:val="6"/>
            <w:shd w:val="clear" w:color="auto" w:fill="F2F2F2"/>
          </w:tcPr>
          <w:p w14:paraId="6DE8B511" w14:textId="77777777" w:rsidR="007C413F" w:rsidRDefault="00000000">
            <w:pPr>
              <w:spacing w:after="120"/>
              <w:ind w:right="-427"/>
              <w:jc w:val="center"/>
              <w:rPr>
                <w:b/>
                <w:i/>
                <w:sz w:val="20"/>
                <w:szCs w:val="20"/>
              </w:rPr>
            </w:pPr>
            <w:r>
              <w:rPr>
                <w:b/>
                <w:i/>
                <w:sz w:val="20"/>
                <w:szCs w:val="20"/>
              </w:rPr>
              <w:t>Памятник истории</w:t>
            </w:r>
          </w:p>
        </w:tc>
      </w:tr>
      <w:tr w:rsidR="007C413F" w14:paraId="101C5426" w14:textId="77777777">
        <w:tc>
          <w:tcPr>
            <w:tcW w:w="529" w:type="dxa"/>
            <w:vAlign w:val="center"/>
          </w:tcPr>
          <w:p w14:paraId="5E17CB14" w14:textId="77777777" w:rsidR="007C413F" w:rsidRDefault="007C413F">
            <w:pPr>
              <w:numPr>
                <w:ilvl w:val="0"/>
                <w:numId w:val="3"/>
              </w:numPr>
              <w:spacing w:after="120"/>
              <w:ind w:left="0" w:right="34" w:firstLine="0"/>
              <w:rPr>
                <w:b/>
                <w:sz w:val="20"/>
                <w:szCs w:val="20"/>
              </w:rPr>
            </w:pPr>
          </w:p>
        </w:tc>
        <w:tc>
          <w:tcPr>
            <w:tcW w:w="1984" w:type="dxa"/>
            <w:shd w:val="clear" w:color="auto" w:fill="FFFFFF"/>
            <w:vAlign w:val="center"/>
          </w:tcPr>
          <w:p w14:paraId="51D6957B" w14:textId="77777777" w:rsidR="007C413F" w:rsidRDefault="00000000">
            <w:pPr>
              <w:spacing w:after="120"/>
              <w:ind w:right="-108"/>
              <w:rPr>
                <w:sz w:val="20"/>
                <w:szCs w:val="20"/>
              </w:rPr>
            </w:pPr>
            <w:r>
              <w:rPr>
                <w:spacing w:val="-1"/>
                <w:sz w:val="20"/>
                <w:szCs w:val="20"/>
              </w:rPr>
              <w:t>Памятник</w:t>
            </w:r>
            <w:r>
              <w:rPr>
                <w:spacing w:val="-3"/>
                <w:sz w:val="20"/>
                <w:szCs w:val="20"/>
              </w:rPr>
              <w:t xml:space="preserve"> </w:t>
            </w:r>
            <w:r>
              <w:rPr>
                <w:spacing w:val="-1"/>
                <w:sz w:val="20"/>
                <w:szCs w:val="20"/>
              </w:rPr>
              <w:t>воинам-землякам</w:t>
            </w:r>
            <w:r>
              <w:rPr>
                <w:sz w:val="20"/>
                <w:szCs w:val="20"/>
              </w:rPr>
              <w:t xml:space="preserve"> в</w:t>
            </w:r>
            <w:r>
              <w:rPr>
                <w:spacing w:val="26"/>
                <w:sz w:val="20"/>
                <w:szCs w:val="20"/>
              </w:rPr>
              <w:t xml:space="preserve"> </w:t>
            </w:r>
            <w:r>
              <w:rPr>
                <w:spacing w:val="-1"/>
                <w:sz w:val="20"/>
                <w:szCs w:val="20"/>
              </w:rPr>
              <w:t>Великой</w:t>
            </w:r>
            <w:r>
              <w:rPr>
                <w:spacing w:val="-2"/>
                <w:sz w:val="20"/>
                <w:szCs w:val="20"/>
              </w:rPr>
              <w:t xml:space="preserve"> </w:t>
            </w:r>
            <w:r>
              <w:rPr>
                <w:spacing w:val="-1"/>
                <w:sz w:val="20"/>
                <w:szCs w:val="20"/>
              </w:rPr>
              <w:t>Отечественной</w:t>
            </w:r>
            <w:r>
              <w:rPr>
                <w:spacing w:val="-3"/>
                <w:sz w:val="20"/>
                <w:szCs w:val="20"/>
              </w:rPr>
              <w:t xml:space="preserve"> </w:t>
            </w:r>
            <w:r>
              <w:rPr>
                <w:spacing w:val="-1"/>
                <w:sz w:val="20"/>
                <w:szCs w:val="20"/>
              </w:rPr>
              <w:t>войне</w:t>
            </w:r>
          </w:p>
        </w:tc>
        <w:tc>
          <w:tcPr>
            <w:tcW w:w="1134" w:type="dxa"/>
            <w:shd w:val="clear" w:color="auto" w:fill="FFFFFF"/>
            <w:vAlign w:val="center"/>
          </w:tcPr>
          <w:p w14:paraId="30317A02" w14:textId="77777777" w:rsidR="007C413F" w:rsidRDefault="00000000">
            <w:pPr>
              <w:spacing w:after="120"/>
              <w:jc w:val="center"/>
              <w:rPr>
                <w:sz w:val="20"/>
                <w:szCs w:val="20"/>
              </w:rPr>
            </w:pPr>
            <w:r>
              <w:rPr>
                <w:sz w:val="20"/>
                <w:szCs w:val="20"/>
              </w:rPr>
              <w:t>памятник</w:t>
            </w:r>
          </w:p>
        </w:tc>
        <w:tc>
          <w:tcPr>
            <w:tcW w:w="2410" w:type="dxa"/>
            <w:vAlign w:val="center"/>
          </w:tcPr>
          <w:p w14:paraId="75226EE6" w14:textId="77777777" w:rsidR="007C413F" w:rsidRDefault="00000000">
            <w:pPr>
              <w:spacing w:after="120"/>
              <w:ind w:right="-427" w:hanging="250"/>
              <w:jc w:val="center"/>
              <w:rPr>
                <w:sz w:val="20"/>
                <w:szCs w:val="20"/>
              </w:rPr>
            </w:pPr>
            <w:r>
              <w:rPr>
                <w:sz w:val="20"/>
                <w:szCs w:val="20"/>
              </w:rPr>
              <w:t>041610441230005</w:t>
            </w:r>
          </w:p>
        </w:tc>
        <w:tc>
          <w:tcPr>
            <w:tcW w:w="1417" w:type="dxa"/>
            <w:vAlign w:val="center"/>
          </w:tcPr>
          <w:p w14:paraId="45055508" w14:textId="77777777" w:rsidR="007C413F" w:rsidRDefault="00000000">
            <w:pPr>
              <w:spacing w:after="120"/>
              <w:ind w:left="-108" w:right="-108"/>
              <w:jc w:val="center"/>
              <w:rPr>
                <w:sz w:val="20"/>
                <w:szCs w:val="20"/>
              </w:rPr>
            </w:pPr>
            <w:r>
              <w:rPr>
                <w:sz w:val="20"/>
                <w:szCs w:val="20"/>
              </w:rPr>
              <w:t>регионального значения</w:t>
            </w:r>
          </w:p>
        </w:tc>
        <w:tc>
          <w:tcPr>
            <w:tcW w:w="2127" w:type="dxa"/>
            <w:vAlign w:val="center"/>
          </w:tcPr>
          <w:p w14:paraId="789BE7E6" w14:textId="77777777" w:rsidR="007C413F" w:rsidRDefault="00000000">
            <w:pPr>
              <w:spacing w:after="120"/>
              <w:jc w:val="both"/>
              <w:rPr>
                <w:sz w:val="20"/>
                <w:szCs w:val="20"/>
              </w:rPr>
            </w:pPr>
            <w:r>
              <w:rPr>
                <w:spacing w:val="-1"/>
                <w:sz w:val="20"/>
                <w:szCs w:val="20"/>
              </w:rPr>
              <w:t>Республика</w:t>
            </w:r>
            <w:r>
              <w:rPr>
                <w:spacing w:val="-2"/>
                <w:sz w:val="20"/>
                <w:szCs w:val="20"/>
              </w:rPr>
              <w:t xml:space="preserve"> </w:t>
            </w:r>
            <w:r>
              <w:rPr>
                <w:spacing w:val="-1"/>
                <w:sz w:val="20"/>
                <w:szCs w:val="20"/>
              </w:rPr>
              <w:t>Алтай,</w:t>
            </w:r>
            <w:r>
              <w:rPr>
                <w:sz w:val="20"/>
                <w:szCs w:val="20"/>
              </w:rPr>
              <w:t xml:space="preserve"> </w:t>
            </w:r>
            <w:r>
              <w:rPr>
                <w:spacing w:val="-1"/>
                <w:sz w:val="20"/>
                <w:szCs w:val="20"/>
              </w:rPr>
              <w:t>Усть-</w:t>
            </w:r>
            <w:r>
              <w:rPr>
                <w:spacing w:val="30"/>
                <w:sz w:val="20"/>
                <w:szCs w:val="20"/>
              </w:rPr>
              <w:t xml:space="preserve"> </w:t>
            </w:r>
            <w:r>
              <w:rPr>
                <w:spacing w:val="-1"/>
                <w:sz w:val="20"/>
                <w:szCs w:val="20"/>
              </w:rPr>
              <w:t>Коксинский</w:t>
            </w:r>
            <w:r>
              <w:rPr>
                <w:sz w:val="20"/>
                <w:szCs w:val="20"/>
              </w:rPr>
              <w:t xml:space="preserve"> </w:t>
            </w:r>
            <w:r>
              <w:rPr>
                <w:spacing w:val="-1"/>
                <w:sz w:val="20"/>
                <w:szCs w:val="20"/>
              </w:rPr>
              <w:t>район,</w:t>
            </w:r>
            <w:r>
              <w:rPr>
                <w:sz w:val="20"/>
                <w:szCs w:val="20"/>
              </w:rPr>
              <w:t xml:space="preserve"> </w:t>
            </w:r>
            <w:r>
              <w:rPr>
                <w:spacing w:val="-1"/>
                <w:sz w:val="20"/>
                <w:szCs w:val="20"/>
              </w:rPr>
              <w:t>село</w:t>
            </w:r>
            <w:r>
              <w:rPr>
                <w:spacing w:val="29"/>
                <w:sz w:val="20"/>
                <w:szCs w:val="20"/>
              </w:rPr>
              <w:t xml:space="preserve"> </w:t>
            </w:r>
            <w:r>
              <w:rPr>
                <w:spacing w:val="-1"/>
                <w:sz w:val="20"/>
                <w:szCs w:val="20"/>
              </w:rPr>
              <w:t>Огневка,</w:t>
            </w:r>
            <w:r>
              <w:rPr>
                <w:sz w:val="20"/>
                <w:szCs w:val="20"/>
              </w:rPr>
              <w:t xml:space="preserve"> по </w:t>
            </w:r>
            <w:r>
              <w:rPr>
                <w:spacing w:val="-2"/>
                <w:sz w:val="20"/>
                <w:szCs w:val="20"/>
              </w:rPr>
              <w:t>улице</w:t>
            </w:r>
            <w:r>
              <w:rPr>
                <w:spacing w:val="28"/>
                <w:sz w:val="20"/>
                <w:szCs w:val="20"/>
              </w:rPr>
              <w:t xml:space="preserve"> </w:t>
            </w:r>
            <w:r>
              <w:rPr>
                <w:spacing w:val="-1"/>
                <w:sz w:val="20"/>
                <w:szCs w:val="20"/>
              </w:rPr>
              <w:t>Школьная,</w:t>
            </w:r>
            <w:r>
              <w:rPr>
                <w:sz w:val="20"/>
                <w:szCs w:val="20"/>
              </w:rPr>
              <w:t xml:space="preserve"> </w:t>
            </w:r>
            <w:r>
              <w:rPr>
                <w:spacing w:val="-2"/>
                <w:sz w:val="20"/>
                <w:szCs w:val="20"/>
              </w:rPr>
              <w:t>на</w:t>
            </w:r>
            <w:r>
              <w:rPr>
                <w:sz w:val="20"/>
                <w:szCs w:val="20"/>
              </w:rPr>
              <w:t xml:space="preserve"> </w:t>
            </w:r>
            <w:r>
              <w:rPr>
                <w:spacing w:val="-1"/>
                <w:sz w:val="20"/>
                <w:szCs w:val="20"/>
              </w:rPr>
              <w:t>территории</w:t>
            </w:r>
            <w:r>
              <w:rPr>
                <w:spacing w:val="29"/>
                <w:sz w:val="20"/>
                <w:szCs w:val="20"/>
              </w:rPr>
              <w:t xml:space="preserve"> </w:t>
            </w:r>
            <w:r>
              <w:rPr>
                <w:spacing w:val="-1"/>
                <w:sz w:val="20"/>
                <w:szCs w:val="20"/>
              </w:rPr>
              <w:t>МБОУ "Огневская СОШ"</w:t>
            </w:r>
          </w:p>
        </w:tc>
      </w:tr>
      <w:tr w:rsidR="007C413F" w14:paraId="34CD6D51" w14:textId="77777777">
        <w:tc>
          <w:tcPr>
            <w:tcW w:w="529" w:type="dxa"/>
            <w:vAlign w:val="center"/>
          </w:tcPr>
          <w:p w14:paraId="29D4F75E" w14:textId="77777777" w:rsidR="007C413F" w:rsidRDefault="007C413F">
            <w:pPr>
              <w:numPr>
                <w:ilvl w:val="0"/>
                <w:numId w:val="3"/>
              </w:numPr>
              <w:spacing w:after="120"/>
              <w:ind w:left="0" w:right="34" w:firstLine="0"/>
              <w:rPr>
                <w:b/>
                <w:sz w:val="20"/>
                <w:szCs w:val="20"/>
              </w:rPr>
            </w:pPr>
          </w:p>
        </w:tc>
        <w:tc>
          <w:tcPr>
            <w:tcW w:w="1984" w:type="dxa"/>
            <w:shd w:val="clear" w:color="auto" w:fill="FFFFFF"/>
            <w:vAlign w:val="center"/>
          </w:tcPr>
          <w:p w14:paraId="6A22A883" w14:textId="77777777" w:rsidR="007C413F" w:rsidRDefault="00000000">
            <w:pPr>
              <w:spacing w:after="120"/>
              <w:ind w:right="-108"/>
              <w:rPr>
                <w:spacing w:val="-1"/>
                <w:sz w:val="20"/>
                <w:szCs w:val="20"/>
              </w:rPr>
            </w:pPr>
            <w:r>
              <w:rPr>
                <w:spacing w:val="-1"/>
                <w:sz w:val="20"/>
                <w:szCs w:val="20"/>
              </w:rPr>
              <w:t>Братская могила</w:t>
            </w:r>
            <w:r>
              <w:rPr>
                <w:spacing w:val="-3"/>
                <w:sz w:val="20"/>
                <w:szCs w:val="20"/>
              </w:rPr>
              <w:t xml:space="preserve"> </w:t>
            </w:r>
            <w:r>
              <w:rPr>
                <w:spacing w:val="-1"/>
                <w:sz w:val="20"/>
                <w:szCs w:val="20"/>
              </w:rPr>
              <w:t>партизан</w:t>
            </w:r>
          </w:p>
        </w:tc>
        <w:tc>
          <w:tcPr>
            <w:tcW w:w="1134" w:type="dxa"/>
            <w:shd w:val="clear" w:color="auto" w:fill="FFFFFF"/>
            <w:vAlign w:val="center"/>
          </w:tcPr>
          <w:p w14:paraId="4EA7A1D9" w14:textId="77777777" w:rsidR="007C413F" w:rsidRDefault="00000000">
            <w:pPr>
              <w:spacing w:after="120"/>
              <w:jc w:val="center"/>
              <w:rPr>
                <w:sz w:val="20"/>
                <w:szCs w:val="20"/>
              </w:rPr>
            </w:pPr>
            <w:r>
              <w:rPr>
                <w:sz w:val="20"/>
                <w:szCs w:val="20"/>
              </w:rPr>
              <w:t>памятник</w:t>
            </w:r>
          </w:p>
        </w:tc>
        <w:tc>
          <w:tcPr>
            <w:tcW w:w="2410" w:type="dxa"/>
            <w:vAlign w:val="center"/>
          </w:tcPr>
          <w:p w14:paraId="0FF8F021" w14:textId="77777777" w:rsidR="007C413F" w:rsidRDefault="00000000">
            <w:pPr>
              <w:spacing w:after="120"/>
              <w:ind w:right="-427" w:hanging="250"/>
              <w:jc w:val="center"/>
              <w:rPr>
                <w:sz w:val="20"/>
                <w:szCs w:val="20"/>
              </w:rPr>
            </w:pPr>
            <w:r>
              <w:rPr>
                <w:sz w:val="20"/>
                <w:szCs w:val="20"/>
              </w:rPr>
              <w:t>041610462860005</w:t>
            </w:r>
          </w:p>
        </w:tc>
        <w:tc>
          <w:tcPr>
            <w:tcW w:w="1417" w:type="dxa"/>
            <w:vAlign w:val="center"/>
          </w:tcPr>
          <w:p w14:paraId="5C20E3D9" w14:textId="77777777" w:rsidR="007C413F" w:rsidRDefault="00000000">
            <w:pPr>
              <w:spacing w:after="120"/>
              <w:ind w:left="-108" w:right="-108"/>
              <w:jc w:val="center"/>
              <w:rPr>
                <w:sz w:val="20"/>
                <w:szCs w:val="20"/>
              </w:rPr>
            </w:pPr>
            <w:r>
              <w:rPr>
                <w:sz w:val="20"/>
                <w:szCs w:val="20"/>
              </w:rPr>
              <w:t>регионального значения</w:t>
            </w:r>
          </w:p>
        </w:tc>
        <w:tc>
          <w:tcPr>
            <w:tcW w:w="2127" w:type="dxa"/>
            <w:vAlign w:val="center"/>
          </w:tcPr>
          <w:p w14:paraId="74D1EF12" w14:textId="77777777" w:rsidR="007C413F" w:rsidRDefault="00000000">
            <w:pPr>
              <w:spacing w:after="120"/>
              <w:jc w:val="both"/>
              <w:rPr>
                <w:spacing w:val="-1"/>
                <w:sz w:val="20"/>
                <w:szCs w:val="20"/>
              </w:rPr>
            </w:pPr>
            <w:r>
              <w:rPr>
                <w:spacing w:val="-1"/>
                <w:sz w:val="20"/>
                <w:szCs w:val="20"/>
              </w:rPr>
              <w:t>Республика</w:t>
            </w:r>
            <w:r>
              <w:rPr>
                <w:spacing w:val="-2"/>
                <w:sz w:val="20"/>
                <w:szCs w:val="20"/>
              </w:rPr>
              <w:t xml:space="preserve"> </w:t>
            </w:r>
            <w:r>
              <w:rPr>
                <w:spacing w:val="-1"/>
                <w:sz w:val="20"/>
                <w:szCs w:val="20"/>
              </w:rPr>
              <w:t>Алтай,</w:t>
            </w:r>
            <w:r>
              <w:rPr>
                <w:sz w:val="20"/>
                <w:szCs w:val="20"/>
              </w:rPr>
              <w:t xml:space="preserve"> </w:t>
            </w:r>
            <w:r>
              <w:rPr>
                <w:spacing w:val="-1"/>
                <w:sz w:val="20"/>
                <w:szCs w:val="20"/>
              </w:rPr>
              <w:t>Усть-</w:t>
            </w:r>
            <w:r>
              <w:rPr>
                <w:spacing w:val="30"/>
                <w:sz w:val="20"/>
                <w:szCs w:val="20"/>
              </w:rPr>
              <w:t xml:space="preserve"> </w:t>
            </w:r>
            <w:r>
              <w:rPr>
                <w:spacing w:val="-1"/>
                <w:sz w:val="20"/>
                <w:szCs w:val="20"/>
              </w:rPr>
              <w:t>Коксинский</w:t>
            </w:r>
            <w:r>
              <w:rPr>
                <w:sz w:val="20"/>
                <w:szCs w:val="20"/>
              </w:rPr>
              <w:t xml:space="preserve"> </w:t>
            </w:r>
            <w:r>
              <w:rPr>
                <w:spacing w:val="-1"/>
                <w:sz w:val="20"/>
                <w:szCs w:val="20"/>
              </w:rPr>
              <w:t>район,</w:t>
            </w:r>
            <w:r>
              <w:rPr>
                <w:sz w:val="20"/>
                <w:szCs w:val="20"/>
              </w:rPr>
              <w:t xml:space="preserve"> </w:t>
            </w:r>
            <w:r>
              <w:rPr>
                <w:spacing w:val="-1"/>
                <w:sz w:val="20"/>
                <w:szCs w:val="20"/>
              </w:rPr>
              <w:t>село</w:t>
            </w:r>
            <w:r>
              <w:rPr>
                <w:spacing w:val="29"/>
                <w:sz w:val="20"/>
                <w:szCs w:val="20"/>
              </w:rPr>
              <w:t xml:space="preserve"> </w:t>
            </w:r>
            <w:r>
              <w:rPr>
                <w:spacing w:val="-1"/>
                <w:sz w:val="20"/>
                <w:szCs w:val="20"/>
              </w:rPr>
              <w:t>Кайтанак,</w:t>
            </w:r>
            <w:r>
              <w:rPr>
                <w:sz w:val="20"/>
                <w:szCs w:val="20"/>
              </w:rPr>
              <w:t xml:space="preserve"> по </w:t>
            </w:r>
            <w:r>
              <w:rPr>
                <w:spacing w:val="-1"/>
                <w:sz w:val="20"/>
                <w:szCs w:val="20"/>
              </w:rPr>
              <w:t>улице</w:t>
            </w:r>
            <w:r>
              <w:rPr>
                <w:sz w:val="20"/>
                <w:szCs w:val="20"/>
              </w:rPr>
              <w:t xml:space="preserve"> </w:t>
            </w:r>
            <w:r>
              <w:rPr>
                <w:spacing w:val="-1"/>
                <w:sz w:val="20"/>
                <w:szCs w:val="20"/>
              </w:rPr>
              <w:t>Новая,</w:t>
            </w:r>
            <w:r>
              <w:rPr>
                <w:spacing w:val="25"/>
                <w:sz w:val="20"/>
                <w:szCs w:val="20"/>
              </w:rPr>
              <w:t xml:space="preserve"> </w:t>
            </w:r>
            <w:r>
              <w:rPr>
                <w:sz w:val="20"/>
                <w:szCs w:val="20"/>
              </w:rPr>
              <w:t xml:space="preserve">на </w:t>
            </w:r>
            <w:r>
              <w:rPr>
                <w:spacing w:val="-1"/>
                <w:sz w:val="20"/>
                <w:szCs w:val="20"/>
              </w:rPr>
              <w:t>территории</w:t>
            </w:r>
            <w:r>
              <w:rPr>
                <w:sz w:val="20"/>
                <w:szCs w:val="20"/>
              </w:rPr>
              <w:t xml:space="preserve"> </w:t>
            </w:r>
            <w:r>
              <w:rPr>
                <w:spacing w:val="-1"/>
                <w:sz w:val="20"/>
                <w:szCs w:val="20"/>
              </w:rPr>
              <w:t>сельского</w:t>
            </w:r>
            <w:r>
              <w:rPr>
                <w:spacing w:val="27"/>
                <w:sz w:val="20"/>
                <w:szCs w:val="20"/>
              </w:rPr>
              <w:t xml:space="preserve"> </w:t>
            </w:r>
            <w:r>
              <w:rPr>
                <w:spacing w:val="-1"/>
                <w:sz w:val="20"/>
                <w:szCs w:val="20"/>
              </w:rPr>
              <w:t>гражданского</w:t>
            </w:r>
            <w:r>
              <w:rPr>
                <w:spacing w:val="-2"/>
                <w:sz w:val="20"/>
                <w:szCs w:val="20"/>
              </w:rPr>
              <w:t xml:space="preserve"> </w:t>
            </w:r>
            <w:r>
              <w:rPr>
                <w:spacing w:val="-1"/>
                <w:sz w:val="20"/>
                <w:szCs w:val="20"/>
              </w:rPr>
              <w:t>кладбища</w:t>
            </w:r>
          </w:p>
        </w:tc>
      </w:tr>
    </w:tbl>
    <w:p w14:paraId="47E785EE" w14:textId="77777777" w:rsidR="007C413F" w:rsidRDefault="007C413F">
      <w:pPr>
        <w:shd w:val="clear" w:color="auto" w:fill="FFFFFF"/>
        <w:spacing w:line="360" w:lineRule="auto"/>
        <w:ind w:firstLine="709"/>
        <w:jc w:val="both"/>
        <w:rPr>
          <w:rStyle w:val="a6"/>
          <w:rFonts w:eastAsiaTheme="majorEastAsia"/>
          <w:b w:val="0"/>
          <w:bCs w:val="0"/>
          <w:sz w:val="26"/>
          <w:szCs w:val="26"/>
        </w:rPr>
      </w:pPr>
    </w:p>
    <w:p w14:paraId="1809DC92" w14:textId="77777777" w:rsidR="007C413F" w:rsidRDefault="00000000">
      <w:pPr>
        <w:shd w:val="clear" w:color="auto" w:fill="FFFFFF"/>
        <w:spacing w:line="360" w:lineRule="auto"/>
        <w:ind w:firstLine="709"/>
        <w:jc w:val="both"/>
        <w:rPr>
          <w:sz w:val="26"/>
          <w:szCs w:val="26"/>
        </w:rPr>
      </w:pPr>
      <w:r>
        <w:rPr>
          <w:rStyle w:val="a6"/>
          <w:rFonts w:eastAsiaTheme="majorEastAsia"/>
          <w:b w:val="0"/>
          <w:bCs w:val="0"/>
          <w:sz w:val="26"/>
          <w:szCs w:val="26"/>
        </w:rPr>
        <w:t>В 2015 году в центре села Кайтанак Усть-Коксинского района Республики Алтай установили памятник (мемориал) воинам Великой Отечественной войны</w:t>
      </w:r>
      <w:r>
        <w:rPr>
          <w:sz w:val="26"/>
          <w:szCs w:val="26"/>
        </w:rPr>
        <w:t xml:space="preserve">. На нём увековечены имена 97 солдат ВОВ родом из Кайтанак.  Координаты памятника: 50.152713, 85.464875. Памятник поставили на собственные средства </w:t>
      </w:r>
    </w:p>
    <w:p w14:paraId="4D5F9019" w14:textId="77777777" w:rsidR="007C413F" w:rsidRDefault="00000000">
      <w:pPr>
        <w:widowControl w:val="0"/>
        <w:spacing w:before="120" w:after="120" w:line="276" w:lineRule="auto"/>
        <w:ind w:right="282" w:firstLine="567"/>
        <w:jc w:val="right"/>
        <w:rPr>
          <w:spacing w:val="-4"/>
          <w:sz w:val="26"/>
          <w:szCs w:val="26"/>
        </w:rPr>
      </w:pPr>
      <w:r>
        <w:rPr>
          <w:spacing w:val="-4"/>
          <w:sz w:val="26"/>
          <w:szCs w:val="26"/>
        </w:rPr>
        <w:t>Таблица 2.2.9-2</w:t>
      </w:r>
    </w:p>
    <w:p w14:paraId="6627FEB9" w14:textId="77777777" w:rsidR="007C413F" w:rsidRDefault="00000000">
      <w:pPr>
        <w:widowControl w:val="0"/>
        <w:spacing w:before="120" w:after="120" w:line="276" w:lineRule="auto"/>
        <w:ind w:right="282" w:firstLine="567"/>
        <w:jc w:val="center"/>
        <w:rPr>
          <w:spacing w:val="-4"/>
          <w:sz w:val="26"/>
          <w:szCs w:val="26"/>
        </w:rPr>
      </w:pPr>
      <w:r>
        <w:rPr>
          <w:spacing w:val="-4"/>
          <w:sz w:val="26"/>
          <w:szCs w:val="26"/>
        </w:rPr>
        <w:t>Перечень объектов культурного наследия археологического наследия</w:t>
      </w:r>
    </w:p>
    <w:tbl>
      <w:tblPr>
        <w:tblStyle w:val="af6"/>
        <w:tblW w:w="0" w:type="auto"/>
        <w:tblLook w:val="04A0" w:firstRow="1" w:lastRow="0" w:firstColumn="1" w:lastColumn="0" w:noHBand="0" w:noVBand="1"/>
      </w:tblPr>
      <w:tblGrid>
        <w:gridCol w:w="562"/>
        <w:gridCol w:w="1560"/>
        <w:gridCol w:w="2551"/>
        <w:gridCol w:w="1276"/>
        <w:gridCol w:w="1565"/>
        <w:gridCol w:w="1837"/>
      </w:tblGrid>
      <w:tr w:rsidR="007C413F" w14:paraId="20E8AD64" w14:textId="77777777">
        <w:tc>
          <w:tcPr>
            <w:tcW w:w="562" w:type="dxa"/>
            <w:shd w:val="clear" w:color="auto" w:fill="F2F2F2" w:themeFill="background1" w:themeFillShade="F2"/>
          </w:tcPr>
          <w:p w14:paraId="2763F1C6" w14:textId="77777777" w:rsidR="007C413F" w:rsidRDefault="00000000">
            <w:pPr>
              <w:widowControl w:val="0"/>
              <w:spacing w:before="0"/>
              <w:ind w:left="0"/>
              <w:jc w:val="center"/>
              <w:rPr>
                <w:b/>
                <w:spacing w:val="-4"/>
                <w:sz w:val="20"/>
                <w:szCs w:val="20"/>
              </w:rPr>
            </w:pPr>
            <w:r>
              <w:rPr>
                <w:b/>
                <w:spacing w:val="-4"/>
                <w:sz w:val="20"/>
                <w:szCs w:val="20"/>
              </w:rPr>
              <w:t>№ п/п</w:t>
            </w:r>
          </w:p>
        </w:tc>
        <w:tc>
          <w:tcPr>
            <w:tcW w:w="1560" w:type="dxa"/>
            <w:shd w:val="clear" w:color="auto" w:fill="F2F2F2" w:themeFill="background1" w:themeFillShade="F2"/>
          </w:tcPr>
          <w:p w14:paraId="403F085B" w14:textId="77777777" w:rsidR="007C413F" w:rsidRDefault="00000000">
            <w:pPr>
              <w:widowControl w:val="0"/>
              <w:spacing w:before="0"/>
              <w:ind w:left="0"/>
              <w:jc w:val="center"/>
              <w:rPr>
                <w:b/>
                <w:spacing w:val="-4"/>
                <w:sz w:val="20"/>
                <w:szCs w:val="20"/>
              </w:rPr>
            </w:pPr>
            <w:r>
              <w:rPr>
                <w:b/>
                <w:spacing w:val="-4"/>
                <w:sz w:val="20"/>
                <w:szCs w:val="20"/>
              </w:rPr>
              <w:t>Наименование ОКН</w:t>
            </w:r>
          </w:p>
        </w:tc>
        <w:tc>
          <w:tcPr>
            <w:tcW w:w="2551" w:type="dxa"/>
            <w:shd w:val="clear" w:color="auto" w:fill="F2F2F2" w:themeFill="background1" w:themeFillShade="F2"/>
            <w:vAlign w:val="center"/>
          </w:tcPr>
          <w:p w14:paraId="4D305337" w14:textId="77777777" w:rsidR="007C413F" w:rsidRDefault="00000000">
            <w:pPr>
              <w:spacing w:before="0"/>
              <w:ind w:left="0"/>
              <w:jc w:val="center"/>
              <w:rPr>
                <w:b/>
                <w:sz w:val="20"/>
                <w:szCs w:val="20"/>
              </w:rPr>
            </w:pPr>
            <w:r>
              <w:rPr>
                <w:b/>
                <w:sz w:val="20"/>
                <w:szCs w:val="20"/>
              </w:rPr>
              <w:t>Местонахождение объекта культурного наследия</w:t>
            </w:r>
          </w:p>
        </w:tc>
        <w:tc>
          <w:tcPr>
            <w:tcW w:w="1276" w:type="dxa"/>
            <w:shd w:val="clear" w:color="auto" w:fill="F2F2F2" w:themeFill="background1" w:themeFillShade="F2"/>
            <w:vAlign w:val="center"/>
          </w:tcPr>
          <w:p w14:paraId="51F53BBF" w14:textId="77777777" w:rsidR="007C413F" w:rsidRDefault="00000000">
            <w:pPr>
              <w:spacing w:before="0"/>
              <w:ind w:left="0"/>
              <w:jc w:val="center"/>
              <w:rPr>
                <w:b/>
                <w:sz w:val="20"/>
                <w:szCs w:val="20"/>
              </w:rPr>
            </w:pPr>
            <w:r>
              <w:rPr>
                <w:b/>
                <w:sz w:val="20"/>
                <w:szCs w:val="20"/>
              </w:rPr>
              <w:t>Датировка объекта</w:t>
            </w:r>
          </w:p>
        </w:tc>
        <w:tc>
          <w:tcPr>
            <w:tcW w:w="1565" w:type="dxa"/>
            <w:shd w:val="clear" w:color="auto" w:fill="F2F2F2" w:themeFill="background1" w:themeFillShade="F2"/>
            <w:vAlign w:val="center"/>
          </w:tcPr>
          <w:p w14:paraId="4801F543" w14:textId="77777777" w:rsidR="007C413F" w:rsidRDefault="00000000">
            <w:pPr>
              <w:spacing w:before="0"/>
              <w:ind w:left="0"/>
              <w:jc w:val="center"/>
              <w:rPr>
                <w:b/>
                <w:sz w:val="20"/>
                <w:szCs w:val="20"/>
              </w:rPr>
            </w:pPr>
            <w:r>
              <w:rPr>
                <w:b/>
                <w:sz w:val="20"/>
                <w:szCs w:val="20"/>
              </w:rPr>
              <w:t>Автор открытия памятника / Исследователь памятника</w:t>
            </w:r>
          </w:p>
        </w:tc>
        <w:tc>
          <w:tcPr>
            <w:tcW w:w="1837" w:type="dxa"/>
            <w:shd w:val="clear" w:color="auto" w:fill="F2F2F2" w:themeFill="background1" w:themeFillShade="F2"/>
            <w:vAlign w:val="center"/>
          </w:tcPr>
          <w:p w14:paraId="0E2AF43E" w14:textId="77777777" w:rsidR="007C413F" w:rsidRDefault="00000000">
            <w:pPr>
              <w:spacing w:before="0"/>
              <w:ind w:left="0"/>
              <w:jc w:val="center"/>
              <w:rPr>
                <w:b/>
                <w:bCs/>
                <w:sz w:val="20"/>
                <w:szCs w:val="20"/>
              </w:rPr>
            </w:pPr>
            <w:r>
              <w:rPr>
                <w:b/>
                <w:bCs/>
                <w:sz w:val="20"/>
                <w:szCs w:val="20"/>
              </w:rPr>
              <w:t>Библиография / Научный отчет</w:t>
            </w:r>
          </w:p>
        </w:tc>
      </w:tr>
      <w:tr w:rsidR="007C413F" w14:paraId="323117B2" w14:textId="77777777">
        <w:tc>
          <w:tcPr>
            <w:tcW w:w="562" w:type="dxa"/>
          </w:tcPr>
          <w:p w14:paraId="19509804" w14:textId="77777777" w:rsidR="007C413F" w:rsidRDefault="00000000">
            <w:pPr>
              <w:widowControl w:val="0"/>
              <w:spacing w:before="0"/>
              <w:ind w:left="0"/>
              <w:rPr>
                <w:spacing w:val="-4"/>
                <w:sz w:val="20"/>
                <w:szCs w:val="20"/>
              </w:rPr>
            </w:pPr>
            <w:r>
              <w:rPr>
                <w:spacing w:val="-4"/>
                <w:sz w:val="20"/>
                <w:szCs w:val="20"/>
              </w:rPr>
              <w:t>1</w:t>
            </w:r>
          </w:p>
        </w:tc>
        <w:tc>
          <w:tcPr>
            <w:tcW w:w="1560" w:type="dxa"/>
          </w:tcPr>
          <w:p w14:paraId="43E49E41" w14:textId="77777777" w:rsidR="007C413F" w:rsidRDefault="00000000">
            <w:pPr>
              <w:snapToGrid w:val="0"/>
              <w:spacing w:before="0"/>
              <w:ind w:left="0"/>
              <w:rPr>
                <w:sz w:val="20"/>
                <w:szCs w:val="20"/>
              </w:rPr>
            </w:pPr>
            <w:r>
              <w:rPr>
                <w:sz w:val="20"/>
                <w:szCs w:val="20"/>
              </w:rPr>
              <w:t>Березовка, могильник</w:t>
            </w:r>
          </w:p>
        </w:tc>
        <w:tc>
          <w:tcPr>
            <w:tcW w:w="2551" w:type="dxa"/>
          </w:tcPr>
          <w:p w14:paraId="3498046C" w14:textId="77777777" w:rsidR="007C413F" w:rsidRDefault="00000000">
            <w:pPr>
              <w:snapToGrid w:val="0"/>
              <w:spacing w:before="0"/>
              <w:ind w:left="0"/>
              <w:rPr>
                <w:sz w:val="20"/>
                <w:szCs w:val="20"/>
              </w:rPr>
            </w:pPr>
            <w:r>
              <w:rPr>
                <w:sz w:val="20"/>
                <w:szCs w:val="20"/>
              </w:rPr>
              <w:t>Расположен в 5 км к северу от пункта Березовка Огневского сельского поселения, в поле, рядом со склоном горы</w:t>
            </w:r>
          </w:p>
        </w:tc>
        <w:tc>
          <w:tcPr>
            <w:tcW w:w="1276" w:type="dxa"/>
          </w:tcPr>
          <w:p w14:paraId="46EE70C9" w14:textId="77777777" w:rsidR="007C413F" w:rsidRDefault="00000000">
            <w:pPr>
              <w:snapToGrid w:val="0"/>
              <w:spacing w:before="0"/>
              <w:ind w:left="0"/>
              <w:rPr>
                <w:sz w:val="20"/>
                <w:szCs w:val="20"/>
              </w:rPr>
            </w:pPr>
            <w:r>
              <w:rPr>
                <w:sz w:val="20"/>
                <w:szCs w:val="20"/>
              </w:rPr>
              <w:t>Датировка не установлена</w:t>
            </w:r>
          </w:p>
          <w:p w14:paraId="4469A8C9" w14:textId="77777777" w:rsidR="007C413F" w:rsidRDefault="007C413F">
            <w:pPr>
              <w:snapToGrid w:val="0"/>
              <w:spacing w:before="0"/>
              <w:ind w:left="0"/>
              <w:rPr>
                <w:sz w:val="20"/>
                <w:szCs w:val="20"/>
              </w:rPr>
            </w:pPr>
          </w:p>
        </w:tc>
        <w:tc>
          <w:tcPr>
            <w:tcW w:w="1565" w:type="dxa"/>
          </w:tcPr>
          <w:p w14:paraId="247CF1BA" w14:textId="77777777" w:rsidR="007C413F" w:rsidRDefault="00000000">
            <w:pPr>
              <w:snapToGrid w:val="0"/>
              <w:spacing w:before="0"/>
              <w:ind w:left="0"/>
              <w:rPr>
                <w:sz w:val="20"/>
                <w:szCs w:val="20"/>
              </w:rPr>
            </w:pPr>
            <w:r>
              <w:rPr>
                <w:sz w:val="20"/>
                <w:szCs w:val="20"/>
              </w:rPr>
              <w:t>-</w:t>
            </w:r>
          </w:p>
        </w:tc>
        <w:tc>
          <w:tcPr>
            <w:tcW w:w="1837" w:type="dxa"/>
          </w:tcPr>
          <w:p w14:paraId="685223B7" w14:textId="77777777" w:rsidR="007C413F" w:rsidRDefault="00000000">
            <w:pPr>
              <w:pStyle w:val="af"/>
              <w:tabs>
                <w:tab w:val="left" w:pos="360"/>
              </w:tabs>
              <w:spacing w:before="0" w:after="0" w:line="240" w:lineRule="auto"/>
              <w:ind w:left="0"/>
              <w:rPr>
                <w:rFonts w:ascii="Times New Roman" w:hAnsi="Times New Roman" w:cs="Times New Roman"/>
                <w:sz w:val="20"/>
                <w:szCs w:val="20"/>
              </w:rPr>
            </w:pPr>
            <w:r>
              <w:rPr>
                <w:rFonts w:ascii="Times New Roman" w:hAnsi="Times New Roman" w:cs="Times New Roman"/>
                <w:sz w:val="20"/>
                <w:szCs w:val="20"/>
              </w:rPr>
              <w:t>Археологические памятники и объекты Усть-Коксинского района /Составители: Ойношев В.П., Телеков Г.С.  – Горно-Алтайск: АУ РА «АКИН РА», 2014.  –  112 с.</w:t>
            </w:r>
          </w:p>
        </w:tc>
      </w:tr>
      <w:tr w:rsidR="007C413F" w14:paraId="16E364A7" w14:textId="77777777">
        <w:tc>
          <w:tcPr>
            <w:tcW w:w="562" w:type="dxa"/>
          </w:tcPr>
          <w:p w14:paraId="2066D6F1" w14:textId="77777777" w:rsidR="007C413F" w:rsidRDefault="00000000">
            <w:pPr>
              <w:widowControl w:val="0"/>
              <w:spacing w:before="0"/>
              <w:ind w:left="0"/>
              <w:rPr>
                <w:spacing w:val="-4"/>
                <w:sz w:val="20"/>
                <w:szCs w:val="20"/>
              </w:rPr>
            </w:pPr>
            <w:r>
              <w:rPr>
                <w:spacing w:val="-4"/>
                <w:sz w:val="20"/>
                <w:szCs w:val="20"/>
              </w:rPr>
              <w:t>2</w:t>
            </w:r>
          </w:p>
        </w:tc>
        <w:tc>
          <w:tcPr>
            <w:tcW w:w="1560" w:type="dxa"/>
          </w:tcPr>
          <w:p w14:paraId="245095C6" w14:textId="77777777" w:rsidR="007C413F" w:rsidRDefault="00000000">
            <w:pPr>
              <w:pStyle w:val="af"/>
              <w:tabs>
                <w:tab w:val="left" w:pos="0"/>
              </w:tabs>
              <w:snapToGrid w:val="0"/>
              <w:spacing w:before="0" w:after="0" w:line="240" w:lineRule="auto"/>
              <w:ind w:left="0"/>
              <w:rPr>
                <w:rFonts w:ascii="Times New Roman" w:hAnsi="Times New Roman" w:cs="Times New Roman"/>
                <w:sz w:val="20"/>
                <w:szCs w:val="20"/>
              </w:rPr>
            </w:pPr>
            <w:r>
              <w:rPr>
                <w:rFonts w:ascii="Times New Roman" w:hAnsi="Times New Roman" w:cs="Times New Roman"/>
                <w:sz w:val="20"/>
                <w:szCs w:val="20"/>
              </w:rPr>
              <w:t>Карьер грунтовый резерв № 4, погребение</w:t>
            </w:r>
          </w:p>
          <w:p w14:paraId="428E8593" w14:textId="77777777" w:rsidR="007C413F" w:rsidRDefault="00000000">
            <w:pPr>
              <w:pStyle w:val="af"/>
              <w:tabs>
                <w:tab w:val="left" w:pos="0"/>
              </w:tabs>
              <w:snapToGrid w:val="0"/>
              <w:spacing w:before="0" w:after="0" w:line="240" w:lineRule="auto"/>
              <w:ind w:left="0"/>
              <w:rPr>
                <w:rFonts w:ascii="Times New Roman" w:hAnsi="Times New Roman" w:cs="Times New Roman"/>
                <w:sz w:val="20"/>
                <w:szCs w:val="20"/>
              </w:rPr>
            </w:pPr>
            <w:r>
              <w:rPr>
                <w:rFonts w:ascii="Times New Roman" w:hAnsi="Times New Roman" w:cs="Times New Roman"/>
                <w:sz w:val="20"/>
                <w:szCs w:val="20"/>
              </w:rPr>
              <w:t>(регионального значения)</w:t>
            </w:r>
          </w:p>
          <w:p w14:paraId="70A73E87" w14:textId="77777777" w:rsidR="007C413F" w:rsidRDefault="007C413F">
            <w:pPr>
              <w:tabs>
                <w:tab w:val="left" w:pos="0"/>
              </w:tabs>
              <w:spacing w:before="0"/>
              <w:ind w:left="0"/>
              <w:rPr>
                <w:b/>
                <w:bCs/>
                <w:sz w:val="20"/>
                <w:szCs w:val="20"/>
              </w:rPr>
            </w:pPr>
          </w:p>
          <w:p w14:paraId="5B16B0FC" w14:textId="77777777" w:rsidR="007C413F" w:rsidRDefault="007C413F">
            <w:pPr>
              <w:tabs>
                <w:tab w:val="left" w:pos="0"/>
              </w:tabs>
              <w:spacing w:before="0"/>
              <w:ind w:left="0"/>
              <w:rPr>
                <w:sz w:val="20"/>
                <w:szCs w:val="20"/>
              </w:rPr>
            </w:pPr>
          </w:p>
        </w:tc>
        <w:tc>
          <w:tcPr>
            <w:tcW w:w="2551" w:type="dxa"/>
          </w:tcPr>
          <w:p w14:paraId="10909BC6" w14:textId="77777777" w:rsidR="007C413F" w:rsidRDefault="00000000">
            <w:pPr>
              <w:tabs>
                <w:tab w:val="left" w:pos="0"/>
              </w:tabs>
              <w:snapToGrid w:val="0"/>
              <w:spacing w:before="0"/>
              <w:ind w:left="0"/>
              <w:rPr>
                <w:sz w:val="20"/>
                <w:szCs w:val="20"/>
              </w:rPr>
            </w:pPr>
            <w:r>
              <w:rPr>
                <w:sz w:val="20"/>
                <w:szCs w:val="20"/>
              </w:rPr>
              <w:t xml:space="preserve">Участок карьера грунтового резерва № 4, расположен на автодороге Усть-Кокса – Огневка – Мараловодка, в 5,5 км к ЮЗ от с.Огневка, на левом берегу р. Катунь, у подножья холма – отрога хребта Ак-Тайга. Географические </w:t>
            </w:r>
            <w:r>
              <w:rPr>
                <w:sz w:val="20"/>
                <w:szCs w:val="20"/>
              </w:rPr>
              <w:lastRenderedPageBreak/>
              <w:t xml:space="preserve">координаты памятника по </w:t>
            </w:r>
            <w:r>
              <w:rPr>
                <w:sz w:val="20"/>
                <w:szCs w:val="20"/>
                <w:lang w:val="en-US"/>
              </w:rPr>
              <w:t>GPS</w:t>
            </w:r>
            <w:r>
              <w:rPr>
                <w:sz w:val="20"/>
                <w:szCs w:val="20"/>
              </w:rPr>
              <w:t xml:space="preserve">-приемнику: </w:t>
            </w:r>
            <w:r>
              <w:rPr>
                <w:sz w:val="20"/>
                <w:szCs w:val="20"/>
                <w:lang w:val="en-US"/>
              </w:rPr>
              <w:t>N</w:t>
            </w:r>
            <w:r>
              <w:rPr>
                <w:sz w:val="20"/>
                <w:szCs w:val="20"/>
              </w:rPr>
              <w:t xml:space="preserve"> - 50°11'22,6", Е -085°28'22,0". Высота 1006 м над уровнем моря (по балтийской системе высот)</w:t>
            </w:r>
          </w:p>
        </w:tc>
        <w:tc>
          <w:tcPr>
            <w:tcW w:w="1276" w:type="dxa"/>
          </w:tcPr>
          <w:p w14:paraId="16B4C7CF" w14:textId="77777777" w:rsidR="007C413F" w:rsidRDefault="00000000">
            <w:pPr>
              <w:snapToGrid w:val="0"/>
              <w:spacing w:before="0"/>
              <w:ind w:left="0"/>
              <w:rPr>
                <w:sz w:val="20"/>
                <w:szCs w:val="20"/>
              </w:rPr>
            </w:pPr>
            <w:r>
              <w:rPr>
                <w:snapToGrid w:val="0"/>
                <w:sz w:val="20"/>
                <w:szCs w:val="20"/>
              </w:rPr>
              <w:lastRenderedPageBreak/>
              <w:t>Датировка не установлена</w:t>
            </w:r>
          </w:p>
        </w:tc>
        <w:tc>
          <w:tcPr>
            <w:tcW w:w="1565" w:type="dxa"/>
          </w:tcPr>
          <w:p w14:paraId="3062119D" w14:textId="77777777" w:rsidR="007C413F" w:rsidRDefault="00000000">
            <w:pPr>
              <w:pStyle w:val="af1"/>
              <w:snapToGrid w:val="0"/>
              <w:spacing w:before="0"/>
              <w:ind w:left="0" w:firstLine="0"/>
              <w:rPr>
                <w:snapToGrid w:val="0"/>
                <w:sz w:val="20"/>
              </w:rPr>
            </w:pPr>
            <w:r>
              <w:rPr>
                <w:snapToGrid w:val="0"/>
                <w:sz w:val="20"/>
              </w:rPr>
              <w:t xml:space="preserve">Исследовал </w:t>
            </w:r>
          </w:p>
          <w:p w14:paraId="3D4A7D77" w14:textId="77777777" w:rsidR="007C413F" w:rsidRDefault="00000000">
            <w:pPr>
              <w:pStyle w:val="af1"/>
              <w:snapToGrid w:val="0"/>
              <w:spacing w:before="0"/>
              <w:ind w:left="0" w:firstLine="0"/>
              <w:rPr>
                <w:snapToGrid w:val="0"/>
                <w:sz w:val="20"/>
              </w:rPr>
            </w:pPr>
            <w:r>
              <w:rPr>
                <w:snapToGrid w:val="0"/>
                <w:sz w:val="20"/>
              </w:rPr>
              <w:t xml:space="preserve">Соёнов В.И. </w:t>
            </w:r>
          </w:p>
          <w:p w14:paraId="6DBC185E" w14:textId="77777777" w:rsidR="007C413F" w:rsidRDefault="00000000">
            <w:pPr>
              <w:pStyle w:val="af1"/>
              <w:snapToGrid w:val="0"/>
              <w:spacing w:before="0"/>
              <w:ind w:left="0" w:firstLine="0"/>
              <w:rPr>
                <w:snapToGrid w:val="0"/>
                <w:sz w:val="20"/>
              </w:rPr>
            </w:pPr>
            <w:r>
              <w:rPr>
                <w:snapToGrid w:val="0"/>
                <w:sz w:val="20"/>
              </w:rPr>
              <w:t>в 2003 г.</w:t>
            </w:r>
          </w:p>
        </w:tc>
        <w:tc>
          <w:tcPr>
            <w:tcW w:w="1837" w:type="dxa"/>
          </w:tcPr>
          <w:p w14:paraId="63FFBBB1" w14:textId="77777777" w:rsidR="007C413F" w:rsidRDefault="00000000">
            <w:pPr>
              <w:shd w:val="clear" w:color="auto" w:fill="FFFFFF"/>
              <w:tabs>
                <w:tab w:val="left" w:pos="709"/>
              </w:tabs>
              <w:spacing w:before="0"/>
              <w:ind w:left="0"/>
              <w:rPr>
                <w:spacing w:val="-1"/>
                <w:sz w:val="20"/>
                <w:szCs w:val="20"/>
              </w:rPr>
            </w:pPr>
            <w:r>
              <w:rPr>
                <w:bCs/>
                <w:spacing w:val="-1"/>
                <w:sz w:val="20"/>
                <w:szCs w:val="20"/>
              </w:rPr>
              <w:t xml:space="preserve">Соёнов </w:t>
            </w:r>
            <w:r>
              <w:rPr>
                <w:spacing w:val="-1"/>
                <w:sz w:val="20"/>
                <w:szCs w:val="20"/>
              </w:rPr>
              <w:t xml:space="preserve">В.И. Отчет об археологических исследованиях в Горном Алтае. – Горно-Алтайск, 2003. </w:t>
            </w:r>
          </w:p>
          <w:p w14:paraId="64D064B8" w14:textId="77777777" w:rsidR="007C413F" w:rsidRDefault="00000000">
            <w:pPr>
              <w:shd w:val="clear" w:color="auto" w:fill="FFFFFF"/>
              <w:tabs>
                <w:tab w:val="left" w:pos="709"/>
              </w:tabs>
              <w:spacing w:before="0"/>
              <w:ind w:left="0"/>
              <w:rPr>
                <w:sz w:val="20"/>
                <w:szCs w:val="20"/>
              </w:rPr>
            </w:pPr>
            <w:r>
              <w:rPr>
                <w:spacing w:val="-1"/>
                <w:sz w:val="20"/>
                <w:szCs w:val="20"/>
              </w:rPr>
              <w:t>Открытый лист № 13 от 01.03.2002 г.</w:t>
            </w:r>
          </w:p>
          <w:p w14:paraId="29B4C481" w14:textId="77777777" w:rsidR="007C413F" w:rsidRDefault="007C413F">
            <w:pPr>
              <w:pStyle w:val="af1"/>
              <w:snapToGrid w:val="0"/>
              <w:spacing w:before="0"/>
              <w:ind w:left="0" w:firstLine="0"/>
              <w:rPr>
                <w:snapToGrid w:val="0"/>
                <w:sz w:val="20"/>
              </w:rPr>
            </w:pPr>
          </w:p>
        </w:tc>
      </w:tr>
      <w:tr w:rsidR="007C413F" w14:paraId="33A4622C" w14:textId="77777777">
        <w:tc>
          <w:tcPr>
            <w:tcW w:w="562" w:type="dxa"/>
          </w:tcPr>
          <w:p w14:paraId="2C9921B4" w14:textId="77777777" w:rsidR="007C413F" w:rsidRDefault="00000000">
            <w:pPr>
              <w:widowControl w:val="0"/>
              <w:spacing w:before="0"/>
              <w:ind w:left="0"/>
              <w:rPr>
                <w:spacing w:val="-4"/>
                <w:sz w:val="20"/>
                <w:szCs w:val="20"/>
              </w:rPr>
            </w:pPr>
            <w:r>
              <w:rPr>
                <w:spacing w:val="-4"/>
                <w:sz w:val="20"/>
                <w:szCs w:val="20"/>
              </w:rPr>
              <w:t>3</w:t>
            </w:r>
          </w:p>
        </w:tc>
        <w:tc>
          <w:tcPr>
            <w:tcW w:w="1560" w:type="dxa"/>
          </w:tcPr>
          <w:p w14:paraId="09AEB15D" w14:textId="77777777" w:rsidR="007C413F" w:rsidRDefault="00000000">
            <w:pPr>
              <w:tabs>
                <w:tab w:val="left" w:pos="0"/>
              </w:tabs>
              <w:snapToGrid w:val="0"/>
              <w:spacing w:before="0"/>
              <w:ind w:left="0"/>
              <w:rPr>
                <w:sz w:val="20"/>
                <w:szCs w:val="20"/>
              </w:rPr>
            </w:pPr>
            <w:r>
              <w:rPr>
                <w:sz w:val="20"/>
                <w:szCs w:val="20"/>
              </w:rPr>
              <w:t>Саксабай, могильник</w:t>
            </w:r>
            <w:r>
              <w:rPr>
                <w:b/>
                <w:sz w:val="20"/>
                <w:szCs w:val="20"/>
              </w:rPr>
              <w:t xml:space="preserve">  </w:t>
            </w:r>
          </w:p>
        </w:tc>
        <w:tc>
          <w:tcPr>
            <w:tcW w:w="2551" w:type="dxa"/>
          </w:tcPr>
          <w:p w14:paraId="0DD6EE64" w14:textId="77777777" w:rsidR="007C413F" w:rsidRDefault="00000000">
            <w:pPr>
              <w:tabs>
                <w:tab w:val="left" w:pos="0"/>
              </w:tabs>
              <w:snapToGrid w:val="0"/>
              <w:spacing w:before="0"/>
              <w:ind w:left="0"/>
              <w:rPr>
                <w:sz w:val="20"/>
                <w:szCs w:val="20"/>
              </w:rPr>
            </w:pPr>
            <w:r>
              <w:rPr>
                <w:sz w:val="20"/>
                <w:szCs w:val="20"/>
              </w:rPr>
              <w:t>Расположен между селами Саксабай и Огневка, на левом берегу р. Кокса</w:t>
            </w:r>
          </w:p>
        </w:tc>
        <w:tc>
          <w:tcPr>
            <w:tcW w:w="1276" w:type="dxa"/>
          </w:tcPr>
          <w:p w14:paraId="09842F40" w14:textId="77777777" w:rsidR="007C413F" w:rsidRDefault="00000000">
            <w:pPr>
              <w:snapToGrid w:val="0"/>
              <w:spacing w:before="0"/>
              <w:ind w:left="0"/>
              <w:rPr>
                <w:sz w:val="20"/>
                <w:szCs w:val="20"/>
              </w:rPr>
            </w:pPr>
            <w:r>
              <w:rPr>
                <w:sz w:val="20"/>
                <w:szCs w:val="20"/>
              </w:rPr>
              <w:t>Датировка не установлена</w:t>
            </w:r>
          </w:p>
        </w:tc>
        <w:tc>
          <w:tcPr>
            <w:tcW w:w="1565" w:type="dxa"/>
          </w:tcPr>
          <w:p w14:paraId="2F155137" w14:textId="77777777" w:rsidR="007C413F" w:rsidRDefault="00000000">
            <w:pPr>
              <w:snapToGrid w:val="0"/>
              <w:spacing w:before="0"/>
              <w:ind w:left="0"/>
              <w:rPr>
                <w:sz w:val="20"/>
                <w:szCs w:val="20"/>
              </w:rPr>
            </w:pPr>
            <w:r>
              <w:rPr>
                <w:sz w:val="20"/>
                <w:szCs w:val="20"/>
              </w:rPr>
              <w:t>-</w:t>
            </w:r>
          </w:p>
        </w:tc>
        <w:tc>
          <w:tcPr>
            <w:tcW w:w="1837" w:type="dxa"/>
          </w:tcPr>
          <w:p w14:paraId="5FD96FD7" w14:textId="77777777" w:rsidR="007C413F" w:rsidRDefault="00000000">
            <w:pPr>
              <w:snapToGrid w:val="0"/>
              <w:spacing w:before="0"/>
              <w:ind w:left="0"/>
              <w:rPr>
                <w:sz w:val="20"/>
                <w:szCs w:val="20"/>
              </w:rPr>
            </w:pPr>
            <w:r>
              <w:rPr>
                <w:sz w:val="20"/>
                <w:szCs w:val="20"/>
              </w:rPr>
              <w:t>Археологические памятники и объекты Усть-Коксинского района /Составители: Ойношев В.П., Телеков Г.С.  – Горно-Алтайск: АУ РА «АКИН РА», 2014.  –  112 с.</w:t>
            </w:r>
          </w:p>
        </w:tc>
      </w:tr>
    </w:tbl>
    <w:p w14:paraId="44570E5F" w14:textId="77777777" w:rsidR="007C413F" w:rsidRDefault="00000000">
      <w:pPr>
        <w:widowControl w:val="0"/>
        <w:spacing w:line="360" w:lineRule="auto"/>
        <w:ind w:firstLine="709"/>
        <w:jc w:val="both"/>
        <w:rPr>
          <w:spacing w:val="-4"/>
          <w:sz w:val="26"/>
          <w:szCs w:val="26"/>
        </w:rPr>
      </w:pPr>
      <w:r>
        <w:rPr>
          <w:spacing w:val="-4"/>
          <w:sz w:val="26"/>
          <w:szCs w:val="26"/>
        </w:rPr>
        <w:t xml:space="preserve">На территории сельского поселения расположен этно-природный комплекс – гора Красная. Находится в 16 км к юго-западу от с. Мараловодка. Естественные границы природного комплекса образованы р. Бирюкса и р. Кайтанак, которые являются левыми притоками р. Катунь. Абсолютная высота местности 2471 м. Горный комплекс (высокогорные рыбные озера, пихтовые леса, разнотравье, заросли красного корня) богат природными ресурсами, которыми издавна пользуется местное население. Объект подходит для туризма. </w:t>
      </w:r>
    </w:p>
    <w:p w14:paraId="5ACF2AED" w14:textId="77777777" w:rsidR="007C413F" w:rsidRDefault="00000000">
      <w:pPr>
        <w:pStyle w:val="3"/>
        <w:spacing w:before="120" w:after="120" w:line="276" w:lineRule="auto"/>
        <w:ind w:right="282" w:firstLine="567"/>
        <w:jc w:val="both"/>
        <w:rPr>
          <w:rFonts w:ascii="Times New Roman" w:hAnsi="Times New Roman" w:cs="Times New Roman"/>
          <w:b/>
          <w:color w:val="auto"/>
          <w:sz w:val="26"/>
          <w:szCs w:val="26"/>
        </w:rPr>
      </w:pPr>
      <w:bookmarkStart w:id="18" w:name="_Toc213229939"/>
      <w:r>
        <w:rPr>
          <w:rFonts w:ascii="Times New Roman" w:hAnsi="Times New Roman" w:cs="Times New Roman"/>
          <w:b/>
          <w:color w:val="auto"/>
          <w:sz w:val="26"/>
          <w:szCs w:val="26"/>
        </w:rPr>
        <w:t>2.2.10 Туристические и рекреационные ресурсы</w:t>
      </w:r>
      <w:bookmarkEnd w:id="18"/>
    </w:p>
    <w:p w14:paraId="58AEACD3" w14:textId="77777777" w:rsidR="007C413F" w:rsidRDefault="00000000">
      <w:pPr>
        <w:widowControl w:val="0"/>
        <w:spacing w:line="360" w:lineRule="auto"/>
        <w:ind w:firstLine="709"/>
        <w:jc w:val="both"/>
        <w:rPr>
          <w:sz w:val="26"/>
          <w:szCs w:val="26"/>
          <w:shd w:val="clear" w:color="auto" w:fill="FFFFFF"/>
        </w:rPr>
      </w:pPr>
      <w:r>
        <w:rPr>
          <w:rStyle w:val="a6"/>
          <w:rFonts w:eastAsiaTheme="majorEastAsia"/>
          <w:b w:val="0"/>
          <w:sz w:val="26"/>
          <w:szCs w:val="26"/>
          <w:shd w:val="clear" w:color="auto" w:fill="FFFFFF"/>
        </w:rPr>
        <w:t>Усть-Коксинский район</w:t>
      </w:r>
      <w:r>
        <w:rPr>
          <w:b/>
          <w:sz w:val="26"/>
          <w:szCs w:val="26"/>
          <w:shd w:val="clear" w:color="auto" w:fill="FFFFFF"/>
        </w:rPr>
        <w:t xml:space="preserve"> </w:t>
      </w:r>
      <w:r>
        <w:rPr>
          <w:sz w:val="26"/>
          <w:szCs w:val="26"/>
          <w:shd w:val="clear" w:color="auto" w:fill="FFFFFF"/>
        </w:rPr>
        <w:t>— уникальный район, расположенный в юго-западной части Республики Алтай, предлагает разнообразные возможности для туризма. Район отличается разнообразием природных зон, включая степи, межгорные котловины, горную тайгу, альпийские и субальпийские луга, а также вечные снега и ледники.</w:t>
      </w:r>
    </w:p>
    <w:p w14:paraId="4028F59E" w14:textId="77777777" w:rsidR="007C413F" w:rsidRDefault="00000000">
      <w:pPr>
        <w:widowControl w:val="0"/>
        <w:spacing w:line="360" w:lineRule="auto"/>
        <w:ind w:firstLine="709"/>
        <w:jc w:val="both"/>
        <w:rPr>
          <w:spacing w:val="-4"/>
          <w:sz w:val="26"/>
          <w:szCs w:val="26"/>
        </w:rPr>
      </w:pPr>
      <w:r>
        <w:rPr>
          <w:spacing w:val="-4"/>
          <w:sz w:val="26"/>
          <w:szCs w:val="26"/>
        </w:rPr>
        <w:t xml:space="preserve">Территория сельского поселения подходит для развития туризма. </w:t>
      </w:r>
    </w:p>
    <w:p w14:paraId="7E637580" w14:textId="77777777" w:rsidR="007C413F" w:rsidRDefault="00000000">
      <w:pPr>
        <w:widowControl w:val="0"/>
        <w:spacing w:line="360" w:lineRule="auto"/>
        <w:ind w:firstLine="709"/>
        <w:jc w:val="both"/>
        <w:rPr>
          <w:spacing w:val="-4"/>
          <w:sz w:val="26"/>
          <w:szCs w:val="26"/>
        </w:rPr>
      </w:pPr>
      <w:r>
        <w:rPr>
          <w:spacing w:val="-4"/>
          <w:sz w:val="26"/>
          <w:szCs w:val="26"/>
        </w:rPr>
        <w:t xml:space="preserve">Уникальное расположение поселения создает особую привлекательность для туристов. Территория отличается исключительным природным ландшафтом, который привлекает своей красотой. </w:t>
      </w:r>
    </w:p>
    <w:p w14:paraId="489FBE2A" w14:textId="77777777" w:rsidR="007C413F" w:rsidRDefault="00000000">
      <w:pPr>
        <w:widowControl w:val="0"/>
        <w:spacing w:line="360" w:lineRule="auto"/>
        <w:ind w:firstLine="709"/>
        <w:jc w:val="both"/>
        <w:rPr>
          <w:spacing w:val="-4"/>
          <w:sz w:val="26"/>
          <w:szCs w:val="26"/>
        </w:rPr>
      </w:pPr>
      <w:r>
        <w:rPr>
          <w:spacing w:val="-4"/>
          <w:sz w:val="26"/>
          <w:szCs w:val="26"/>
        </w:rPr>
        <w:t>Пейзажное разнообразие представлено гармоничным сочетанием различных природных зон:</w:t>
      </w:r>
    </w:p>
    <w:p w14:paraId="334F251B" w14:textId="77777777" w:rsidR="007C413F" w:rsidRDefault="00000000">
      <w:pPr>
        <w:widowControl w:val="0"/>
        <w:spacing w:line="360" w:lineRule="auto"/>
        <w:ind w:firstLine="709"/>
        <w:jc w:val="both"/>
        <w:rPr>
          <w:spacing w:val="-4"/>
          <w:sz w:val="26"/>
          <w:szCs w:val="26"/>
        </w:rPr>
      </w:pPr>
      <w:r>
        <w:rPr>
          <w:spacing w:val="-4"/>
          <w:sz w:val="26"/>
          <w:szCs w:val="26"/>
        </w:rPr>
        <w:t>Высокогорные ландшафты с характерной растительностью;</w:t>
      </w:r>
    </w:p>
    <w:p w14:paraId="7E4F3A19" w14:textId="77777777" w:rsidR="007C413F" w:rsidRDefault="00000000">
      <w:pPr>
        <w:widowControl w:val="0"/>
        <w:spacing w:line="360" w:lineRule="auto"/>
        <w:ind w:firstLine="709"/>
        <w:jc w:val="both"/>
        <w:rPr>
          <w:spacing w:val="-4"/>
          <w:sz w:val="26"/>
          <w:szCs w:val="26"/>
        </w:rPr>
      </w:pPr>
      <w:r>
        <w:rPr>
          <w:spacing w:val="-4"/>
          <w:sz w:val="26"/>
          <w:szCs w:val="26"/>
        </w:rPr>
        <w:t>- Полупустынные участки;</w:t>
      </w:r>
    </w:p>
    <w:p w14:paraId="4074C140" w14:textId="77777777" w:rsidR="007C413F" w:rsidRDefault="00000000">
      <w:pPr>
        <w:widowControl w:val="0"/>
        <w:spacing w:line="360" w:lineRule="auto"/>
        <w:ind w:firstLine="709"/>
        <w:jc w:val="both"/>
        <w:rPr>
          <w:spacing w:val="-4"/>
          <w:sz w:val="26"/>
          <w:szCs w:val="26"/>
        </w:rPr>
      </w:pPr>
      <w:r>
        <w:rPr>
          <w:spacing w:val="-4"/>
          <w:sz w:val="26"/>
          <w:szCs w:val="26"/>
        </w:rPr>
        <w:t>- Горно-лесные зоны;</w:t>
      </w:r>
    </w:p>
    <w:p w14:paraId="5A268AF1" w14:textId="77777777" w:rsidR="007C413F" w:rsidRDefault="00000000">
      <w:pPr>
        <w:widowControl w:val="0"/>
        <w:spacing w:line="360" w:lineRule="auto"/>
        <w:ind w:firstLine="709"/>
        <w:jc w:val="both"/>
        <w:rPr>
          <w:spacing w:val="-4"/>
          <w:sz w:val="26"/>
          <w:szCs w:val="26"/>
        </w:rPr>
      </w:pPr>
      <w:r>
        <w:rPr>
          <w:spacing w:val="-4"/>
          <w:sz w:val="26"/>
          <w:szCs w:val="26"/>
        </w:rPr>
        <w:t>- Живописные речные долины.</w:t>
      </w:r>
    </w:p>
    <w:p w14:paraId="13AD1F76" w14:textId="77777777" w:rsidR="007C413F" w:rsidRDefault="00000000">
      <w:pPr>
        <w:widowControl w:val="0"/>
        <w:spacing w:line="360" w:lineRule="auto"/>
        <w:ind w:firstLine="709"/>
        <w:jc w:val="both"/>
        <w:rPr>
          <w:spacing w:val="-4"/>
          <w:sz w:val="26"/>
          <w:szCs w:val="26"/>
        </w:rPr>
      </w:pPr>
      <w:r>
        <w:rPr>
          <w:spacing w:val="-4"/>
          <w:sz w:val="26"/>
          <w:szCs w:val="26"/>
        </w:rPr>
        <w:t xml:space="preserve">Высота расположения поселения превышает 1000 метров над уровнем моря. Такое </w:t>
      </w:r>
      <w:r>
        <w:rPr>
          <w:spacing w:val="-4"/>
          <w:sz w:val="26"/>
          <w:szCs w:val="26"/>
        </w:rPr>
        <w:lastRenderedPageBreak/>
        <w:t>расположение обеспечивает чистейший горный воздух.</w:t>
      </w:r>
    </w:p>
    <w:p w14:paraId="739CB886" w14:textId="77777777" w:rsidR="007C413F" w:rsidRDefault="00000000">
      <w:pPr>
        <w:widowControl w:val="0"/>
        <w:spacing w:line="360" w:lineRule="auto"/>
        <w:ind w:firstLine="709"/>
        <w:jc w:val="both"/>
        <w:rPr>
          <w:spacing w:val="-4"/>
          <w:sz w:val="26"/>
          <w:szCs w:val="26"/>
        </w:rPr>
      </w:pPr>
      <w:r>
        <w:rPr>
          <w:spacing w:val="-4"/>
          <w:sz w:val="26"/>
          <w:szCs w:val="26"/>
        </w:rPr>
        <w:t>Рекреационный потенциал может быть представлен организацией кемпингов и туристических стоянок, развитие экологического туризма, организация рыболовного туризма, организация фототуров для любителей пейзажной съемки.</w:t>
      </w:r>
    </w:p>
    <w:p w14:paraId="5E5FD188" w14:textId="77777777" w:rsidR="007C413F" w:rsidRDefault="00000000">
      <w:pPr>
        <w:widowControl w:val="0"/>
        <w:spacing w:line="360" w:lineRule="auto"/>
        <w:ind w:firstLine="709"/>
        <w:jc w:val="both"/>
        <w:rPr>
          <w:spacing w:val="-4"/>
          <w:sz w:val="26"/>
          <w:szCs w:val="26"/>
        </w:rPr>
      </w:pPr>
      <w:r>
        <w:rPr>
          <w:spacing w:val="-4"/>
          <w:sz w:val="26"/>
          <w:szCs w:val="26"/>
        </w:rPr>
        <w:t xml:space="preserve">В данный момент туристический потенциал местности реализуется благодаря частным базам отдыха </w:t>
      </w:r>
      <w:r>
        <w:rPr>
          <w:sz w:val="26"/>
          <w:szCs w:val="26"/>
        </w:rPr>
        <w:t>–</w:t>
      </w:r>
      <w:r>
        <w:rPr>
          <w:spacing w:val="-4"/>
          <w:sz w:val="26"/>
          <w:szCs w:val="26"/>
        </w:rPr>
        <w:t xml:space="preserve"> Алтай-Аксиома, Тайна Красной Горы, Озёра Красной горы, гостевой дом - Аким</w:t>
      </w:r>
    </w:p>
    <w:p w14:paraId="1CF63B21" w14:textId="77777777" w:rsidR="007C413F" w:rsidRDefault="00000000">
      <w:pPr>
        <w:widowControl w:val="0"/>
        <w:spacing w:line="360" w:lineRule="auto"/>
        <w:ind w:firstLine="709"/>
        <w:jc w:val="both"/>
        <w:rPr>
          <w:spacing w:val="-4"/>
          <w:sz w:val="26"/>
          <w:szCs w:val="26"/>
        </w:rPr>
      </w:pPr>
      <w:r>
        <w:rPr>
          <w:spacing w:val="-4"/>
          <w:sz w:val="26"/>
          <w:szCs w:val="26"/>
        </w:rPr>
        <w:t xml:space="preserve">На территории турбаз размещены комфортабельные домики для посуточного проживания, оснащенные всем необходимым, также есть возможность проведения экскурсий хозяевами турбаз. </w:t>
      </w:r>
    </w:p>
    <w:p w14:paraId="2D4729F8" w14:textId="77777777" w:rsidR="007C413F" w:rsidRDefault="00000000">
      <w:pPr>
        <w:widowControl w:val="0"/>
        <w:spacing w:line="360" w:lineRule="auto"/>
        <w:ind w:firstLine="709"/>
        <w:jc w:val="both"/>
        <w:rPr>
          <w:spacing w:val="-4"/>
          <w:sz w:val="26"/>
          <w:szCs w:val="26"/>
        </w:rPr>
      </w:pPr>
      <w:r>
        <w:rPr>
          <w:spacing w:val="-4"/>
          <w:sz w:val="26"/>
          <w:szCs w:val="26"/>
        </w:rPr>
        <w:t xml:space="preserve">Активный отдых выступает первым в списке предложенных вариантов развлечений в сельском поселении. Пешие, конные прогулки к руслам рек и горам, восхождения на перевалы. Сплавы по рекам, рыбалка. </w:t>
      </w:r>
    </w:p>
    <w:p w14:paraId="1E21E5CA" w14:textId="77777777" w:rsidR="007C413F" w:rsidRDefault="00000000">
      <w:pPr>
        <w:pStyle w:val="3"/>
        <w:spacing w:before="120" w:after="120" w:line="276" w:lineRule="auto"/>
        <w:ind w:right="282" w:firstLine="567"/>
        <w:jc w:val="both"/>
        <w:rPr>
          <w:rFonts w:ascii="Times New Roman" w:hAnsi="Times New Roman" w:cs="Times New Roman"/>
          <w:b/>
          <w:color w:val="auto"/>
          <w:sz w:val="26"/>
          <w:szCs w:val="26"/>
        </w:rPr>
      </w:pPr>
      <w:bookmarkStart w:id="19" w:name="_Toc213229940"/>
      <w:r>
        <w:rPr>
          <w:rFonts w:ascii="Times New Roman" w:hAnsi="Times New Roman" w:cs="Times New Roman"/>
          <w:b/>
          <w:color w:val="auto"/>
          <w:sz w:val="26"/>
          <w:szCs w:val="26"/>
        </w:rPr>
        <w:t>2.2.11 Особо охраняемые природные территории</w:t>
      </w:r>
      <w:bookmarkEnd w:id="19"/>
    </w:p>
    <w:p w14:paraId="15792FEE" w14:textId="77777777" w:rsidR="007C413F" w:rsidRDefault="00000000">
      <w:pPr>
        <w:spacing w:line="360" w:lineRule="auto"/>
        <w:ind w:firstLine="709"/>
        <w:jc w:val="both"/>
        <w:rPr>
          <w:sz w:val="26"/>
          <w:szCs w:val="26"/>
        </w:rPr>
      </w:pPr>
      <w:r>
        <w:rPr>
          <w:sz w:val="26"/>
          <w:szCs w:val="26"/>
        </w:rPr>
        <w:t>На территории Огневского сельского поселения на севере села Кайтанак находится памятник природы районного значения – Кедровая роща. Данный памятник представляет собой участок ландшафта, площадью 21 га. Покрытых лесом по границе р. Катунь на юг до дороги на с. Сахсабай, на север до первой протоки р. Катунь, восточная часть массива ограничена залесенным сенокосом (березняк). Высота над уровнем моря занимает 980 метров. Произрастает кедр, ценная и эстетическая в экологическом отношении порода. Кадастровый номер участка 04:08:060801:290.</w:t>
      </w:r>
    </w:p>
    <w:p w14:paraId="6530841E" w14:textId="77777777" w:rsidR="007C413F" w:rsidRDefault="00000000">
      <w:pPr>
        <w:pStyle w:val="2"/>
        <w:spacing w:before="120" w:after="120" w:line="276" w:lineRule="auto"/>
        <w:ind w:right="-427" w:firstLine="567"/>
        <w:jc w:val="both"/>
        <w:rPr>
          <w:rFonts w:ascii="Times New Roman" w:hAnsi="Times New Roman" w:cs="Times New Roman"/>
          <w:b/>
          <w:color w:val="auto"/>
        </w:rPr>
      </w:pPr>
      <w:bookmarkStart w:id="20" w:name="_Toc210221968"/>
      <w:bookmarkStart w:id="21" w:name="_Toc213229941"/>
      <w:r>
        <w:rPr>
          <w:rFonts w:ascii="Times New Roman" w:hAnsi="Times New Roman" w:cs="Times New Roman"/>
          <w:b/>
          <w:color w:val="auto"/>
        </w:rPr>
        <w:t>2.3 НАСЕЛЕНИЕ</w:t>
      </w:r>
      <w:bookmarkEnd w:id="20"/>
      <w:bookmarkEnd w:id="21"/>
      <w:r>
        <w:rPr>
          <w:rFonts w:ascii="Times New Roman" w:hAnsi="Times New Roman" w:cs="Times New Roman"/>
          <w:b/>
          <w:color w:val="auto"/>
        </w:rPr>
        <w:t xml:space="preserve"> </w:t>
      </w:r>
    </w:p>
    <w:p w14:paraId="114957C1" w14:textId="77777777" w:rsidR="007C413F" w:rsidRDefault="00000000">
      <w:pPr>
        <w:widowControl w:val="0"/>
        <w:spacing w:line="360" w:lineRule="auto"/>
        <w:ind w:firstLine="709"/>
        <w:jc w:val="both"/>
        <w:rPr>
          <w:spacing w:val="-4"/>
          <w:sz w:val="26"/>
          <w:szCs w:val="26"/>
        </w:rPr>
      </w:pPr>
      <w:r>
        <w:rPr>
          <w:spacing w:val="-4"/>
          <w:sz w:val="26"/>
          <w:szCs w:val="26"/>
        </w:rPr>
        <w:t>Ключевым социально-экономическим показателем формирования градостроительной системы любого уровня является динамика численности населения. Вместе с природными, экономическими и экологическими факторами она играет важную роль в обеспечении сбалансированного и устойчивого развития территории муниципального образования.</w:t>
      </w:r>
    </w:p>
    <w:p w14:paraId="45B84D52" w14:textId="77777777" w:rsidR="007C413F" w:rsidRDefault="00000000">
      <w:pPr>
        <w:spacing w:line="360" w:lineRule="auto"/>
        <w:ind w:firstLine="709"/>
        <w:jc w:val="both"/>
        <w:rPr>
          <w:sz w:val="26"/>
          <w:szCs w:val="26"/>
        </w:rPr>
      </w:pPr>
      <w:r>
        <w:rPr>
          <w:spacing w:val="-4"/>
          <w:sz w:val="26"/>
          <w:szCs w:val="26"/>
        </w:rPr>
        <w:t>Численность населения МО Огневское сельское поселение Усть-Коксинского района Республики Алтай, по данным на 01.01.2025 г., составила 1247 человека. Динамика изменения численности представлена в таблице 2.3-1.</w:t>
      </w:r>
    </w:p>
    <w:p w14:paraId="4A7B2432" w14:textId="77777777" w:rsidR="007C413F" w:rsidRDefault="00000000">
      <w:pPr>
        <w:widowControl w:val="0"/>
        <w:spacing w:before="120" w:after="120" w:line="276" w:lineRule="auto"/>
        <w:ind w:right="282" w:firstLine="567"/>
        <w:jc w:val="right"/>
        <w:rPr>
          <w:spacing w:val="-4"/>
          <w:sz w:val="26"/>
          <w:szCs w:val="26"/>
        </w:rPr>
      </w:pPr>
      <w:r>
        <w:rPr>
          <w:spacing w:val="-4"/>
          <w:sz w:val="26"/>
          <w:szCs w:val="26"/>
        </w:rPr>
        <w:t>Таблица 2.3-1.</w:t>
      </w:r>
    </w:p>
    <w:p w14:paraId="71287118" w14:textId="77777777" w:rsidR="007C413F" w:rsidRDefault="00000000">
      <w:pPr>
        <w:widowControl w:val="0"/>
        <w:spacing w:before="120" w:after="120" w:line="276" w:lineRule="auto"/>
        <w:ind w:right="282" w:firstLine="567"/>
        <w:jc w:val="center"/>
        <w:rPr>
          <w:spacing w:val="-4"/>
          <w:sz w:val="26"/>
          <w:szCs w:val="26"/>
        </w:rPr>
      </w:pPr>
      <w:r>
        <w:rPr>
          <w:spacing w:val="-4"/>
          <w:sz w:val="26"/>
          <w:szCs w:val="26"/>
        </w:rPr>
        <w:lastRenderedPageBreak/>
        <w:t>Динамика изменения численности населения поселения</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695"/>
        <w:gridCol w:w="705"/>
        <w:gridCol w:w="705"/>
        <w:gridCol w:w="705"/>
        <w:gridCol w:w="705"/>
        <w:gridCol w:w="705"/>
        <w:gridCol w:w="705"/>
        <w:gridCol w:w="705"/>
        <w:gridCol w:w="705"/>
        <w:gridCol w:w="705"/>
        <w:gridCol w:w="705"/>
        <w:gridCol w:w="555"/>
      </w:tblGrid>
      <w:tr w:rsidR="007C413F" w14:paraId="0B62D408" w14:textId="77777777">
        <w:tc>
          <w:tcPr>
            <w:tcW w:w="1695" w:type="dxa"/>
            <w:tcBorders>
              <w:top w:val="outset" w:sz="6" w:space="0" w:color="auto"/>
              <w:left w:val="outset" w:sz="6" w:space="0" w:color="auto"/>
              <w:bottom w:val="outset" w:sz="6" w:space="0" w:color="auto"/>
              <w:right w:val="outset" w:sz="6" w:space="0" w:color="auto"/>
            </w:tcBorders>
            <w:shd w:val="clear" w:color="auto" w:fill="F1F1F1"/>
            <w:vAlign w:val="center"/>
          </w:tcPr>
          <w:p w14:paraId="3787AB3E" w14:textId="77777777" w:rsidR="007C413F" w:rsidRDefault="00000000">
            <w:pPr>
              <w:jc w:val="center"/>
              <w:rPr>
                <w:b/>
                <w:sz w:val="22"/>
                <w:szCs w:val="22"/>
              </w:rPr>
            </w:pPr>
            <w:r>
              <w:rPr>
                <w:b/>
                <w:sz w:val="22"/>
                <w:szCs w:val="22"/>
              </w:rPr>
              <w:t>Численность населения, чел</w:t>
            </w:r>
          </w:p>
        </w:tc>
        <w:tc>
          <w:tcPr>
            <w:tcW w:w="705" w:type="dxa"/>
            <w:tcBorders>
              <w:top w:val="outset" w:sz="6" w:space="0" w:color="auto"/>
              <w:left w:val="outset" w:sz="6" w:space="0" w:color="auto"/>
              <w:bottom w:val="outset" w:sz="6" w:space="0" w:color="auto"/>
              <w:right w:val="outset" w:sz="6" w:space="0" w:color="auto"/>
            </w:tcBorders>
            <w:shd w:val="clear" w:color="auto" w:fill="F1F1F1"/>
            <w:vAlign w:val="center"/>
          </w:tcPr>
          <w:p w14:paraId="6AC1375F" w14:textId="77777777" w:rsidR="007C413F" w:rsidRDefault="00000000">
            <w:pPr>
              <w:jc w:val="center"/>
              <w:rPr>
                <w:b/>
                <w:sz w:val="22"/>
                <w:szCs w:val="22"/>
              </w:rPr>
            </w:pPr>
            <w:r>
              <w:rPr>
                <w:b/>
                <w:sz w:val="22"/>
                <w:szCs w:val="22"/>
              </w:rPr>
              <w:t>2015</w:t>
            </w:r>
          </w:p>
        </w:tc>
        <w:tc>
          <w:tcPr>
            <w:tcW w:w="705" w:type="dxa"/>
            <w:tcBorders>
              <w:top w:val="outset" w:sz="6" w:space="0" w:color="auto"/>
              <w:left w:val="outset" w:sz="6" w:space="0" w:color="auto"/>
              <w:bottom w:val="outset" w:sz="6" w:space="0" w:color="auto"/>
              <w:right w:val="outset" w:sz="6" w:space="0" w:color="auto"/>
            </w:tcBorders>
            <w:shd w:val="clear" w:color="auto" w:fill="F1F1F1"/>
            <w:vAlign w:val="center"/>
          </w:tcPr>
          <w:p w14:paraId="11762D27" w14:textId="77777777" w:rsidR="007C413F" w:rsidRDefault="00000000">
            <w:pPr>
              <w:jc w:val="center"/>
              <w:rPr>
                <w:b/>
                <w:sz w:val="22"/>
                <w:szCs w:val="22"/>
              </w:rPr>
            </w:pPr>
            <w:r>
              <w:rPr>
                <w:b/>
                <w:sz w:val="22"/>
                <w:szCs w:val="22"/>
              </w:rPr>
              <w:t>2016</w:t>
            </w:r>
          </w:p>
        </w:tc>
        <w:tc>
          <w:tcPr>
            <w:tcW w:w="705" w:type="dxa"/>
            <w:tcBorders>
              <w:top w:val="outset" w:sz="6" w:space="0" w:color="auto"/>
              <w:left w:val="outset" w:sz="6" w:space="0" w:color="auto"/>
              <w:bottom w:val="outset" w:sz="6" w:space="0" w:color="auto"/>
              <w:right w:val="outset" w:sz="6" w:space="0" w:color="auto"/>
            </w:tcBorders>
            <w:shd w:val="clear" w:color="auto" w:fill="F1F1F1"/>
            <w:vAlign w:val="center"/>
          </w:tcPr>
          <w:p w14:paraId="7DAEEB62" w14:textId="77777777" w:rsidR="007C413F" w:rsidRDefault="00000000">
            <w:pPr>
              <w:jc w:val="center"/>
              <w:rPr>
                <w:b/>
                <w:sz w:val="22"/>
                <w:szCs w:val="22"/>
              </w:rPr>
            </w:pPr>
            <w:r>
              <w:rPr>
                <w:b/>
                <w:sz w:val="22"/>
                <w:szCs w:val="22"/>
              </w:rPr>
              <w:t>2017</w:t>
            </w:r>
          </w:p>
        </w:tc>
        <w:tc>
          <w:tcPr>
            <w:tcW w:w="705" w:type="dxa"/>
            <w:tcBorders>
              <w:top w:val="outset" w:sz="6" w:space="0" w:color="auto"/>
              <w:left w:val="outset" w:sz="6" w:space="0" w:color="auto"/>
              <w:bottom w:val="outset" w:sz="6" w:space="0" w:color="auto"/>
              <w:right w:val="outset" w:sz="6" w:space="0" w:color="auto"/>
            </w:tcBorders>
            <w:shd w:val="clear" w:color="auto" w:fill="F1F1F1"/>
            <w:vAlign w:val="center"/>
          </w:tcPr>
          <w:p w14:paraId="3A8913F9" w14:textId="77777777" w:rsidR="007C413F" w:rsidRDefault="00000000">
            <w:pPr>
              <w:jc w:val="center"/>
              <w:rPr>
                <w:b/>
                <w:sz w:val="22"/>
                <w:szCs w:val="22"/>
              </w:rPr>
            </w:pPr>
            <w:r>
              <w:rPr>
                <w:b/>
                <w:sz w:val="22"/>
                <w:szCs w:val="22"/>
              </w:rPr>
              <w:t>2018</w:t>
            </w:r>
          </w:p>
        </w:tc>
        <w:tc>
          <w:tcPr>
            <w:tcW w:w="705" w:type="dxa"/>
            <w:tcBorders>
              <w:top w:val="outset" w:sz="6" w:space="0" w:color="auto"/>
              <w:left w:val="outset" w:sz="6" w:space="0" w:color="auto"/>
              <w:bottom w:val="outset" w:sz="6" w:space="0" w:color="auto"/>
              <w:right w:val="outset" w:sz="6" w:space="0" w:color="auto"/>
            </w:tcBorders>
            <w:shd w:val="clear" w:color="auto" w:fill="F1F1F1"/>
            <w:vAlign w:val="center"/>
          </w:tcPr>
          <w:p w14:paraId="37D01D96" w14:textId="77777777" w:rsidR="007C413F" w:rsidRDefault="00000000">
            <w:pPr>
              <w:jc w:val="center"/>
              <w:rPr>
                <w:b/>
                <w:sz w:val="22"/>
                <w:szCs w:val="22"/>
              </w:rPr>
            </w:pPr>
            <w:r>
              <w:rPr>
                <w:b/>
                <w:sz w:val="22"/>
                <w:szCs w:val="22"/>
              </w:rPr>
              <w:t>2019</w:t>
            </w:r>
          </w:p>
        </w:tc>
        <w:tc>
          <w:tcPr>
            <w:tcW w:w="705" w:type="dxa"/>
            <w:tcBorders>
              <w:top w:val="outset" w:sz="6" w:space="0" w:color="auto"/>
              <w:left w:val="outset" w:sz="6" w:space="0" w:color="auto"/>
              <w:bottom w:val="outset" w:sz="6" w:space="0" w:color="auto"/>
              <w:right w:val="outset" w:sz="6" w:space="0" w:color="auto"/>
            </w:tcBorders>
            <w:shd w:val="clear" w:color="auto" w:fill="F1F1F1"/>
            <w:vAlign w:val="center"/>
          </w:tcPr>
          <w:p w14:paraId="460BCD12" w14:textId="77777777" w:rsidR="007C413F" w:rsidRDefault="00000000">
            <w:pPr>
              <w:jc w:val="center"/>
              <w:rPr>
                <w:b/>
                <w:sz w:val="22"/>
                <w:szCs w:val="22"/>
              </w:rPr>
            </w:pPr>
            <w:r>
              <w:rPr>
                <w:b/>
                <w:sz w:val="22"/>
                <w:szCs w:val="22"/>
              </w:rPr>
              <w:t>2020</w:t>
            </w:r>
          </w:p>
        </w:tc>
        <w:tc>
          <w:tcPr>
            <w:tcW w:w="705" w:type="dxa"/>
            <w:tcBorders>
              <w:top w:val="outset" w:sz="6" w:space="0" w:color="auto"/>
              <w:left w:val="outset" w:sz="6" w:space="0" w:color="auto"/>
              <w:bottom w:val="outset" w:sz="6" w:space="0" w:color="auto"/>
              <w:right w:val="outset" w:sz="6" w:space="0" w:color="auto"/>
            </w:tcBorders>
            <w:shd w:val="clear" w:color="auto" w:fill="F1F1F1"/>
            <w:vAlign w:val="center"/>
          </w:tcPr>
          <w:p w14:paraId="4DC7139D" w14:textId="77777777" w:rsidR="007C413F" w:rsidRDefault="00000000">
            <w:pPr>
              <w:jc w:val="center"/>
              <w:rPr>
                <w:b/>
                <w:sz w:val="22"/>
                <w:szCs w:val="22"/>
              </w:rPr>
            </w:pPr>
            <w:r>
              <w:rPr>
                <w:b/>
                <w:sz w:val="22"/>
                <w:szCs w:val="22"/>
              </w:rPr>
              <w:t>2021</w:t>
            </w:r>
          </w:p>
        </w:tc>
        <w:tc>
          <w:tcPr>
            <w:tcW w:w="705" w:type="dxa"/>
            <w:tcBorders>
              <w:top w:val="outset" w:sz="6" w:space="0" w:color="auto"/>
              <w:left w:val="outset" w:sz="6" w:space="0" w:color="auto"/>
              <w:bottom w:val="outset" w:sz="6" w:space="0" w:color="auto"/>
              <w:right w:val="outset" w:sz="6" w:space="0" w:color="auto"/>
            </w:tcBorders>
            <w:shd w:val="clear" w:color="auto" w:fill="F1F1F1"/>
            <w:vAlign w:val="center"/>
          </w:tcPr>
          <w:p w14:paraId="69485356" w14:textId="77777777" w:rsidR="007C413F" w:rsidRDefault="00000000">
            <w:pPr>
              <w:jc w:val="center"/>
              <w:rPr>
                <w:b/>
                <w:sz w:val="22"/>
                <w:szCs w:val="22"/>
              </w:rPr>
            </w:pPr>
            <w:r>
              <w:rPr>
                <w:b/>
                <w:sz w:val="22"/>
                <w:szCs w:val="22"/>
              </w:rPr>
              <w:t>2022</w:t>
            </w:r>
          </w:p>
        </w:tc>
        <w:tc>
          <w:tcPr>
            <w:tcW w:w="705" w:type="dxa"/>
            <w:tcBorders>
              <w:top w:val="outset" w:sz="6" w:space="0" w:color="auto"/>
              <w:left w:val="outset" w:sz="6" w:space="0" w:color="auto"/>
              <w:bottom w:val="outset" w:sz="6" w:space="0" w:color="auto"/>
              <w:right w:val="outset" w:sz="6" w:space="0" w:color="auto"/>
            </w:tcBorders>
            <w:shd w:val="clear" w:color="auto" w:fill="F1F1F1"/>
            <w:vAlign w:val="center"/>
          </w:tcPr>
          <w:p w14:paraId="16B1FA43" w14:textId="77777777" w:rsidR="007C413F" w:rsidRDefault="00000000">
            <w:pPr>
              <w:jc w:val="center"/>
              <w:rPr>
                <w:b/>
                <w:sz w:val="22"/>
                <w:szCs w:val="22"/>
              </w:rPr>
            </w:pPr>
            <w:r>
              <w:rPr>
                <w:b/>
                <w:sz w:val="22"/>
                <w:szCs w:val="22"/>
              </w:rPr>
              <w:t>2023</w:t>
            </w:r>
          </w:p>
        </w:tc>
        <w:tc>
          <w:tcPr>
            <w:tcW w:w="705" w:type="dxa"/>
            <w:tcBorders>
              <w:top w:val="outset" w:sz="6" w:space="0" w:color="auto"/>
              <w:left w:val="outset" w:sz="6" w:space="0" w:color="auto"/>
              <w:bottom w:val="outset" w:sz="6" w:space="0" w:color="auto"/>
              <w:right w:val="outset" w:sz="6" w:space="0" w:color="auto"/>
            </w:tcBorders>
            <w:shd w:val="clear" w:color="auto" w:fill="F1F1F1"/>
            <w:vAlign w:val="center"/>
          </w:tcPr>
          <w:p w14:paraId="44DAA505" w14:textId="77777777" w:rsidR="007C413F" w:rsidRDefault="00000000">
            <w:pPr>
              <w:jc w:val="center"/>
              <w:rPr>
                <w:b/>
                <w:sz w:val="22"/>
                <w:szCs w:val="22"/>
              </w:rPr>
            </w:pPr>
            <w:r>
              <w:rPr>
                <w:b/>
                <w:sz w:val="22"/>
                <w:szCs w:val="22"/>
              </w:rPr>
              <w:t>2024</w:t>
            </w:r>
          </w:p>
        </w:tc>
        <w:tc>
          <w:tcPr>
            <w:tcW w:w="555" w:type="dxa"/>
            <w:tcBorders>
              <w:top w:val="outset" w:sz="6" w:space="0" w:color="auto"/>
              <w:left w:val="outset" w:sz="6" w:space="0" w:color="auto"/>
              <w:bottom w:val="outset" w:sz="6" w:space="0" w:color="auto"/>
              <w:right w:val="outset" w:sz="6" w:space="0" w:color="auto"/>
            </w:tcBorders>
            <w:shd w:val="clear" w:color="auto" w:fill="F1F1F1"/>
            <w:vAlign w:val="center"/>
          </w:tcPr>
          <w:p w14:paraId="12F99200" w14:textId="77777777" w:rsidR="007C413F" w:rsidRDefault="00000000">
            <w:pPr>
              <w:jc w:val="center"/>
              <w:rPr>
                <w:b/>
                <w:sz w:val="22"/>
                <w:szCs w:val="22"/>
              </w:rPr>
            </w:pPr>
            <w:r>
              <w:rPr>
                <w:b/>
                <w:sz w:val="22"/>
                <w:szCs w:val="22"/>
              </w:rPr>
              <w:t>2025</w:t>
            </w:r>
          </w:p>
        </w:tc>
      </w:tr>
      <w:tr w:rsidR="007C413F" w14:paraId="3D9D348E" w14:textId="77777777">
        <w:tc>
          <w:tcPr>
            <w:tcW w:w="1695" w:type="dxa"/>
            <w:tcBorders>
              <w:top w:val="nil"/>
              <w:left w:val="outset" w:sz="6" w:space="0" w:color="auto"/>
              <w:bottom w:val="outset" w:sz="6" w:space="0" w:color="auto"/>
              <w:right w:val="outset" w:sz="6" w:space="0" w:color="auto"/>
            </w:tcBorders>
            <w:noWrap/>
            <w:vAlign w:val="center"/>
          </w:tcPr>
          <w:p w14:paraId="696CFC10" w14:textId="77777777" w:rsidR="007C413F" w:rsidRDefault="00000000">
            <w:pPr>
              <w:jc w:val="center"/>
              <w:rPr>
                <w:sz w:val="22"/>
                <w:szCs w:val="22"/>
              </w:rPr>
            </w:pPr>
            <w:r>
              <w:rPr>
                <w:sz w:val="22"/>
                <w:szCs w:val="22"/>
              </w:rPr>
              <w:t>с. Огневка</w:t>
            </w:r>
          </w:p>
        </w:tc>
        <w:tc>
          <w:tcPr>
            <w:tcW w:w="705" w:type="dxa"/>
            <w:tcBorders>
              <w:top w:val="nil"/>
              <w:left w:val="outset" w:sz="6" w:space="0" w:color="auto"/>
              <w:bottom w:val="outset" w:sz="6" w:space="0" w:color="auto"/>
              <w:right w:val="outset" w:sz="6" w:space="0" w:color="auto"/>
            </w:tcBorders>
            <w:vAlign w:val="center"/>
          </w:tcPr>
          <w:p w14:paraId="150EE4C1" w14:textId="77777777" w:rsidR="007C413F" w:rsidRDefault="00000000">
            <w:pPr>
              <w:jc w:val="center"/>
            </w:pPr>
            <w:r>
              <w:t>695</w:t>
            </w:r>
          </w:p>
        </w:tc>
        <w:tc>
          <w:tcPr>
            <w:tcW w:w="705" w:type="dxa"/>
            <w:tcBorders>
              <w:top w:val="nil"/>
              <w:left w:val="outset" w:sz="6" w:space="0" w:color="auto"/>
              <w:bottom w:val="outset" w:sz="6" w:space="0" w:color="auto"/>
              <w:right w:val="outset" w:sz="6" w:space="0" w:color="auto"/>
            </w:tcBorders>
            <w:vAlign w:val="center"/>
          </w:tcPr>
          <w:p w14:paraId="776A8C03" w14:textId="77777777" w:rsidR="007C413F" w:rsidRDefault="00000000">
            <w:pPr>
              <w:jc w:val="center"/>
            </w:pPr>
            <w:r>
              <w:t>692</w:t>
            </w:r>
          </w:p>
        </w:tc>
        <w:tc>
          <w:tcPr>
            <w:tcW w:w="705" w:type="dxa"/>
            <w:tcBorders>
              <w:top w:val="nil"/>
              <w:left w:val="outset" w:sz="6" w:space="0" w:color="auto"/>
              <w:bottom w:val="outset" w:sz="6" w:space="0" w:color="auto"/>
              <w:right w:val="outset" w:sz="6" w:space="0" w:color="auto"/>
            </w:tcBorders>
            <w:vAlign w:val="center"/>
          </w:tcPr>
          <w:p w14:paraId="4D8A4F5E" w14:textId="77777777" w:rsidR="007C413F" w:rsidRDefault="00000000">
            <w:pPr>
              <w:jc w:val="center"/>
            </w:pPr>
            <w:r>
              <w:t>713</w:t>
            </w:r>
          </w:p>
        </w:tc>
        <w:tc>
          <w:tcPr>
            <w:tcW w:w="705" w:type="dxa"/>
            <w:tcBorders>
              <w:top w:val="nil"/>
              <w:left w:val="outset" w:sz="6" w:space="0" w:color="auto"/>
              <w:bottom w:val="outset" w:sz="6" w:space="0" w:color="auto"/>
              <w:right w:val="outset" w:sz="6" w:space="0" w:color="auto"/>
            </w:tcBorders>
            <w:vAlign w:val="center"/>
          </w:tcPr>
          <w:p w14:paraId="4E13A1CA" w14:textId="77777777" w:rsidR="007C413F" w:rsidRDefault="00000000">
            <w:pPr>
              <w:jc w:val="center"/>
            </w:pPr>
            <w:r>
              <w:t>704</w:t>
            </w:r>
          </w:p>
        </w:tc>
        <w:tc>
          <w:tcPr>
            <w:tcW w:w="705" w:type="dxa"/>
            <w:tcBorders>
              <w:top w:val="nil"/>
              <w:left w:val="outset" w:sz="6" w:space="0" w:color="auto"/>
              <w:bottom w:val="outset" w:sz="6" w:space="0" w:color="auto"/>
              <w:right w:val="outset" w:sz="6" w:space="0" w:color="auto"/>
            </w:tcBorders>
            <w:noWrap/>
            <w:vAlign w:val="center"/>
          </w:tcPr>
          <w:p w14:paraId="623297A6" w14:textId="77777777" w:rsidR="007C413F" w:rsidRDefault="00000000">
            <w:pPr>
              <w:jc w:val="center"/>
            </w:pPr>
            <w:r>
              <w:t>715</w:t>
            </w:r>
          </w:p>
        </w:tc>
        <w:tc>
          <w:tcPr>
            <w:tcW w:w="705" w:type="dxa"/>
            <w:tcBorders>
              <w:top w:val="nil"/>
              <w:left w:val="outset" w:sz="6" w:space="0" w:color="auto"/>
              <w:bottom w:val="outset" w:sz="6" w:space="0" w:color="auto"/>
              <w:right w:val="outset" w:sz="6" w:space="0" w:color="auto"/>
            </w:tcBorders>
            <w:vAlign w:val="center"/>
          </w:tcPr>
          <w:p w14:paraId="49F0B044" w14:textId="77777777" w:rsidR="007C413F" w:rsidRDefault="00000000">
            <w:pPr>
              <w:jc w:val="center"/>
            </w:pPr>
            <w:r>
              <w:t>535</w:t>
            </w:r>
          </w:p>
        </w:tc>
        <w:tc>
          <w:tcPr>
            <w:tcW w:w="705" w:type="dxa"/>
            <w:tcBorders>
              <w:top w:val="nil"/>
              <w:left w:val="outset" w:sz="6" w:space="0" w:color="auto"/>
              <w:bottom w:val="outset" w:sz="6" w:space="0" w:color="auto"/>
              <w:right w:val="outset" w:sz="6" w:space="0" w:color="auto"/>
            </w:tcBorders>
            <w:vAlign w:val="center"/>
          </w:tcPr>
          <w:p w14:paraId="31A70F4C" w14:textId="77777777" w:rsidR="007C413F" w:rsidRDefault="00000000">
            <w:pPr>
              <w:jc w:val="center"/>
            </w:pPr>
            <w:r>
              <w:t>528</w:t>
            </w:r>
          </w:p>
        </w:tc>
        <w:tc>
          <w:tcPr>
            <w:tcW w:w="705" w:type="dxa"/>
            <w:tcBorders>
              <w:top w:val="nil"/>
              <w:left w:val="outset" w:sz="6" w:space="0" w:color="auto"/>
              <w:bottom w:val="outset" w:sz="6" w:space="0" w:color="auto"/>
              <w:right w:val="outset" w:sz="6" w:space="0" w:color="auto"/>
            </w:tcBorders>
            <w:vAlign w:val="center"/>
          </w:tcPr>
          <w:p w14:paraId="7102B458" w14:textId="77777777" w:rsidR="007C413F" w:rsidRDefault="00000000">
            <w:pPr>
              <w:jc w:val="center"/>
            </w:pPr>
            <w:r>
              <w:t>579</w:t>
            </w:r>
          </w:p>
        </w:tc>
        <w:tc>
          <w:tcPr>
            <w:tcW w:w="705" w:type="dxa"/>
            <w:tcBorders>
              <w:top w:val="nil"/>
              <w:left w:val="outset" w:sz="6" w:space="0" w:color="auto"/>
              <w:bottom w:val="outset" w:sz="6" w:space="0" w:color="auto"/>
              <w:right w:val="outset" w:sz="6" w:space="0" w:color="auto"/>
            </w:tcBorders>
            <w:vAlign w:val="center"/>
          </w:tcPr>
          <w:p w14:paraId="0FCD76BA" w14:textId="77777777" w:rsidR="007C413F" w:rsidRDefault="00000000">
            <w:pPr>
              <w:jc w:val="center"/>
            </w:pPr>
            <w:r>
              <w:t>547</w:t>
            </w:r>
          </w:p>
        </w:tc>
        <w:tc>
          <w:tcPr>
            <w:tcW w:w="705" w:type="dxa"/>
            <w:tcBorders>
              <w:top w:val="nil"/>
              <w:left w:val="outset" w:sz="6" w:space="0" w:color="auto"/>
              <w:bottom w:val="outset" w:sz="6" w:space="0" w:color="auto"/>
              <w:right w:val="outset" w:sz="6" w:space="0" w:color="auto"/>
            </w:tcBorders>
            <w:vAlign w:val="center"/>
          </w:tcPr>
          <w:p w14:paraId="585080A1" w14:textId="77777777" w:rsidR="007C413F" w:rsidRDefault="00000000">
            <w:pPr>
              <w:jc w:val="center"/>
            </w:pPr>
            <w:r>
              <w:t>539</w:t>
            </w:r>
          </w:p>
        </w:tc>
        <w:tc>
          <w:tcPr>
            <w:tcW w:w="555" w:type="dxa"/>
            <w:tcBorders>
              <w:top w:val="nil"/>
              <w:left w:val="outset" w:sz="6" w:space="0" w:color="auto"/>
              <w:bottom w:val="outset" w:sz="6" w:space="0" w:color="auto"/>
              <w:right w:val="outset" w:sz="6" w:space="0" w:color="auto"/>
            </w:tcBorders>
            <w:vAlign w:val="center"/>
          </w:tcPr>
          <w:p w14:paraId="23639022" w14:textId="77777777" w:rsidR="007C413F" w:rsidRDefault="00000000">
            <w:pPr>
              <w:jc w:val="center"/>
            </w:pPr>
            <w:r>
              <w:t>533</w:t>
            </w:r>
          </w:p>
        </w:tc>
      </w:tr>
      <w:tr w:rsidR="007C413F" w14:paraId="62F18FDF" w14:textId="77777777">
        <w:tc>
          <w:tcPr>
            <w:tcW w:w="1695" w:type="dxa"/>
            <w:tcBorders>
              <w:top w:val="nil"/>
              <w:left w:val="outset" w:sz="6" w:space="0" w:color="auto"/>
              <w:bottom w:val="outset" w:sz="6" w:space="0" w:color="auto"/>
              <w:right w:val="outset" w:sz="6" w:space="0" w:color="auto"/>
            </w:tcBorders>
            <w:noWrap/>
            <w:vAlign w:val="center"/>
          </w:tcPr>
          <w:p w14:paraId="52F5FB02" w14:textId="77777777" w:rsidR="007C413F" w:rsidRDefault="00000000">
            <w:pPr>
              <w:jc w:val="center"/>
              <w:rPr>
                <w:sz w:val="22"/>
                <w:szCs w:val="22"/>
              </w:rPr>
            </w:pPr>
            <w:r>
              <w:rPr>
                <w:sz w:val="22"/>
                <w:szCs w:val="22"/>
              </w:rPr>
              <w:t>п. Березовка</w:t>
            </w:r>
          </w:p>
        </w:tc>
        <w:tc>
          <w:tcPr>
            <w:tcW w:w="705" w:type="dxa"/>
            <w:tcBorders>
              <w:top w:val="nil"/>
              <w:left w:val="outset" w:sz="6" w:space="0" w:color="auto"/>
              <w:bottom w:val="outset" w:sz="6" w:space="0" w:color="auto"/>
              <w:right w:val="outset" w:sz="6" w:space="0" w:color="auto"/>
            </w:tcBorders>
            <w:vAlign w:val="center"/>
          </w:tcPr>
          <w:p w14:paraId="41AB6A3F" w14:textId="77777777" w:rsidR="007C413F" w:rsidRDefault="00000000">
            <w:pPr>
              <w:jc w:val="center"/>
            </w:pPr>
            <w:r>
              <w:t>325</w:t>
            </w:r>
          </w:p>
        </w:tc>
        <w:tc>
          <w:tcPr>
            <w:tcW w:w="705" w:type="dxa"/>
            <w:tcBorders>
              <w:top w:val="nil"/>
              <w:left w:val="outset" w:sz="6" w:space="0" w:color="auto"/>
              <w:bottom w:val="outset" w:sz="6" w:space="0" w:color="auto"/>
              <w:right w:val="outset" w:sz="6" w:space="0" w:color="auto"/>
            </w:tcBorders>
            <w:vAlign w:val="center"/>
          </w:tcPr>
          <w:p w14:paraId="6817C9A7" w14:textId="77777777" w:rsidR="007C413F" w:rsidRDefault="00000000">
            <w:pPr>
              <w:jc w:val="center"/>
            </w:pPr>
            <w:r>
              <w:t>322</w:t>
            </w:r>
          </w:p>
        </w:tc>
        <w:tc>
          <w:tcPr>
            <w:tcW w:w="705" w:type="dxa"/>
            <w:tcBorders>
              <w:top w:val="nil"/>
              <w:left w:val="outset" w:sz="6" w:space="0" w:color="auto"/>
              <w:bottom w:val="outset" w:sz="6" w:space="0" w:color="auto"/>
              <w:right w:val="outset" w:sz="6" w:space="0" w:color="auto"/>
            </w:tcBorders>
            <w:vAlign w:val="center"/>
          </w:tcPr>
          <w:p w14:paraId="739FF28B" w14:textId="77777777" w:rsidR="007C413F" w:rsidRDefault="00000000">
            <w:pPr>
              <w:jc w:val="center"/>
            </w:pPr>
            <w:r>
              <w:t>304</w:t>
            </w:r>
          </w:p>
        </w:tc>
        <w:tc>
          <w:tcPr>
            <w:tcW w:w="705" w:type="dxa"/>
            <w:tcBorders>
              <w:top w:val="nil"/>
              <w:left w:val="outset" w:sz="6" w:space="0" w:color="auto"/>
              <w:bottom w:val="outset" w:sz="6" w:space="0" w:color="auto"/>
              <w:right w:val="outset" w:sz="6" w:space="0" w:color="auto"/>
            </w:tcBorders>
            <w:vAlign w:val="center"/>
          </w:tcPr>
          <w:p w14:paraId="5A28A765" w14:textId="77777777" w:rsidR="007C413F" w:rsidRDefault="00000000">
            <w:pPr>
              <w:jc w:val="center"/>
            </w:pPr>
            <w:r>
              <w:t>285</w:t>
            </w:r>
          </w:p>
        </w:tc>
        <w:tc>
          <w:tcPr>
            <w:tcW w:w="705" w:type="dxa"/>
            <w:tcBorders>
              <w:top w:val="nil"/>
              <w:left w:val="outset" w:sz="6" w:space="0" w:color="auto"/>
              <w:bottom w:val="outset" w:sz="6" w:space="0" w:color="auto"/>
              <w:right w:val="outset" w:sz="6" w:space="0" w:color="auto"/>
            </w:tcBorders>
            <w:noWrap/>
            <w:vAlign w:val="center"/>
          </w:tcPr>
          <w:p w14:paraId="64AAB2EB" w14:textId="77777777" w:rsidR="007C413F" w:rsidRDefault="00000000">
            <w:pPr>
              <w:jc w:val="center"/>
            </w:pPr>
            <w:r>
              <w:t>291</w:t>
            </w:r>
          </w:p>
        </w:tc>
        <w:tc>
          <w:tcPr>
            <w:tcW w:w="705" w:type="dxa"/>
            <w:tcBorders>
              <w:top w:val="nil"/>
              <w:left w:val="outset" w:sz="6" w:space="0" w:color="auto"/>
              <w:bottom w:val="outset" w:sz="6" w:space="0" w:color="auto"/>
              <w:right w:val="outset" w:sz="6" w:space="0" w:color="auto"/>
            </w:tcBorders>
            <w:vAlign w:val="center"/>
          </w:tcPr>
          <w:p w14:paraId="039ECA6D" w14:textId="77777777" w:rsidR="007C413F" w:rsidRDefault="00000000">
            <w:pPr>
              <w:jc w:val="center"/>
            </w:pPr>
            <w:r>
              <w:t>207</w:t>
            </w:r>
          </w:p>
        </w:tc>
        <w:tc>
          <w:tcPr>
            <w:tcW w:w="705" w:type="dxa"/>
            <w:tcBorders>
              <w:top w:val="nil"/>
              <w:left w:val="outset" w:sz="6" w:space="0" w:color="auto"/>
              <w:bottom w:val="outset" w:sz="6" w:space="0" w:color="auto"/>
              <w:right w:val="outset" w:sz="6" w:space="0" w:color="auto"/>
            </w:tcBorders>
            <w:vAlign w:val="center"/>
          </w:tcPr>
          <w:p w14:paraId="7DC85E08" w14:textId="77777777" w:rsidR="007C413F" w:rsidRDefault="00000000">
            <w:pPr>
              <w:jc w:val="center"/>
            </w:pPr>
            <w:r>
              <w:t>209</w:t>
            </w:r>
          </w:p>
        </w:tc>
        <w:tc>
          <w:tcPr>
            <w:tcW w:w="705" w:type="dxa"/>
            <w:tcBorders>
              <w:top w:val="nil"/>
              <w:left w:val="outset" w:sz="6" w:space="0" w:color="auto"/>
              <w:bottom w:val="outset" w:sz="6" w:space="0" w:color="auto"/>
              <w:right w:val="outset" w:sz="6" w:space="0" w:color="auto"/>
            </w:tcBorders>
            <w:vAlign w:val="center"/>
          </w:tcPr>
          <w:p w14:paraId="0ACC6015" w14:textId="77777777" w:rsidR="007C413F" w:rsidRDefault="00000000">
            <w:pPr>
              <w:jc w:val="center"/>
            </w:pPr>
            <w:r>
              <w:t>224</w:t>
            </w:r>
          </w:p>
        </w:tc>
        <w:tc>
          <w:tcPr>
            <w:tcW w:w="705" w:type="dxa"/>
            <w:tcBorders>
              <w:top w:val="nil"/>
              <w:left w:val="outset" w:sz="6" w:space="0" w:color="auto"/>
              <w:bottom w:val="outset" w:sz="6" w:space="0" w:color="auto"/>
              <w:right w:val="outset" w:sz="6" w:space="0" w:color="auto"/>
            </w:tcBorders>
            <w:vAlign w:val="center"/>
          </w:tcPr>
          <w:p w14:paraId="5D8EACD1" w14:textId="77777777" w:rsidR="007C413F" w:rsidRDefault="00000000">
            <w:pPr>
              <w:jc w:val="center"/>
            </w:pPr>
            <w:r>
              <w:t>214</w:t>
            </w:r>
          </w:p>
        </w:tc>
        <w:tc>
          <w:tcPr>
            <w:tcW w:w="705" w:type="dxa"/>
            <w:tcBorders>
              <w:top w:val="nil"/>
              <w:left w:val="outset" w:sz="6" w:space="0" w:color="auto"/>
              <w:bottom w:val="outset" w:sz="6" w:space="0" w:color="auto"/>
              <w:right w:val="outset" w:sz="6" w:space="0" w:color="auto"/>
            </w:tcBorders>
            <w:vAlign w:val="center"/>
          </w:tcPr>
          <w:p w14:paraId="4588A7B1" w14:textId="77777777" w:rsidR="007C413F" w:rsidRDefault="00000000">
            <w:pPr>
              <w:jc w:val="center"/>
            </w:pPr>
            <w:r>
              <w:t>220</w:t>
            </w:r>
          </w:p>
        </w:tc>
        <w:tc>
          <w:tcPr>
            <w:tcW w:w="555" w:type="dxa"/>
            <w:tcBorders>
              <w:top w:val="nil"/>
              <w:left w:val="outset" w:sz="6" w:space="0" w:color="auto"/>
              <w:bottom w:val="outset" w:sz="6" w:space="0" w:color="auto"/>
              <w:right w:val="outset" w:sz="6" w:space="0" w:color="auto"/>
            </w:tcBorders>
            <w:vAlign w:val="center"/>
          </w:tcPr>
          <w:p w14:paraId="2695FC02" w14:textId="77777777" w:rsidR="007C413F" w:rsidRDefault="00000000">
            <w:pPr>
              <w:jc w:val="center"/>
            </w:pPr>
            <w:r>
              <w:t>204</w:t>
            </w:r>
          </w:p>
        </w:tc>
      </w:tr>
      <w:tr w:rsidR="007C413F" w14:paraId="3CB90D33" w14:textId="77777777">
        <w:tc>
          <w:tcPr>
            <w:tcW w:w="1695" w:type="dxa"/>
            <w:tcBorders>
              <w:top w:val="nil"/>
              <w:left w:val="outset" w:sz="6" w:space="0" w:color="auto"/>
              <w:bottom w:val="outset" w:sz="6" w:space="0" w:color="auto"/>
              <w:right w:val="outset" w:sz="6" w:space="0" w:color="auto"/>
            </w:tcBorders>
            <w:noWrap/>
            <w:vAlign w:val="center"/>
          </w:tcPr>
          <w:p w14:paraId="68295239" w14:textId="77777777" w:rsidR="007C413F" w:rsidRDefault="00000000">
            <w:pPr>
              <w:jc w:val="center"/>
              <w:rPr>
                <w:sz w:val="22"/>
                <w:szCs w:val="22"/>
              </w:rPr>
            </w:pPr>
            <w:r>
              <w:rPr>
                <w:sz w:val="22"/>
                <w:szCs w:val="22"/>
              </w:rPr>
              <w:t>с. Кайтанак</w:t>
            </w:r>
          </w:p>
        </w:tc>
        <w:tc>
          <w:tcPr>
            <w:tcW w:w="705" w:type="dxa"/>
            <w:tcBorders>
              <w:top w:val="nil"/>
              <w:left w:val="outset" w:sz="6" w:space="0" w:color="auto"/>
              <w:bottom w:val="outset" w:sz="6" w:space="0" w:color="auto"/>
              <w:right w:val="outset" w:sz="6" w:space="0" w:color="auto"/>
            </w:tcBorders>
            <w:vAlign w:val="center"/>
          </w:tcPr>
          <w:p w14:paraId="14444A59" w14:textId="77777777" w:rsidR="007C413F" w:rsidRDefault="00000000">
            <w:pPr>
              <w:jc w:val="center"/>
            </w:pPr>
            <w:r>
              <w:t>416</w:t>
            </w:r>
          </w:p>
        </w:tc>
        <w:tc>
          <w:tcPr>
            <w:tcW w:w="705" w:type="dxa"/>
            <w:tcBorders>
              <w:top w:val="nil"/>
              <w:left w:val="outset" w:sz="6" w:space="0" w:color="auto"/>
              <w:bottom w:val="outset" w:sz="6" w:space="0" w:color="auto"/>
              <w:right w:val="outset" w:sz="6" w:space="0" w:color="auto"/>
            </w:tcBorders>
            <w:vAlign w:val="center"/>
          </w:tcPr>
          <w:p w14:paraId="1AE4F28E" w14:textId="77777777" w:rsidR="007C413F" w:rsidRDefault="00000000">
            <w:pPr>
              <w:jc w:val="center"/>
            </w:pPr>
            <w:r>
              <w:t>416</w:t>
            </w:r>
          </w:p>
        </w:tc>
        <w:tc>
          <w:tcPr>
            <w:tcW w:w="705" w:type="dxa"/>
            <w:tcBorders>
              <w:top w:val="nil"/>
              <w:left w:val="outset" w:sz="6" w:space="0" w:color="auto"/>
              <w:bottom w:val="outset" w:sz="6" w:space="0" w:color="auto"/>
              <w:right w:val="outset" w:sz="6" w:space="0" w:color="auto"/>
            </w:tcBorders>
            <w:vAlign w:val="center"/>
          </w:tcPr>
          <w:p w14:paraId="5C39EA3B" w14:textId="77777777" w:rsidR="007C413F" w:rsidRDefault="00000000">
            <w:pPr>
              <w:jc w:val="center"/>
            </w:pPr>
            <w:r>
              <w:t>413</w:t>
            </w:r>
          </w:p>
        </w:tc>
        <w:tc>
          <w:tcPr>
            <w:tcW w:w="705" w:type="dxa"/>
            <w:tcBorders>
              <w:top w:val="nil"/>
              <w:left w:val="outset" w:sz="6" w:space="0" w:color="auto"/>
              <w:bottom w:val="outset" w:sz="6" w:space="0" w:color="auto"/>
              <w:right w:val="outset" w:sz="6" w:space="0" w:color="auto"/>
            </w:tcBorders>
            <w:vAlign w:val="center"/>
          </w:tcPr>
          <w:p w14:paraId="34DBBF90" w14:textId="77777777" w:rsidR="007C413F" w:rsidRDefault="00000000">
            <w:pPr>
              <w:jc w:val="center"/>
            </w:pPr>
            <w:r>
              <w:t>393</w:t>
            </w:r>
          </w:p>
        </w:tc>
        <w:tc>
          <w:tcPr>
            <w:tcW w:w="705" w:type="dxa"/>
            <w:tcBorders>
              <w:top w:val="nil"/>
              <w:left w:val="outset" w:sz="6" w:space="0" w:color="auto"/>
              <w:bottom w:val="outset" w:sz="6" w:space="0" w:color="auto"/>
              <w:right w:val="outset" w:sz="6" w:space="0" w:color="auto"/>
            </w:tcBorders>
            <w:noWrap/>
            <w:vAlign w:val="center"/>
          </w:tcPr>
          <w:p w14:paraId="6D50C0E4" w14:textId="77777777" w:rsidR="007C413F" w:rsidRDefault="00000000">
            <w:pPr>
              <w:jc w:val="center"/>
            </w:pPr>
            <w:r>
              <w:t>402</w:t>
            </w:r>
          </w:p>
        </w:tc>
        <w:tc>
          <w:tcPr>
            <w:tcW w:w="705" w:type="dxa"/>
            <w:tcBorders>
              <w:top w:val="nil"/>
              <w:left w:val="outset" w:sz="6" w:space="0" w:color="auto"/>
              <w:bottom w:val="outset" w:sz="6" w:space="0" w:color="auto"/>
              <w:right w:val="outset" w:sz="6" w:space="0" w:color="auto"/>
            </w:tcBorders>
            <w:vAlign w:val="center"/>
          </w:tcPr>
          <w:p w14:paraId="4E04D2E7" w14:textId="77777777" w:rsidR="007C413F" w:rsidRDefault="00000000">
            <w:pPr>
              <w:jc w:val="center"/>
            </w:pPr>
            <w:r>
              <w:t>288</w:t>
            </w:r>
          </w:p>
        </w:tc>
        <w:tc>
          <w:tcPr>
            <w:tcW w:w="705" w:type="dxa"/>
            <w:tcBorders>
              <w:top w:val="nil"/>
              <w:left w:val="outset" w:sz="6" w:space="0" w:color="auto"/>
              <w:bottom w:val="outset" w:sz="6" w:space="0" w:color="auto"/>
              <w:right w:val="outset" w:sz="6" w:space="0" w:color="auto"/>
            </w:tcBorders>
            <w:vAlign w:val="center"/>
          </w:tcPr>
          <w:p w14:paraId="2A1BCD4C" w14:textId="77777777" w:rsidR="007C413F" w:rsidRDefault="00000000">
            <w:pPr>
              <w:jc w:val="center"/>
            </w:pPr>
            <w:r>
              <w:t>279</w:t>
            </w:r>
          </w:p>
        </w:tc>
        <w:tc>
          <w:tcPr>
            <w:tcW w:w="705" w:type="dxa"/>
            <w:tcBorders>
              <w:top w:val="nil"/>
              <w:left w:val="outset" w:sz="6" w:space="0" w:color="auto"/>
              <w:bottom w:val="outset" w:sz="6" w:space="0" w:color="auto"/>
              <w:right w:val="outset" w:sz="6" w:space="0" w:color="auto"/>
            </w:tcBorders>
            <w:vAlign w:val="center"/>
          </w:tcPr>
          <w:p w14:paraId="079FAD3C" w14:textId="77777777" w:rsidR="007C413F" w:rsidRDefault="00000000">
            <w:pPr>
              <w:jc w:val="center"/>
            </w:pPr>
            <w:r>
              <w:t>302</w:t>
            </w:r>
          </w:p>
        </w:tc>
        <w:tc>
          <w:tcPr>
            <w:tcW w:w="705" w:type="dxa"/>
            <w:tcBorders>
              <w:top w:val="nil"/>
              <w:left w:val="outset" w:sz="6" w:space="0" w:color="auto"/>
              <w:bottom w:val="outset" w:sz="6" w:space="0" w:color="auto"/>
              <w:right w:val="outset" w:sz="6" w:space="0" w:color="auto"/>
            </w:tcBorders>
            <w:vAlign w:val="center"/>
          </w:tcPr>
          <w:p w14:paraId="13C59B5C" w14:textId="77777777" w:rsidR="007C413F" w:rsidRDefault="00000000">
            <w:pPr>
              <w:jc w:val="center"/>
            </w:pPr>
            <w:r>
              <w:t>300</w:t>
            </w:r>
          </w:p>
        </w:tc>
        <w:tc>
          <w:tcPr>
            <w:tcW w:w="705" w:type="dxa"/>
            <w:tcBorders>
              <w:top w:val="nil"/>
              <w:left w:val="outset" w:sz="6" w:space="0" w:color="auto"/>
              <w:bottom w:val="outset" w:sz="6" w:space="0" w:color="auto"/>
              <w:right w:val="outset" w:sz="6" w:space="0" w:color="auto"/>
            </w:tcBorders>
            <w:vAlign w:val="center"/>
          </w:tcPr>
          <w:p w14:paraId="1EE5D39E" w14:textId="77777777" w:rsidR="007C413F" w:rsidRDefault="00000000">
            <w:pPr>
              <w:jc w:val="center"/>
            </w:pPr>
            <w:r>
              <w:t>312</w:t>
            </w:r>
          </w:p>
        </w:tc>
        <w:tc>
          <w:tcPr>
            <w:tcW w:w="555" w:type="dxa"/>
            <w:tcBorders>
              <w:top w:val="nil"/>
              <w:left w:val="outset" w:sz="6" w:space="0" w:color="auto"/>
              <w:bottom w:val="outset" w:sz="6" w:space="0" w:color="auto"/>
              <w:right w:val="outset" w:sz="6" w:space="0" w:color="auto"/>
            </w:tcBorders>
            <w:vAlign w:val="center"/>
          </w:tcPr>
          <w:p w14:paraId="71F41AE7" w14:textId="77777777" w:rsidR="007C413F" w:rsidRDefault="00000000">
            <w:pPr>
              <w:jc w:val="center"/>
            </w:pPr>
            <w:r>
              <w:t>311</w:t>
            </w:r>
          </w:p>
        </w:tc>
      </w:tr>
      <w:tr w:rsidR="007C413F" w14:paraId="7C97E61F" w14:textId="77777777">
        <w:tc>
          <w:tcPr>
            <w:tcW w:w="1695" w:type="dxa"/>
            <w:tcBorders>
              <w:top w:val="nil"/>
              <w:left w:val="outset" w:sz="6" w:space="0" w:color="auto"/>
              <w:bottom w:val="outset" w:sz="6" w:space="0" w:color="auto"/>
              <w:right w:val="outset" w:sz="6" w:space="0" w:color="auto"/>
            </w:tcBorders>
            <w:noWrap/>
            <w:vAlign w:val="center"/>
          </w:tcPr>
          <w:p w14:paraId="223C2BFB" w14:textId="77777777" w:rsidR="007C413F" w:rsidRDefault="00000000">
            <w:pPr>
              <w:jc w:val="center"/>
              <w:rPr>
                <w:sz w:val="22"/>
                <w:szCs w:val="22"/>
              </w:rPr>
            </w:pPr>
            <w:r>
              <w:rPr>
                <w:sz w:val="22"/>
                <w:szCs w:val="22"/>
              </w:rPr>
              <w:t>с. Сахсабай</w:t>
            </w:r>
          </w:p>
        </w:tc>
        <w:tc>
          <w:tcPr>
            <w:tcW w:w="705" w:type="dxa"/>
            <w:tcBorders>
              <w:top w:val="nil"/>
              <w:left w:val="outset" w:sz="6" w:space="0" w:color="auto"/>
              <w:bottom w:val="outset" w:sz="6" w:space="0" w:color="auto"/>
              <w:right w:val="outset" w:sz="6" w:space="0" w:color="auto"/>
            </w:tcBorders>
            <w:vAlign w:val="center"/>
          </w:tcPr>
          <w:p w14:paraId="796FF67A" w14:textId="77777777" w:rsidR="007C413F" w:rsidRDefault="00000000">
            <w:pPr>
              <w:jc w:val="center"/>
            </w:pPr>
            <w:r>
              <w:t>17</w:t>
            </w:r>
          </w:p>
        </w:tc>
        <w:tc>
          <w:tcPr>
            <w:tcW w:w="705" w:type="dxa"/>
            <w:tcBorders>
              <w:top w:val="nil"/>
              <w:left w:val="outset" w:sz="6" w:space="0" w:color="auto"/>
              <w:bottom w:val="outset" w:sz="6" w:space="0" w:color="auto"/>
              <w:right w:val="outset" w:sz="6" w:space="0" w:color="auto"/>
            </w:tcBorders>
            <w:vAlign w:val="center"/>
          </w:tcPr>
          <w:p w14:paraId="574F8C4C" w14:textId="77777777" w:rsidR="007C413F" w:rsidRDefault="00000000">
            <w:pPr>
              <w:jc w:val="center"/>
            </w:pPr>
            <w:r>
              <w:t>17</w:t>
            </w:r>
          </w:p>
        </w:tc>
        <w:tc>
          <w:tcPr>
            <w:tcW w:w="705" w:type="dxa"/>
            <w:tcBorders>
              <w:top w:val="nil"/>
              <w:left w:val="outset" w:sz="6" w:space="0" w:color="auto"/>
              <w:bottom w:val="outset" w:sz="6" w:space="0" w:color="auto"/>
              <w:right w:val="outset" w:sz="6" w:space="0" w:color="auto"/>
            </w:tcBorders>
            <w:vAlign w:val="center"/>
          </w:tcPr>
          <w:p w14:paraId="21C621B1" w14:textId="77777777" w:rsidR="007C413F" w:rsidRDefault="00000000">
            <w:pPr>
              <w:jc w:val="center"/>
            </w:pPr>
            <w:r>
              <w:t>19</w:t>
            </w:r>
          </w:p>
        </w:tc>
        <w:tc>
          <w:tcPr>
            <w:tcW w:w="705" w:type="dxa"/>
            <w:tcBorders>
              <w:top w:val="nil"/>
              <w:left w:val="outset" w:sz="6" w:space="0" w:color="auto"/>
              <w:bottom w:val="outset" w:sz="6" w:space="0" w:color="auto"/>
              <w:right w:val="outset" w:sz="6" w:space="0" w:color="auto"/>
            </w:tcBorders>
            <w:vAlign w:val="center"/>
          </w:tcPr>
          <w:p w14:paraId="49075439" w14:textId="77777777" w:rsidR="007C413F" w:rsidRDefault="00000000">
            <w:pPr>
              <w:jc w:val="center"/>
            </w:pPr>
            <w:r>
              <w:t>14</w:t>
            </w:r>
          </w:p>
        </w:tc>
        <w:tc>
          <w:tcPr>
            <w:tcW w:w="705" w:type="dxa"/>
            <w:tcBorders>
              <w:top w:val="nil"/>
              <w:left w:val="outset" w:sz="6" w:space="0" w:color="auto"/>
              <w:bottom w:val="outset" w:sz="6" w:space="0" w:color="auto"/>
              <w:right w:val="outset" w:sz="6" w:space="0" w:color="auto"/>
            </w:tcBorders>
            <w:noWrap/>
            <w:vAlign w:val="center"/>
          </w:tcPr>
          <w:p w14:paraId="3936EF24" w14:textId="77777777" w:rsidR="007C413F" w:rsidRDefault="00000000">
            <w:pPr>
              <w:jc w:val="center"/>
            </w:pPr>
            <w:r>
              <w:t>15</w:t>
            </w:r>
          </w:p>
        </w:tc>
        <w:tc>
          <w:tcPr>
            <w:tcW w:w="705" w:type="dxa"/>
            <w:tcBorders>
              <w:top w:val="nil"/>
              <w:left w:val="outset" w:sz="6" w:space="0" w:color="auto"/>
              <w:bottom w:val="outset" w:sz="6" w:space="0" w:color="auto"/>
              <w:right w:val="outset" w:sz="6" w:space="0" w:color="auto"/>
            </w:tcBorders>
            <w:vAlign w:val="center"/>
          </w:tcPr>
          <w:p w14:paraId="0B810927" w14:textId="77777777" w:rsidR="007C413F" w:rsidRDefault="00000000">
            <w:pPr>
              <w:jc w:val="center"/>
            </w:pPr>
            <w:r>
              <w:t>16</w:t>
            </w:r>
          </w:p>
        </w:tc>
        <w:tc>
          <w:tcPr>
            <w:tcW w:w="705" w:type="dxa"/>
            <w:tcBorders>
              <w:top w:val="nil"/>
              <w:left w:val="outset" w:sz="6" w:space="0" w:color="auto"/>
              <w:bottom w:val="outset" w:sz="6" w:space="0" w:color="auto"/>
              <w:right w:val="outset" w:sz="6" w:space="0" w:color="auto"/>
            </w:tcBorders>
            <w:vAlign w:val="center"/>
          </w:tcPr>
          <w:p w14:paraId="7048E52C" w14:textId="77777777" w:rsidR="007C413F" w:rsidRDefault="00000000">
            <w:pPr>
              <w:jc w:val="center"/>
            </w:pPr>
            <w:r>
              <w:t>13</w:t>
            </w:r>
          </w:p>
        </w:tc>
        <w:tc>
          <w:tcPr>
            <w:tcW w:w="705" w:type="dxa"/>
            <w:tcBorders>
              <w:top w:val="nil"/>
              <w:left w:val="outset" w:sz="6" w:space="0" w:color="auto"/>
              <w:bottom w:val="outset" w:sz="6" w:space="0" w:color="auto"/>
              <w:right w:val="outset" w:sz="6" w:space="0" w:color="auto"/>
            </w:tcBorders>
            <w:vAlign w:val="center"/>
          </w:tcPr>
          <w:p w14:paraId="378CB82E" w14:textId="77777777" w:rsidR="007C413F" w:rsidRDefault="00000000">
            <w:pPr>
              <w:jc w:val="center"/>
            </w:pPr>
            <w:r>
              <w:t>12</w:t>
            </w:r>
          </w:p>
        </w:tc>
        <w:tc>
          <w:tcPr>
            <w:tcW w:w="705" w:type="dxa"/>
            <w:tcBorders>
              <w:top w:val="nil"/>
              <w:left w:val="outset" w:sz="6" w:space="0" w:color="auto"/>
              <w:bottom w:val="outset" w:sz="6" w:space="0" w:color="auto"/>
              <w:right w:val="outset" w:sz="6" w:space="0" w:color="auto"/>
            </w:tcBorders>
            <w:vAlign w:val="center"/>
          </w:tcPr>
          <w:p w14:paraId="2C828578" w14:textId="77777777" w:rsidR="007C413F" w:rsidRDefault="00000000">
            <w:pPr>
              <w:jc w:val="center"/>
            </w:pPr>
            <w:r>
              <w:t>13</w:t>
            </w:r>
          </w:p>
        </w:tc>
        <w:tc>
          <w:tcPr>
            <w:tcW w:w="705" w:type="dxa"/>
            <w:tcBorders>
              <w:top w:val="nil"/>
              <w:left w:val="outset" w:sz="6" w:space="0" w:color="auto"/>
              <w:bottom w:val="outset" w:sz="6" w:space="0" w:color="auto"/>
              <w:right w:val="outset" w:sz="6" w:space="0" w:color="auto"/>
            </w:tcBorders>
            <w:vAlign w:val="center"/>
          </w:tcPr>
          <w:p w14:paraId="26470E62" w14:textId="77777777" w:rsidR="007C413F" w:rsidRDefault="00000000">
            <w:pPr>
              <w:jc w:val="center"/>
            </w:pPr>
            <w:r>
              <w:t>12</w:t>
            </w:r>
          </w:p>
        </w:tc>
        <w:tc>
          <w:tcPr>
            <w:tcW w:w="555" w:type="dxa"/>
            <w:tcBorders>
              <w:top w:val="nil"/>
              <w:left w:val="outset" w:sz="6" w:space="0" w:color="auto"/>
              <w:bottom w:val="outset" w:sz="6" w:space="0" w:color="auto"/>
              <w:right w:val="outset" w:sz="6" w:space="0" w:color="auto"/>
            </w:tcBorders>
            <w:vAlign w:val="center"/>
          </w:tcPr>
          <w:p w14:paraId="0EFF8B83" w14:textId="77777777" w:rsidR="007C413F" w:rsidRDefault="00000000">
            <w:pPr>
              <w:jc w:val="center"/>
            </w:pPr>
            <w:r>
              <w:t>10</w:t>
            </w:r>
          </w:p>
        </w:tc>
      </w:tr>
      <w:tr w:rsidR="007C413F" w14:paraId="16A4C3BB" w14:textId="77777777">
        <w:tc>
          <w:tcPr>
            <w:tcW w:w="1695" w:type="dxa"/>
            <w:tcBorders>
              <w:top w:val="nil"/>
              <w:left w:val="outset" w:sz="6" w:space="0" w:color="auto"/>
              <w:bottom w:val="outset" w:sz="6" w:space="0" w:color="auto"/>
              <w:right w:val="outset" w:sz="6" w:space="0" w:color="auto"/>
            </w:tcBorders>
            <w:noWrap/>
            <w:vAlign w:val="center"/>
          </w:tcPr>
          <w:p w14:paraId="6A6422AE" w14:textId="77777777" w:rsidR="007C413F" w:rsidRDefault="00000000">
            <w:pPr>
              <w:jc w:val="center"/>
              <w:rPr>
                <w:sz w:val="22"/>
                <w:szCs w:val="22"/>
              </w:rPr>
            </w:pPr>
            <w:r>
              <w:rPr>
                <w:sz w:val="22"/>
                <w:szCs w:val="22"/>
              </w:rPr>
              <w:t>п. Мараловодка</w:t>
            </w:r>
          </w:p>
        </w:tc>
        <w:tc>
          <w:tcPr>
            <w:tcW w:w="705" w:type="dxa"/>
            <w:tcBorders>
              <w:top w:val="nil"/>
              <w:left w:val="outset" w:sz="6" w:space="0" w:color="auto"/>
              <w:bottom w:val="outset" w:sz="6" w:space="0" w:color="auto"/>
              <w:right w:val="outset" w:sz="6" w:space="0" w:color="auto"/>
            </w:tcBorders>
            <w:vAlign w:val="center"/>
          </w:tcPr>
          <w:p w14:paraId="1E934AF3" w14:textId="77777777" w:rsidR="007C413F" w:rsidRDefault="00000000">
            <w:pPr>
              <w:jc w:val="center"/>
            </w:pPr>
            <w:r>
              <w:t>285</w:t>
            </w:r>
          </w:p>
        </w:tc>
        <w:tc>
          <w:tcPr>
            <w:tcW w:w="705" w:type="dxa"/>
            <w:tcBorders>
              <w:top w:val="nil"/>
              <w:left w:val="outset" w:sz="6" w:space="0" w:color="auto"/>
              <w:bottom w:val="outset" w:sz="6" w:space="0" w:color="auto"/>
              <w:right w:val="outset" w:sz="6" w:space="0" w:color="auto"/>
            </w:tcBorders>
            <w:vAlign w:val="center"/>
          </w:tcPr>
          <w:p w14:paraId="13AF08AC" w14:textId="77777777" w:rsidR="007C413F" w:rsidRDefault="00000000">
            <w:pPr>
              <w:jc w:val="center"/>
            </w:pPr>
            <w:r>
              <w:t>293</w:t>
            </w:r>
          </w:p>
        </w:tc>
        <w:tc>
          <w:tcPr>
            <w:tcW w:w="705" w:type="dxa"/>
            <w:tcBorders>
              <w:top w:val="nil"/>
              <w:left w:val="outset" w:sz="6" w:space="0" w:color="auto"/>
              <w:bottom w:val="outset" w:sz="6" w:space="0" w:color="auto"/>
              <w:right w:val="outset" w:sz="6" w:space="0" w:color="auto"/>
            </w:tcBorders>
            <w:vAlign w:val="center"/>
          </w:tcPr>
          <w:p w14:paraId="3CEC7165" w14:textId="77777777" w:rsidR="007C413F" w:rsidRDefault="00000000">
            <w:pPr>
              <w:jc w:val="center"/>
            </w:pPr>
            <w:r>
              <w:t>274</w:t>
            </w:r>
          </w:p>
        </w:tc>
        <w:tc>
          <w:tcPr>
            <w:tcW w:w="705" w:type="dxa"/>
            <w:tcBorders>
              <w:top w:val="nil"/>
              <w:left w:val="outset" w:sz="6" w:space="0" w:color="auto"/>
              <w:bottom w:val="outset" w:sz="6" w:space="0" w:color="auto"/>
              <w:right w:val="outset" w:sz="6" w:space="0" w:color="auto"/>
            </w:tcBorders>
            <w:vAlign w:val="center"/>
          </w:tcPr>
          <w:p w14:paraId="55C71166" w14:textId="77777777" w:rsidR="007C413F" w:rsidRDefault="00000000">
            <w:pPr>
              <w:jc w:val="center"/>
            </w:pPr>
            <w:r>
              <w:t>267</w:t>
            </w:r>
          </w:p>
        </w:tc>
        <w:tc>
          <w:tcPr>
            <w:tcW w:w="705" w:type="dxa"/>
            <w:tcBorders>
              <w:top w:val="nil"/>
              <w:left w:val="outset" w:sz="6" w:space="0" w:color="auto"/>
              <w:bottom w:val="outset" w:sz="6" w:space="0" w:color="auto"/>
              <w:right w:val="outset" w:sz="6" w:space="0" w:color="auto"/>
            </w:tcBorders>
            <w:noWrap/>
            <w:vAlign w:val="center"/>
          </w:tcPr>
          <w:p w14:paraId="50F34A80" w14:textId="77777777" w:rsidR="007C413F" w:rsidRDefault="00000000">
            <w:pPr>
              <w:jc w:val="center"/>
            </w:pPr>
            <w:r>
              <w:t>269</w:t>
            </w:r>
          </w:p>
        </w:tc>
        <w:tc>
          <w:tcPr>
            <w:tcW w:w="705" w:type="dxa"/>
            <w:tcBorders>
              <w:top w:val="nil"/>
              <w:left w:val="outset" w:sz="6" w:space="0" w:color="auto"/>
              <w:bottom w:val="outset" w:sz="6" w:space="0" w:color="auto"/>
              <w:right w:val="outset" w:sz="6" w:space="0" w:color="auto"/>
            </w:tcBorders>
            <w:vAlign w:val="center"/>
          </w:tcPr>
          <w:p w14:paraId="207DDF2D" w14:textId="77777777" w:rsidR="007C413F" w:rsidRDefault="00000000">
            <w:pPr>
              <w:jc w:val="center"/>
            </w:pPr>
            <w:r>
              <w:t>182</w:t>
            </w:r>
          </w:p>
        </w:tc>
        <w:tc>
          <w:tcPr>
            <w:tcW w:w="705" w:type="dxa"/>
            <w:tcBorders>
              <w:top w:val="nil"/>
              <w:left w:val="outset" w:sz="6" w:space="0" w:color="auto"/>
              <w:bottom w:val="outset" w:sz="6" w:space="0" w:color="auto"/>
              <w:right w:val="outset" w:sz="6" w:space="0" w:color="auto"/>
            </w:tcBorders>
            <w:vAlign w:val="center"/>
          </w:tcPr>
          <w:p w14:paraId="17E7908D" w14:textId="77777777" w:rsidR="007C413F" w:rsidRDefault="00000000">
            <w:pPr>
              <w:jc w:val="center"/>
            </w:pPr>
            <w:r>
              <w:t>189</w:t>
            </w:r>
          </w:p>
        </w:tc>
        <w:tc>
          <w:tcPr>
            <w:tcW w:w="705" w:type="dxa"/>
            <w:tcBorders>
              <w:top w:val="nil"/>
              <w:left w:val="outset" w:sz="6" w:space="0" w:color="auto"/>
              <w:bottom w:val="outset" w:sz="6" w:space="0" w:color="auto"/>
              <w:right w:val="outset" w:sz="6" w:space="0" w:color="auto"/>
            </w:tcBorders>
            <w:vAlign w:val="center"/>
          </w:tcPr>
          <w:p w14:paraId="29A1247A" w14:textId="77777777" w:rsidR="007C413F" w:rsidRDefault="00000000">
            <w:pPr>
              <w:jc w:val="center"/>
            </w:pPr>
            <w:r>
              <w:t>202</w:t>
            </w:r>
          </w:p>
        </w:tc>
        <w:tc>
          <w:tcPr>
            <w:tcW w:w="705" w:type="dxa"/>
            <w:tcBorders>
              <w:top w:val="nil"/>
              <w:left w:val="outset" w:sz="6" w:space="0" w:color="auto"/>
              <w:bottom w:val="outset" w:sz="6" w:space="0" w:color="auto"/>
              <w:right w:val="outset" w:sz="6" w:space="0" w:color="auto"/>
            </w:tcBorders>
            <w:vAlign w:val="center"/>
          </w:tcPr>
          <w:p w14:paraId="26011917" w14:textId="77777777" w:rsidR="007C413F" w:rsidRDefault="00000000">
            <w:pPr>
              <w:jc w:val="center"/>
            </w:pPr>
            <w:r>
              <w:t>190</w:t>
            </w:r>
          </w:p>
        </w:tc>
        <w:tc>
          <w:tcPr>
            <w:tcW w:w="705" w:type="dxa"/>
            <w:tcBorders>
              <w:top w:val="nil"/>
              <w:left w:val="outset" w:sz="6" w:space="0" w:color="auto"/>
              <w:bottom w:val="outset" w:sz="6" w:space="0" w:color="auto"/>
              <w:right w:val="outset" w:sz="6" w:space="0" w:color="auto"/>
            </w:tcBorders>
            <w:vAlign w:val="center"/>
          </w:tcPr>
          <w:p w14:paraId="132C46BF" w14:textId="77777777" w:rsidR="007C413F" w:rsidRDefault="00000000">
            <w:pPr>
              <w:jc w:val="center"/>
            </w:pPr>
            <w:r>
              <w:t>169</w:t>
            </w:r>
          </w:p>
        </w:tc>
        <w:tc>
          <w:tcPr>
            <w:tcW w:w="555" w:type="dxa"/>
            <w:tcBorders>
              <w:top w:val="nil"/>
              <w:left w:val="outset" w:sz="6" w:space="0" w:color="auto"/>
              <w:bottom w:val="outset" w:sz="6" w:space="0" w:color="auto"/>
              <w:right w:val="outset" w:sz="6" w:space="0" w:color="auto"/>
            </w:tcBorders>
            <w:vAlign w:val="center"/>
          </w:tcPr>
          <w:p w14:paraId="24A2DA7D" w14:textId="77777777" w:rsidR="007C413F" w:rsidRDefault="00000000">
            <w:pPr>
              <w:jc w:val="center"/>
            </w:pPr>
            <w:r>
              <w:t>189</w:t>
            </w:r>
          </w:p>
        </w:tc>
      </w:tr>
      <w:tr w:rsidR="007C413F" w14:paraId="3D8C6401" w14:textId="77777777">
        <w:tc>
          <w:tcPr>
            <w:tcW w:w="1695" w:type="dxa"/>
            <w:tcBorders>
              <w:top w:val="nil"/>
              <w:left w:val="outset" w:sz="6" w:space="0" w:color="auto"/>
              <w:bottom w:val="outset" w:sz="6" w:space="0" w:color="auto"/>
              <w:right w:val="outset" w:sz="6" w:space="0" w:color="auto"/>
            </w:tcBorders>
            <w:noWrap/>
            <w:vAlign w:val="center"/>
          </w:tcPr>
          <w:p w14:paraId="49F59A00" w14:textId="77777777" w:rsidR="007C413F" w:rsidRDefault="00000000">
            <w:pPr>
              <w:jc w:val="center"/>
              <w:rPr>
                <w:sz w:val="22"/>
                <w:szCs w:val="22"/>
              </w:rPr>
            </w:pPr>
            <w:r>
              <w:rPr>
                <w:sz w:val="22"/>
                <w:szCs w:val="22"/>
              </w:rPr>
              <w:t>Общая численность населения сельского поселения</w:t>
            </w:r>
          </w:p>
        </w:tc>
        <w:tc>
          <w:tcPr>
            <w:tcW w:w="705" w:type="dxa"/>
            <w:tcBorders>
              <w:top w:val="nil"/>
              <w:left w:val="outset" w:sz="6" w:space="0" w:color="auto"/>
              <w:bottom w:val="outset" w:sz="6" w:space="0" w:color="auto"/>
              <w:right w:val="outset" w:sz="6" w:space="0" w:color="auto"/>
            </w:tcBorders>
            <w:vAlign w:val="center"/>
          </w:tcPr>
          <w:p w14:paraId="6E21CD43" w14:textId="77777777" w:rsidR="007C413F" w:rsidRDefault="00000000">
            <w:pPr>
              <w:jc w:val="center"/>
            </w:pPr>
            <w:r>
              <w:t>1738</w:t>
            </w:r>
          </w:p>
        </w:tc>
        <w:tc>
          <w:tcPr>
            <w:tcW w:w="705" w:type="dxa"/>
            <w:tcBorders>
              <w:top w:val="nil"/>
              <w:left w:val="outset" w:sz="6" w:space="0" w:color="auto"/>
              <w:bottom w:val="outset" w:sz="6" w:space="0" w:color="auto"/>
              <w:right w:val="outset" w:sz="6" w:space="0" w:color="auto"/>
            </w:tcBorders>
            <w:vAlign w:val="center"/>
          </w:tcPr>
          <w:p w14:paraId="21CC6653" w14:textId="77777777" w:rsidR="007C413F" w:rsidRDefault="00000000">
            <w:pPr>
              <w:jc w:val="center"/>
            </w:pPr>
            <w:r>
              <w:t>1740</w:t>
            </w:r>
          </w:p>
        </w:tc>
        <w:tc>
          <w:tcPr>
            <w:tcW w:w="705" w:type="dxa"/>
            <w:tcBorders>
              <w:top w:val="nil"/>
              <w:left w:val="outset" w:sz="6" w:space="0" w:color="auto"/>
              <w:bottom w:val="outset" w:sz="6" w:space="0" w:color="auto"/>
              <w:right w:val="outset" w:sz="6" w:space="0" w:color="auto"/>
            </w:tcBorders>
            <w:vAlign w:val="center"/>
          </w:tcPr>
          <w:p w14:paraId="397E2FAE" w14:textId="77777777" w:rsidR="007C413F" w:rsidRDefault="00000000">
            <w:pPr>
              <w:jc w:val="center"/>
            </w:pPr>
            <w:r>
              <w:t>1723</w:t>
            </w:r>
          </w:p>
        </w:tc>
        <w:tc>
          <w:tcPr>
            <w:tcW w:w="705" w:type="dxa"/>
            <w:tcBorders>
              <w:top w:val="nil"/>
              <w:left w:val="outset" w:sz="6" w:space="0" w:color="auto"/>
              <w:bottom w:val="outset" w:sz="6" w:space="0" w:color="auto"/>
              <w:right w:val="outset" w:sz="6" w:space="0" w:color="auto"/>
            </w:tcBorders>
            <w:vAlign w:val="center"/>
          </w:tcPr>
          <w:p w14:paraId="38F80286" w14:textId="77777777" w:rsidR="007C413F" w:rsidRDefault="00000000">
            <w:pPr>
              <w:jc w:val="center"/>
            </w:pPr>
            <w:r>
              <w:t>1663</w:t>
            </w:r>
          </w:p>
        </w:tc>
        <w:tc>
          <w:tcPr>
            <w:tcW w:w="705" w:type="dxa"/>
            <w:tcBorders>
              <w:top w:val="nil"/>
              <w:left w:val="outset" w:sz="6" w:space="0" w:color="auto"/>
              <w:bottom w:val="outset" w:sz="6" w:space="0" w:color="auto"/>
              <w:right w:val="outset" w:sz="6" w:space="0" w:color="auto"/>
            </w:tcBorders>
            <w:noWrap/>
            <w:vAlign w:val="center"/>
          </w:tcPr>
          <w:p w14:paraId="1D85A021" w14:textId="77777777" w:rsidR="007C413F" w:rsidRDefault="00000000">
            <w:pPr>
              <w:jc w:val="center"/>
            </w:pPr>
            <w:r>
              <w:t>1692</w:t>
            </w:r>
          </w:p>
        </w:tc>
        <w:tc>
          <w:tcPr>
            <w:tcW w:w="705" w:type="dxa"/>
            <w:tcBorders>
              <w:top w:val="nil"/>
              <w:left w:val="outset" w:sz="6" w:space="0" w:color="auto"/>
              <w:bottom w:val="outset" w:sz="6" w:space="0" w:color="auto"/>
              <w:right w:val="outset" w:sz="6" w:space="0" w:color="auto"/>
            </w:tcBorders>
            <w:vAlign w:val="center"/>
          </w:tcPr>
          <w:p w14:paraId="2A5CD679" w14:textId="77777777" w:rsidR="007C413F" w:rsidRDefault="00000000">
            <w:pPr>
              <w:jc w:val="center"/>
            </w:pPr>
            <w:r>
              <w:t>1228</w:t>
            </w:r>
          </w:p>
        </w:tc>
        <w:tc>
          <w:tcPr>
            <w:tcW w:w="705" w:type="dxa"/>
            <w:tcBorders>
              <w:top w:val="nil"/>
              <w:left w:val="outset" w:sz="6" w:space="0" w:color="auto"/>
              <w:bottom w:val="outset" w:sz="6" w:space="0" w:color="auto"/>
              <w:right w:val="outset" w:sz="6" w:space="0" w:color="auto"/>
            </w:tcBorders>
            <w:vAlign w:val="center"/>
          </w:tcPr>
          <w:p w14:paraId="469CBA8C" w14:textId="77777777" w:rsidR="007C413F" w:rsidRDefault="00000000">
            <w:pPr>
              <w:jc w:val="center"/>
            </w:pPr>
            <w:r>
              <w:t>1218</w:t>
            </w:r>
          </w:p>
        </w:tc>
        <w:tc>
          <w:tcPr>
            <w:tcW w:w="705" w:type="dxa"/>
            <w:tcBorders>
              <w:top w:val="nil"/>
              <w:left w:val="outset" w:sz="6" w:space="0" w:color="auto"/>
              <w:bottom w:val="outset" w:sz="6" w:space="0" w:color="auto"/>
              <w:right w:val="outset" w:sz="6" w:space="0" w:color="auto"/>
            </w:tcBorders>
            <w:vAlign w:val="center"/>
          </w:tcPr>
          <w:p w14:paraId="05AD577E" w14:textId="77777777" w:rsidR="007C413F" w:rsidRDefault="00000000">
            <w:pPr>
              <w:jc w:val="center"/>
            </w:pPr>
            <w:r>
              <w:t>1319</w:t>
            </w:r>
          </w:p>
        </w:tc>
        <w:tc>
          <w:tcPr>
            <w:tcW w:w="705" w:type="dxa"/>
            <w:tcBorders>
              <w:top w:val="nil"/>
              <w:left w:val="outset" w:sz="6" w:space="0" w:color="auto"/>
              <w:bottom w:val="outset" w:sz="6" w:space="0" w:color="auto"/>
              <w:right w:val="outset" w:sz="6" w:space="0" w:color="auto"/>
            </w:tcBorders>
            <w:vAlign w:val="center"/>
          </w:tcPr>
          <w:p w14:paraId="66022CF3" w14:textId="77777777" w:rsidR="007C413F" w:rsidRDefault="00000000">
            <w:pPr>
              <w:jc w:val="center"/>
            </w:pPr>
            <w:r>
              <w:t>1264</w:t>
            </w:r>
          </w:p>
        </w:tc>
        <w:tc>
          <w:tcPr>
            <w:tcW w:w="705" w:type="dxa"/>
            <w:tcBorders>
              <w:top w:val="nil"/>
              <w:left w:val="outset" w:sz="6" w:space="0" w:color="auto"/>
              <w:bottom w:val="outset" w:sz="6" w:space="0" w:color="auto"/>
              <w:right w:val="outset" w:sz="6" w:space="0" w:color="auto"/>
            </w:tcBorders>
            <w:vAlign w:val="center"/>
          </w:tcPr>
          <w:p w14:paraId="7C835E9C" w14:textId="77777777" w:rsidR="007C413F" w:rsidRDefault="00000000">
            <w:pPr>
              <w:jc w:val="center"/>
            </w:pPr>
            <w:r>
              <w:t>1252</w:t>
            </w:r>
          </w:p>
        </w:tc>
        <w:tc>
          <w:tcPr>
            <w:tcW w:w="555" w:type="dxa"/>
            <w:tcBorders>
              <w:top w:val="nil"/>
              <w:left w:val="outset" w:sz="6" w:space="0" w:color="auto"/>
              <w:bottom w:val="outset" w:sz="6" w:space="0" w:color="auto"/>
              <w:right w:val="outset" w:sz="6" w:space="0" w:color="auto"/>
            </w:tcBorders>
            <w:vAlign w:val="center"/>
          </w:tcPr>
          <w:p w14:paraId="56D17BEF" w14:textId="77777777" w:rsidR="007C413F" w:rsidRDefault="00000000">
            <w:pPr>
              <w:jc w:val="center"/>
            </w:pPr>
            <w:r>
              <w:t>1247</w:t>
            </w:r>
          </w:p>
        </w:tc>
      </w:tr>
    </w:tbl>
    <w:p w14:paraId="4DE54E95" w14:textId="77777777" w:rsidR="007C413F" w:rsidRDefault="007C413F">
      <w:pPr>
        <w:spacing w:line="360" w:lineRule="auto"/>
        <w:jc w:val="both"/>
      </w:pPr>
      <w:bookmarkStart w:id="22" w:name="_Toc210221969"/>
      <w:bookmarkStart w:id="23" w:name="_Toc213229942"/>
    </w:p>
    <w:p w14:paraId="71048A42" w14:textId="77777777" w:rsidR="007C413F" w:rsidRDefault="00000000">
      <w:pPr>
        <w:spacing w:line="360" w:lineRule="auto"/>
        <w:ind w:firstLine="709"/>
        <w:jc w:val="both"/>
        <w:rPr>
          <w:sz w:val="26"/>
          <w:szCs w:val="26"/>
        </w:rPr>
      </w:pPr>
      <w:r>
        <w:rPr>
          <w:sz w:val="26"/>
          <w:szCs w:val="26"/>
        </w:rPr>
        <w:t>За последние годы естественный прирост/убыль в поселении колебался от 12 до -10 человек. В последний раз показатель был равен 0. На 2023 год общий коэффициент рождаемости и смертности был равен 18,7 промилле. Миграционный прирост равен -11 человек.</w:t>
      </w:r>
    </w:p>
    <w:p w14:paraId="563907E7" w14:textId="77777777" w:rsidR="007C413F" w:rsidRDefault="00000000">
      <w:pPr>
        <w:pStyle w:val="2"/>
        <w:spacing w:before="120" w:after="120" w:line="276" w:lineRule="auto"/>
        <w:ind w:right="-425" w:firstLine="567"/>
        <w:jc w:val="both"/>
        <w:rPr>
          <w:rFonts w:ascii="Times New Roman" w:hAnsi="Times New Roman" w:cs="Times New Roman"/>
          <w:b/>
          <w:color w:val="auto"/>
        </w:rPr>
      </w:pPr>
      <w:r>
        <w:rPr>
          <w:rFonts w:ascii="Times New Roman" w:hAnsi="Times New Roman" w:cs="Times New Roman"/>
          <w:b/>
          <w:color w:val="auto"/>
        </w:rPr>
        <w:t>2.4. ЖИЛИЩНЫЙ ФОНД</w:t>
      </w:r>
      <w:bookmarkEnd w:id="22"/>
      <w:bookmarkEnd w:id="23"/>
    </w:p>
    <w:p w14:paraId="64F1018E" w14:textId="77777777" w:rsidR="007C413F" w:rsidRDefault="00000000">
      <w:pPr>
        <w:spacing w:line="360" w:lineRule="auto"/>
        <w:ind w:firstLine="709"/>
        <w:jc w:val="both"/>
        <w:rPr>
          <w:sz w:val="26"/>
          <w:szCs w:val="26"/>
        </w:rPr>
      </w:pPr>
      <w:r>
        <w:rPr>
          <w:sz w:val="26"/>
          <w:szCs w:val="26"/>
        </w:rPr>
        <w:t>Обеспечение качественным жильём населения является одной из важнейших социальных задач. Капитальное исполнение, полное инженерное обеспечение, создание предпосылок для эффективного развития жилищного строительства – это приоритетные цели жилищной политики.</w:t>
      </w:r>
    </w:p>
    <w:p w14:paraId="0CD5A039" w14:textId="77777777" w:rsidR="007C413F" w:rsidRDefault="00000000">
      <w:pPr>
        <w:spacing w:line="360" w:lineRule="auto"/>
        <w:ind w:firstLine="709"/>
        <w:jc w:val="both"/>
        <w:rPr>
          <w:sz w:val="26"/>
          <w:szCs w:val="26"/>
        </w:rPr>
      </w:pPr>
      <w:r>
        <w:rPr>
          <w:sz w:val="26"/>
          <w:szCs w:val="26"/>
        </w:rPr>
        <w:t>Жилищное строительство на территории муниципального образования в основном осуществляется за счёт средств населения посредством строительства и реконструкции индивидуальных жилых домов. По данным Алтайкрайстата (https://22.rosstat.gov.ru) общая площадь жилых помещений на 2021 год составила 26,5 тысяч м</w:t>
      </w:r>
      <w:r>
        <w:rPr>
          <w:sz w:val="26"/>
          <w:szCs w:val="26"/>
          <w:vertAlign w:val="superscript"/>
        </w:rPr>
        <w:t>2</w:t>
      </w:r>
      <w:r>
        <w:rPr>
          <w:sz w:val="26"/>
          <w:szCs w:val="26"/>
        </w:rPr>
        <w:t>.</w:t>
      </w:r>
    </w:p>
    <w:p w14:paraId="7A7052F1" w14:textId="77777777" w:rsidR="007C413F" w:rsidRDefault="00000000">
      <w:pPr>
        <w:spacing w:line="360" w:lineRule="auto"/>
        <w:ind w:firstLine="709"/>
        <w:jc w:val="both"/>
        <w:rPr>
          <w:sz w:val="26"/>
          <w:szCs w:val="26"/>
        </w:rPr>
      </w:pPr>
      <w:r>
        <w:rPr>
          <w:sz w:val="26"/>
          <w:szCs w:val="26"/>
        </w:rPr>
        <w:t>Жилые дома имеют печное отопление.</w:t>
      </w:r>
    </w:p>
    <w:p w14:paraId="422AD625" w14:textId="77777777" w:rsidR="007C413F" w:rsidRDefault="00000000">
      <w:pPr>
        <w:pStyle w:val="2"/>
        <w:spacing w:before="120" w:after="120" w:line="276" w:lineRule="auto"/>
        <w:ind w:firstLine="567"/>
        <w:jc w:val="both"/>
        <w:rPr>
          <w:rFonts w:ascii="Times New Roman" w:hAnsi="Times New Roman" w:cs="Times New Roman"/>
          <w:b/>
          <w:color w:val="auto"/>
        </w:rPr>
      </w:pPr>
      <w:bookmarkStart w:id="24" w:name="_Toc213229943"/>
      <w:bookmarkStart w:id="25" w:name="_Toc210221970"/>
      <w:r>
        <w:rPr>
          <w:rFonts w:ascii="Times New Roman" w:hAnsi="Times New Roman" w:cs="Times New Roman"/>
          <w:b/>
          <w:color w:val="auto"/>
        </w:rPr>
        <w:t>2.5 СОЦИАЛЬНАЯ СФЕРА</w:t>
      </w:r>
      <w:bookmarkEnd w:id="24"/>
      <w:bookmarkEnd w:id="25"/>
    </w:p>
    <w:p w14:paraId="0066272E" w14:textId="77777777" w:rsidR="007C413F" w:rsidRDefault="00000000">
      <w:pPr>
        <w:spacing w:line="300" w:lineRule="auto"/>
        <w:ind w:firstLine="709"/>
        <w:jc w:val="both"/>
      </w:pPr>
      <w:r>
        <w:t>Социальная сфера является одним из приоритетных видов деятельности сельского поселения. Наличие полноценной и доступной социальной инфраструктуры как материальной базы развития социального потенциала – необходимое условие нормального функционирования и развития территории.</w:t>
      </w:r>
    </w:p>
    <w:p w14:paraId="69F9CC1A" w14:textId="77777777" w:rsidR="007C413F" w:rsidRDefault="00000000">
      <w:pPr>
        <w:spacing w:before="120" w:after="120" w:line="276" w:lineRule="auto"/>
        <w:ind w:firstLine="567"/>
        <w:jc w:val="center"/>
        <w:rPr>
          <w:b/>
          <w:i/>
          <w:sz w:val="26"/>
          <w:szCs w:val="26"/>
        </w:rPr>
      </w:pPr>
      <w:r>
        <w:rPr>
          <w:b/>
          <w:i/>
          <w:sz w:val="26"/>
          <w:szCs w:val="26"/>
        </w:rPr>
        <w:t>Учреждения образования</w:t>
      </w:r>
    </w:p>
    <w:p w14:paraId="2F17EAB9" w14:textId="77777777" w:rsidR="007C413F" w:rsidRDefault="00000000">
      <w:pPr>
        <w:spacing w:before="120" w:after="120" w:line="276" w:lineRule="auto"/>
        <w:ind w:firstLine="567"/>
        <w:jc w:val="both"/>
        <w:rPr>
          <w:sz w:val="26"/>
          <w:szCs w:val="26"/>
        </w:rPr>
      </w:pPr>
      <w:r>
        <w:rPr>
          <w:sz w:val="26"/>
          <w:szCs w:val="26"/>
        </w:rPr>
        <w:t>Данные о количестве образовательных организация представлены в таблице 2.5-1.</w:t>
      </w:r>
    </w:p>
    <w:p w14:paraId="439484F0" w14:textId="77777777" w:rsidR="007C413F" w:rsidRDefault="00000000">
      <w:pPr>
        <w:spacing w:before="120" w:after="120" w:line="276" w:lineRule="auto"/>
        <w:ind w:firstLine="567"/>
        <w:jc w:val="right"/>
        <w:rPr>
          <w:sz w:val="26"/>
          <w:szCs w:val="26"/>
        </w:rPr>
      </w:pPr>
      <w:r>
        <w:rPr>
          <w:sz w:val="26"/>
          <w:szCs w:val="26"/>
        </w:rPr>
        <w:lastRenderedPageBreak/>
        <w:t>Таблица 2.5-1.</w:t>
      </w:r>
    </w:p>
    <w:p w14:paraId="33BCBAD6" w14:textId="77777777" w:rsidR="007C413F" w:rsidRDefault="00000000">
      <w:pPr>
        <w:spacing w:before="120" w:after="120" w:line="276" w:lineRule="auto"/>
        <w:ind w:firstLine="567"/>
        <w:jc w:val="center"/>
        <w:rPr>
          <w:sz w:val="26"/>
          <w:szCs w:val="26"/>
        </w:rPr>
      </w:pPr>
      <w:r>
        <w:rPr>
          <w:sz w:val="26"/>
          <w:szCs w:val="26"/>
        </w:rPr>
        <w:t>Образовательные учреждения Огневского сельского поселения</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05"/>
        <w:gridCol w:w="1985"/>
        <w:gridCol w:w="1276"/>
        <w:gridCol w:w="1275"/>
        <w:gridCol w:w="1134"/>
        <w:gridCol w:w="1559"/>
      </w:tblGrid>
      <w:tr w:rsidR="007C413F" w14:paraId="1B65A271" w14:textId="77777777">
        <w:trPr>
          <w:trHeight w:val="516"/>
          <w:jc w:val="center"/>
        </w:trPr>
        <w:tc>
          <w:tcPr>
            <w:tcW w:w="2405" w:type="dxa"/>
            <w:shd w:val="clear" w:color="auto" w:fill="F2F2F2" w:themeFill="background1" w:themeFillShade="F2"/>
            <w:vAlign w:val="center"/>
          </w:tcPr>
          <w:p w14:paraId="6A5880CD" w14:textId="77777777" w:rsidR="007C413F" w:rsidRDefault="00000000">
            <w:pPr>
              <w:spacing w:after="120"/>
              <w:ind w:left="137"/>
              <w:jc w:val="center"/>
              <w:rPr>
                <w:b/>
                <w:sz w:val="20"/>
                <w:szCs w:val="20"/>
              </w:rPr>
            </w:pPr>
            <w:r>
              <w:rPr>
                <w:b/>
                <w:sz w:val="20"/>
                <w:szCs w:val="20"/>
              </w:rPr>
              <w:t>Наименование учреждения</w:t>
            </w:r>
          </w:p>
        </w:tc>
        <w:tc>
          <w:tcPr>
            <w:tcW w:w="1985" w:type="dxa"/>
            <w:shd w:val="clear" w:color="auto" w:fill="F2F2F2" w:themeFill="background1" w:themeFillShade="F2"/>
            <w:vAlign w:val="center"/>
          </w:tcPr>
          <w:p w14:paraId="6052293D" w14:textId="77777777" w:rsidR="007C413F" w:rsidRDefault="00000000">
            <w:pPr>
              <w:spacing w:after="120"/>
              <w:ind w:left="137"/>
              <w:jc w:val="center"/>
              <w:rPr>
                <w:b/>
                <w:sz w:val="20"/>
                <w:szCs w:val="20"/>
              </w:rPr>
            </w:pPr>
            <w:r>
              <w:rPr>
                <w:b/>
                <w:sz w:val="20"/>
                <w:szCs w:val="20"/>
              </w:rPr>
              <w:t>Адрес</w:t>
            </w:r>
          </w:p>
        </w:tc>
        <w:tc>
          <w:tcPr>
            <w:tcW w:w="1276" w:type="dxa"/>
            <w:shd w:val="clear" w:color="auto" w:fill="F2F2F2" w:themeFill="background1" w:themeFillShade="F2"/>
            <w:tcMar>
              <w:top w:w="15" w:type="dxa"/>
              <w:left w:w="15" w:type="dxa"/>
              <w:bottom w:w="0" w:type="dxa"/>
              <w:right w:w="15" w:type="dxa"/>
            </w:tcMar>
            <w:vAlign w:val="center"/>
          </w:tcPr>
          <w:p w14:paraId="4B04F129" w14:textId="77777777" w:rsidR="007C413F" w:rsidRDefault="00000000">
            <w:pPr>
              <w:spacing w:after="120"/>
              <w:ind w:left="137"/>
              <w:jc w:val="center"/>
              <w:rPr>
                <w:b/>
                <w:sz w:val="20"/>
                <w:szCs w:val="20"/>
              </w:rPr>
            </w:pPr>
            <w:r>
              <w:rPr>
                <w:b/>
                <w:sz w:val="20"/>
                <w:szCs w:val="20"/>
              </w:rPr>
              <w:t>Емкость по проекту, мест</w:t>
            </w:r>
          </w:p>
        </w:tc>
        <w:tc>
          <w:tcPr>
            <w:tcW w:w="1275" w:type="dxa"/>
            <w:shd w:val="clear" w:color="auto" w:fill="F2F2F2" w:themeFill="background1" w:themeFillShade="F2"/>
            <w:tcMar>
              <w:top w:w="15" w:type="dxa"/>
              <w:left w:w="15" w:type="dxa"/>
              <w:bottom w:w="0" w:type="dxa"/>
              <w:right w:w="15" w:type="dxa"/>
            </w:tcMar>
            <w:vAlign w:val="center"/>
          </w:tcPr>
          <w:p w14:paraId="17A4903B" w14:textId="77777777" w:rsidR="007C413F" w:rsidRDefault="00000000">
            <w:pPr>
              <w:spacing w:after="120"/>
              <w:ind w:left="137"/>
              <w:jc w:val="center"/>
              <w:rPr>
                <w:b/>
                <w:sz w:val="20"/>
                <w:szCs w:val="20"/>
              </w:rPr>
            </w:pPr>
            <w:r>
              <w:rPr>
                <w:b/>
                <w:sz w:val="20"/>
                <w:szCs w:val="20"/>
              </w:rPr>
              <w:t>Число учеников, чел.</w:t>
            </w:r>
          </w:p>
        </w:tc>
        <w:tc>
          <w:tcPr>
            <w:tcW w:w="1134" w:type="dxa"/>
            <w:shd w:val="clear" w:color="auto" w:fill="F2F2F2" w:themeFill="background1" w:themeFillShade="F2"/>
            <w:vAlign w:val="center"/>
          </w:tcPr>
          <w:p w14:paraId="1F3DF536" w14:textId="77777777" w:rsidR="007C413F" w:rsidRDefault="00000000">
            <w:pPr>
              <w:spacing w:after="120"/>
              <w:ind w:left="137"/>
              <w:jc w:val="center"/>
              <w:rPr>
                <w:b/>
                <w:sz w:val="20"/>
                <w:szCs w:val="20"/>
              </w:rPr>
            </w:pPr>
            <w:r>
              <w:rPr>
                <w:b/>
                <w:sz w:val="20"/>
                <w:szCs w:val="20"/>
              </w:rPr>
              <w:t>Площадь здания кв. м</w:t>
            </w:r>
          </w:p>
        </w:tc>
        <w:tc>
          <w:tcPr>
            <w:tcW w:w="1559" w:type="dxa"/>
            <w:shd w:val="clear" w:color="auto" w:fill="F2F2F2" w:themeFill="background1" w:themeFillShade="F2"/>
            <w:tcMar>
              <w:top w:w="15" w:type="dxa"/>
              <w:left w:w="15" w:type="dxa"/>
              <w:bottom w:w="0" w:type="dxa"/>
              <w:right w:w="15" w:type="dxa"/>
            </w:tcMar>
            <w:vAlign w:val="center"/>
          </w:tcPr>
          <w:p w14:paraId="26F4E0ED" w14:textId="77777777" w:rsidR="007C413F" w:rsidRDefault="00000000">
            <w:pPr>
              <w:spacing w:after="120"/>
              <w:ind w:left="137"/>
              <w:jc w:val="center"/>
              <w:rPr>
                <w:b/>
                <w:sz w:val="20"/>
                <w:szCs w:val="20"/>
              </w:rPr>
            </w:pPr>
            <w:r>
              <w:rPr>
                <w:b/>
                <w:sz w:val="20"/>
                <w:szCs w:val="20"/>
              </w:rPr>
              <w:t>Кадастровый номер земельного участка</w:t>
            </w:r>
          </w:p>
        </w:tc>
      </w:tr>
      <w:tr w:rsidR="007C413F" w14:paraId="4B6CEB50" w14:textId="77777777">
        <w:trPr>
          <w:trHeight w:val="355"/>
          <w:jc w:val="center"/>
        </w:trPr>
        <w:tc>
          <w:tcPr>
            <w:tcW w:w="2405" w:type="dxa"/>
            <w:shd w:val="clear" w:color="auto" w:fill="F2F2F2" w:themeFill="background1" w:themeFillShade="F2"/>
          </w:tcPr>
          <w:p w14:paraId="25158153" w14:textId="77777777" w:rsidR="007C413F" w:rsidRDefault="00000000">
            <w:pPr>
              <w:spacing w:after="120"/>
              <w:ind w:left="137"/>
              <w:jc w:val="center"/>
              <w:rPr>
                <w:b/>
                <w:sz w:val="20"/>
                <w:szCs w:val="20"/>
              </w:rPr>
            </w:pPr>
            <w:r>
              <w:rPr>
                <w:b/>
                <w:sz w:val="20"/>
                <w:szCs w:val="20"/>
              </w:rPr>
              <w:t>1</w:t>
            </w:r>
          </w:p>
        </w:tc>
        <w:tc>
          <w:tcPr>
            <w:tcW w:w="1985" w:type="dxa"/>
            <w:shd w:val="clear" w:color="auto" w:fill="F2F2F2" w:themeFill="background1" w:themeFillShade="F2"/>
          </w:tcPr>
          <w:p w14:paraId="450F1070" w14:textId="77777777" w:rsidR="007C413F" w:rsidRDefault="00000000">
            <w:pPr>
              <w:spacing w:after="120"/>
              <w:ind w:left="137"/>
              <w:jc w:val="center"/>
              <w:rPr>
                <w:b/>
                <w:sz w:val="20"/>
                <w:szCs w:val="20"/>
              </w:rPr>
            </w:pPr>
            <w:r>
              <w:rPr>
                <w:b/>
                <w:sz w:val="20"/>
                <w:szCs w:val="20"/>
              </w:rPr>
              <w:t>2</w:t>
            </w:r>
          </w:p>
        </w:tc>
        <w:tc>
          <w:tcPr>
            <w:tcW w:w="1276" w:type="dxa"/>
            <w:shd w:val="clear" w:color="auto" w:fill="F2F2F2" w:themeFill="background1" w:themeFillShade="F2"/>
            <w:tcMar>
              <w:top w:w="15" w:type="dxa"/>
              <w:left w:w="15" w:type="dxa"/>
              <w:bottom w:w="0" w:type="dxa"/>
              <w:right w:w="15" w:type="dxa"/>
            </w:tcMar>
          </w:tcPr>
          <w:p w14:paraId="6DF676DF" w14:textId="77777777" w:rsidR="007C413F" w:rsidRDefault="00000000">
            <w:pPr>
              <w:spacing w:after="120"/>
              <w:ind w:left="137"/>
              <w:jc w:val="center"/>
              <w:rPr>
                <w:b/>
                <w:sz w:val="20"/>
                <w:szCs w:val="20"/>
              </w:rPr>
            </w:pPr>
            <w:r>
              <w:rPr>
                <w:b/>
                <w:sz w:val="20"/>
                <w:szCs w:val="20"/>
              </w:rPr>
              <w:t>3</w:t>
            </w:r>
          </w:p>
        </w:tc>
        <w:tc>
          <w:tcPr>
            <w:tcW w:w="1275" w:type="dxa"/>
            <w:shd w:val="clear" w:color="auto" w:fill="F2F2F2" w:themeFill="background1" w:themeFillShade="F2"/>
            <w:tcMar>
              <w:top w:w="15" w:type="dxa"/>
              <w:left w:w="15" w:type="dxa"/>
              <w:bottom w:w="0" w:type="dxa"/>
              <w:right w:w="15" w:type="dxa"/>
            </w:tcMar>
          </w:tcPr>
          <w:p w14:paraId="233B2F37" w14:textId="77777777" w:rsidR="007C413F" w:rsidRDefault="00000000">
            <w:pPr>
              <w:spacing w:after="120"/>
              <w:ind w:left="137"/>
              <w:jc w:val="center"/>
              <w:rPr>
                <w:b/>
                <w:sz w:val="20"/>
                <w:szCs w:val="20"/>
              </w:rPr>
            </w:pPr>
            <w:r>
              <w:rPr>
                <w:b/>
                <w:sz w:val="20"/>
                <w:szCs w:val="20"/>
              </w:rPr>
              <w:t>4</w:t>
            </w:r>
          </w:p>
        </w:tc>
        <w:tc>
          <w:tcPr>
            <w:tcW w:w="1134" w:type="dxa"/>
            <w:shd w:val="clear" w:color="auto" w:fill="F2F2F2" w:themeFill="background1" w:themeFillShade="F2"/>
          </w:tcPr>
          <w:p w14:paraId="308F2188" w14:textId="77777777" w:rsidR="007C413F" w:rsidRDefault="00000000">
            <w:pPr>
              <w:spacing w:after="120"/>
              <w:ind w:left="137"/>
              <w:jc w:val="center"/>
              <w:rPr>
                <w:b/>
                <w:sz w:val="20"/>
                <w:szCs w:val="20"/>
              </w:rPr>
            </w:pPr>
            <w:r>
              <w:rPr>
                <w:b/>
                <w:sz w:val="20"/>
                <w:szCs w:val="20"/>
              </w:rPr>
              <w:t>5</w:t>
            </w:r>
          </w:p>
        </w:tc>
        <w:tc>
          <w:tcPr>
            <w:tcW w:w="1559" w:type="dxa"/>
            <w:shd w:val="clear" w:color="auto" w:fill="F2F2F2" w:themeFill="background1" w:themeFillShade="F2"/>
            <w:tcMar>
              <w:top w:w="15" w:type="dxa"/>
              <w:left w:w="15" w:type="dxa"/>
              <w:bottom w:w="0" w:type="dxa"/>
              <w:right w:w="15" w:type="dxa"/>
            </w:tcMar>
          </w:tcPr>
          <w:p w14:paraId="7E061BFE" w14:textId="77777777" w:rsidR="007C413F" w:rsidRDefault="00000000">
            <w:pPr>
              <w:spacing w:after="120"/>
              <w:ind w:left="137"/>
              <w:jc w:val="center"/>
              <w:rPr>
                <w:b/>
                <w:sz w:val="20"/>
                <w:szCs w:val="20"/>
              </w:rPr>
            </w:pPr>
            <w:r>
              <w:rPr>
                <w:b/>
                <w:sz w:val="20"/>
                <w:szCs w:val="20"/>
              </w:rPr>
              <w:t>6</w:t>
            </w:r>
          </w:p>
        </w:tc>
      </w:tr>
      <w:tr w:rsidR="007C413F" w14:paraId="1CCB5043" w14:textId="77777777">
        <w:trPr>
          <w:trHeight w:val="217"/>
          <w:jc w:val="center"/>
        </w:trPr>
        <w:tc>
          <w:tcPr>
            <w:tcW w:w="9634" w:type="dxa"/>
            <w:gridSpan w:val="6"/>
            <w:vAlign w:val="bottom"/>
          </w:tcPr>
          <w:p w14:paraId="2C8C48A3" w14:textId="77777777" w:rsidR="007C413F" w:rsidRDefault="00000000">
            <w:pPr>
              <w:spacing w:after="120"/>
              <w:jc w:val="center"/>
              <w:rPr>
                <w:b/>
                <w:i/>
                <w:sz w:val="20"/>
                <w:szCs w:val="20"/>
              </w:rPr>
            </w:pPr>
            <w:r>
              <w:rPr>
                <w:b/>
                <w:i/>
                <w:sz w:val="20"/>
                <w:szCs w:val="20"/>
              </w:rPr>
              <w:t>Общеобразовательные учреждения</w:t>
            </w:r>
          </w:p>
        </w:tc>
      </w:tr>
      <w:tr w:rsidR="007C413F" w14:paraId="40BAFC29" w14:textId="77777777">
        <w:trPr>
          <w:trHeight w:val="516"/>
          <w:jc w:val="center"/>
        </w:trPr>
        <w:tc>
          <w:tcPr>
            <w:tcW w:w="2405" w:type="dxa"/>
            <w:vAlign w:val="center"/>
          </w:tcPr>
          <w:p w14:paraId="3ED2D2E9" w14:textId="77777777" w:rsidR="007C413F" w:rsidRDefault="00000000">
            <w:pPr>
              <w:spacing w:after="120"/>
              <w:ind w:right="142"/>
              <w:jc w:val="both"/>
              <w:rPr>
                <w:sz w:val="20"/>
                <w:szCs w:val="20"/>
              </w:rPr>
            </w:pPr>
            <w:r>
              <w:rPr>
                <w:sz w:val="20"/>
                <w:szCs w:val="20"/>
              </w:rPr>
              <w:t>Муниципальное бюджетное общеобразовательное учреждение «Огневская средняя общеобразовательная школа» имени Героя Советского Союза Ф. Ф. Ермолаева</w:t>
            </w:r>
          </w:p>
        </w:tc>
        <w:tc>
          <w:tcPr>
            <w:tcW w:w="1985" w:type="dxa"/>
            <w:vAlign w:val="center"/>
          </w:tcPr>
          <w:p w14:paraId="38F213CE" w14:textId="77777777" w:rsidR="007C413F" w:rsidRDefault="00000000">
            <w:pPr>
              <w:spacing w:after="120"/>
              <w:jc w:val="center"/>
              <w:rPr>
                <w:sz w:val="20"/>
                <w:szCs w:val="20"/>
              </w:rPr>
            </w:pPr>
            <w:r>
              <w:rPr>
                <w:sz w:val="20"/>
                <w:szCs w:val="20"/>
              </w:rPr>
              <w:t>с. Огневка, ул. Школьная, д. 8</w:t>
            </w:r>
          </w:p>
        </w:tc>
        <w:tc>
          <w:tcPr>
            <w:tcW w:w="1276" w:type="dxa"/>
            <w:tcMar>
              <w:top w:w="15" w:type="dxa"/>
              <w:left w:w="15" w:type="dxa"/>
              <w:bottom w:w="0" w:type="dxa"/>
              <w:right w:w="15" w:type="dxa"/>
            </w:tcMar>
            <w:vAlign w:val="center"/>
          </w:tcPr>
          <w:p w14:paraId="39EE938A" w14:textId="77777777" w:rsidR="007C413F" w:rsidRDefault="007C413F">
            <w:pPr>
              <w:spacing w:after="120"/>
              <w:jc w:val="center"/>
              <w:rPr>
                <w:sz w:val="20"/>
                <w:szCs w:val="20"/>
              </w:rPr>
            </w:pPr>
          </w:p>
        </w:tc>
        <w:tc>
          <w:tcPr>
            <w:tcW w:w="1275" w:type="dxa"/>
            <w:noWrap/>
            <w:tcMar>
              <w:top w:w="15" w:type="dxa"/>
              <w:left w:w="15" w:type="dxa"/>
              <w:bottom w:w="0" w:type="dxa"/>
              <w:right w:w="15" w:type="dxa"/>
            </w:tcMar>
            <w:vAlign w:val="center"/>
          </w:tcPr>
          <w:p w14:paraId="109ED679" w14:textId="77777777" w:rsidR="007C413F" w:rsidRDefault="00000000">
            <w:pPr>
              <w:spacing w:after="120"/>
              <w:jc w:val="center"/>
              <w:rPr>
                <w:sz w:val="20"/>
                <w:szCs w:val="20"/>
              </w:rPr>
            </w:pPr>
            <w:r>
              <w:rPr>
                <w:sz w:val="20"/>
                <w:szCs w:val="20"/>
              </w:rPr>
              <w:t>117</w:t>
            </w:r>
          </w:p>
        </w:tc>
        <w:tc>
          <w:tcPr>
            <w:tcW w:w="1134" w:type="dxa"/>
            <w:vAlign w:val="center"/>
          </w:tcPr>
          <w:p w14:paraId="3896A26B" w14:textId="77777777" w:rsidR="007C413F" w:rsidRDefault="007C413F">
            <w:pPr>
              <w:spacing w:after="120"/>
              <w:jc w:val="center"/>
              <w:rPr>
                <w:sz w:val="20"/>
                <w:szCs w:val="20"/>
                <w:shd w:val="clear" w:color="auto" w:fill="FFFFFF"/>
              </w:rPr>
            </w:pPr>
          </w:p>
        </w:tc>
        <w:tc>
          <w:tcPr>
            <w:tcW w:w="1559" w:type="dxa"/>
            <w:noWrap/>
            <w:tcMar>
              <w:top w:w="15" w:type="dxa"/>
              <w:left w:w="15" w:type="dxa"/>
              <w:bottom w:w="0" w:type="dxa"/>
              <w:right w:w="15" w:type="dxa"/>
            </w:tcMar>
            <w:vAlign w:val="center"/>
          </w:tcPr>
          <w:p w14:paraId="05E1C122" w14:textId="77777777" w:rsidR="007C413F" w:rsidRDefault="00000000">
            <w:pPr>
              <w:spacing w:after="120"/>
              <w:jc w:val="center"/>
              <w:rPr>
                <w:sz w:val="20"/>
                <w:szCs w:val="20"/>
                <w:shd w:val="clear" w:color="auto" w:fill="FFFFFF"/>
              </w:rPr>
            </w:pPr>
            <w:r>
              <w:rPr>
                <w:sz w:val="20"/>
                <w:szCs w:val="20"/>
                <w:shd w:val="clear" w:color="auto" w:fill="FFFFFF"/>
              </w:rPr>
              <w:t>04:08:060101:156</w:t>
            </w:r>
          </w:p>
        </w:tc>
      </w:tr>
      <w:tr w:rsidR="007C413F" w14:paraId="3B3FF6D9" w14:textId="77777777">
        <w:trPr>
          <w:trHeight w:val="516"/>
          <w:jc w:val="center"/>
        </w:trPr>
        <w:tc>
          <w:tcPr>
            <w:tcW w:w="2405" w:type="dxa"/>
            <w:vAlign w:val="center"/>
          </w:tcPr>
          <w:p w14:paraId="60687D52" w14:textId="77777777" w:rsidR="007C413F" w:rsidRDefault="00000000">
            <w:pPr>
              <w:ind w:right="142"/>
              <w:jc w:val="both"/>
              <w:rPr>
                <w:sz w:val="20"/>
                <w:szCs w:val="20"/>
              </w:rPr>
            </w:pPr>
            <w:r>
              <w:rPr>
                <w:sz w:val="20"/>
                <w:szCs w:val="20"/>
              </w:rPr>
              <w:t>Муниципальное бюджетное общеобразовательное учреждение</w:t>
            </w:r>
          </w:p>
          <w:p w14:paraId="239C971F" w14:textId="77777777" w:rsidR="007C413F" w:rsidRDefault="00000000">
            <w:pPr>
              <w:ind w:right="142"/>
              <w:jc w:val="both"/>
              <w:rPr>
                <w:sz w:val="20"/>
                <w:szCs w:val="20"/>
              </w:rPr>
            </w:pPr>
            <w:r>
              <w:rPr>
                <w:sz w:val="20"/>
                <w:szCs w:val="20"/>
              </w:rPr>
              <w:t>«Кайтанакская основная общеобразовательная школа»</w:t>
            </w:r>
          </w:p>
        </w:tc>
        <w:tc>
          <w:tcPr>
            <w:tcW w:w="1985" w:type="dxa"/>
            <w:vAlign w:val="center"/>
          </w:tcPr>
          <w:p w14:paraId="495E3C0E" w14:textId="77777777" w:rsidR="007C413F" w:rsidRDefault="00000000">
            <w:pPr>
              <w:jc w:val="center"/>
              <w:rPr>
                <w:sz w:val="20"/>
                <w:szCs w:val="20"/>
              </w:rPr>
            </w:pPr>
            <w:r>
              <w:rPr>
                <w:sz w:val="20"/>
                <w:szCs w:val="20"/>
              </w:rPr>
              <w:t>с. Кайтанак, ул.</w:t>
            </w:r>
          </w:p>
          <w:p w14:paraId="3F32BCFA" w14:textId="77777777" w:rsidR="007C413F" w:rsidRDefault="00000000">
            <w:pPr>
              <w:jc w:val="center"/>
              <w:rPr>
                <w:sz w:val="20"/>
                <w:szCs w:val="20"/>
              </w:rPr>
            </w:pPr>
            <w:r>
              <w:rPr>
                <w:sz w:val="20"/>
                <w:szCs w:val="20"/>
              </w:rPr>
              <w:t>Новая, д. 2</w:t>
            </w:r>
          </w:p>
        </w:tc>
        <w:tc>
          <w:tcPr>
            <w:tcW w:w="1276" w:type="dxa"/>
            <w:tcMar>
              <w:top w:w="15" w:type="dxa"/>
              <w:left w:w="15" w:type="dxa"/>
              <w:bottom w:w="0" w:type="dxa"/>
              <w:right w:w="15" w:type="dxa"/>
            </w:tcMar>
            <w:vAlign w:val="center"/>
          </w:tcPr>
          <w:p w14:paraId="18889F22" w14:textId="77777777" w:rsidR="007C413F" w:rsidRDefault="00000000">
            <w:pPr>
              <w:spacing w:after="120"/>
              <w:jc w:val="center"/>
              <w:rPr>
                <w:sz w:val="20"/>
                <w:szCs w:val="20"/>
              </w:rPr>
            </w:pPr>
            <w:r>
              <w:rPr>
                <w:sz w:val="20"/>
                <w:szCs w:val="20"/>
              </w:rPr>
              <w:t>140</w:t>
            </w:r>
          </w:p>
        </w:tc>
        <w:tc>
          <w:tcPr>
            <w:tcW w:w="1275" w:type="dxa"/>
            <w:noWrap/>
            <w:tcMar>
              <w:top w:w="15" w:type="dxa"/>
              <w:left w:w="15" w:type="dxa"/>
              <w:bottom w:w="0" w:type="dxa"/>
              <w:right w:w="15" w:type="dxa"/>
            </w:tcMar>
            <w:vAlign w:val="center"/>
          </w:tcPr>
          <w:p w14:paraId="4C4DACCC" w14:textId="77777777" w:rsidR="007C413F" w:rsidRDefault="00000000">
            <w:pPr>
              <w:spacing w:after="120"/>
              <w:jc w:val="center"/>
              <w:rPr>
                <w:sz w:val="20"/>
                <w:szCs w:val="20"/>
              </w:rPr>
            </w:pPr>
            <w:r>
              <w:rPr>
                <w:sz w:val="20"/>
                <w:szCs w:val="20"/>
              </w:rPr>
              <w:t xml:space="preserve">73 </w:t>
            </w:r>
          </w:p>
        </w:tc>
        <w:tc>
          <w:tcPr>
            <w:tcW w:w="1134" w:type="dxa"/>
            <w:vAlign w:val="center"/>
          </w:tcPr>
          <w:p w14:paraId="5AEAF8F5" w14:textId="77777777" w:rsidR="007C413F" w:rsidRDefault="007C413F">
            <w:pPr>
              <w:spacing w:after="120"/>
              <w:jc w:val="center"/>
              <w:rPr>
                <w:sz w:val="20"/>
                <w:szCs w:val="20"/>
                <w:shd w:val="clear" w:color="auto" w:fill="FFFFFF"/>
              </w:rPr>
            </w:pPr>
          </w:p>
        </w:tc>
        <w:tc>
          <w:tcPr>
            <w:tcW w:w="1559" w:type="dxa"/>
            <w:noWrap/>
            <w:tcMar>
              <w:top w:w="15" w:type="dxa"/>
              <w:left w:w="15" w:type="dxa"/>
              <w:bottom w:w="0" w:type="dxa"/>
              <w:right w:w="15" w:type="dxa"/>
            </w:tcMar>
            <w:vAlign w:val="center"/>
          </w:tcPr>
          <w:p w14:paraId="035DA999" w14:textId="77777777" w:rsidR="007C413F" w:rsidRDefault="00000000">
            <w:pPr>
              <w:spacing w:after="120"/>
              <w:jc w:val="center"/>
              <w:rPr>
                <w:sz w:val="20"/>
                <w:szCs w:val="20"/>
                <w:shd w:val="clear" w:color="auto" w:fill="FFFFFF"/>
              </w:rPr>
            </w:pPr>
            <w:r>
              <w:rPr>
                <w:sz w:val="20"/>
                <w:szCs w:val="20"/>
                <w:shd w:val="clear" w:color="auto" w:fill="FFFFFF"/>
              </w:rPr>
              <w:t>04:08:060301:185</w:t>
            </w:r>
          </w:p>
        </w:tc>
      </w:tr>
      <w:tr w:rsidR="007C413F" w14:paraId="646D7E72" w14:textId="77777777">
        <w:trPr>
          <w:trHeight w:val="516"/>
          <w:jc w:val="center"/>
        </w:trPr>
        <w:tc>
          <w:tcPr>
            <w:tcW w:w="2405" w:type="dxa"/>
            <w:vAlign w:val="center"/>
          </w:tcPr>
          <w:p w14:paraId="1FEDB960" w14:textId="77777777" w:rsidR="007C413F" w:rsidRDefault="00000000">
            <w:pPr>
              <w:spacing w:after="120"/>
              <w:ind w:right="142"/>
              <w:jc w:val="both"/>
              <w:rPr>
                <w:sz w:val="20"/>
                <w:szCs w:val="20"/>
              </w:rPr>
            </w:pPr>
            <w:r>
              <w:rPr>
                <w:sz w:val="20"/>
                <w:szCs w:val="20"/>
              </w:rPr>
              <w:t>Филиал МБОУ «Кайтанакская ООШ» (п. Мараловодка)</w:t>
            </w:r>
          </w:p>
        </w:tc>
        <w:tc>
          <w:tcPr>
            <w:tcW w:w="1985" w:type="dxa"/>
            <w:vAlign w:val="center"/>
          </w:tcPr>
          <w:p w14:paraId="7DED69D8" w14:textId="77777777" w:rsidR="007C413F" w:rsidRDefault="00000000">
            <w:pPr>
              <w:spacing w:after="120"/>
              <w:jc w:val="center"/>
              <w:rPr>
                <w:sz w:val="20"/>
                <w:szCs w:val="20"/>
              </w:rPr>
            </w:pPr>
            <w:r>
              <w:rPr>
                <w:sz w:val="20"/>
                <w:szCs w:val="20"/>
              </w:rPr>
              <w:t>п. Мараловодка, ул Скосарева, д. 2а</w:t>
            </w:r>
          </w:p>
        </w:tc>
        <w:tc>
          <w:tcPr>
            <w:tcW w:w="1276" w:type="dxa"/>
            <w:tcMar>
              <w:top w:w="15" w:type="dxa"/>
              <w:left w:w="15" w:type="dxa"/>
              <w:bottom w:w="0" w:type="dxa"/>
              <w:right w:w="15" w:type="dxa"/>
            </w:tcMar>
            <w:vAlign w:val="center"/>
          </w:tcPr>
          <w:p w14:paraId="180278BC" w14:textId="77777777" w:rsidR="007C413F" w:rsidRDefault="007C413F">
            <w:pPr>
              <w:spacing w:after="120"/>
              <w:jc w:val="center"/>
              <w:rPr>
                <w:sz w:val="20"/>
                <w:szCs w:val="20"/>
              </w:rPr>
            </w:pPr>
          </w:p>
        </w:tc>
        <w:tc>
          <w:tcPr>
            <w:tcW w:w="1275" w:type="dxa"/>
            <w:noWrap/>
            <w:tcMar>
              <w:top w:w="15" w:type="dxa"/>
              <w:left w:w="15" w:type="dxa"/>
              <w:bottom w:w="0" w:type="dxa"/>
              <w:right w:w="15" w:type="dxa"/>
            </w:tcMar>
            <w:vAlign w:val="center"/>
          </w:tcPr>
          <w:p w14:paraId="31DE821D" w14:textId="77777777" w:rsidR="007C413F" w:rsidRDefault="007C413F">
            <w:pPr>
              <w:spacing w:after="120"/>
              <w:jc w:val="center"/>
              <w:rPr>
                <w:sz w:val="20"/>
                <w:szCs w:val="20"/>
                <w:highlight w:val="yellow"/>
              </w:rPr>
            </w:pPr>
          </w:p>
        </w:tc>
        <w:tc>
          <w:tcPr>
            <w:tcW w:w="1134" w:type="dxa"/>
            <w:vAlign w:val="center"/>
          </w:tcPr>
          <w:p w14:paraId="403266C1" w14:textId="77777777" w:rsidR="007C413F" w:rsidRDefault="007C413F">
            <w:pPr>
              <w:spacing w:after="120"/>
              <w:jc w:val="center"/>
              <w:rPr>
                <w:sz w:val="20"/>
                <w:szCs w:val="20"/>
                <w:shd w:val="clear" w:color="auto" w:fill="FFFFFF"/>
              </w:rPr>
            </w:pPr>
          </w:p>
        </w:tc>
        <w:tc>
          <w:tcPr>
            <w:tcW w:w="1559" w:type="dxa"/>
            <w:noWrap/>
            <w:tcMar>
              <w:top w:w="15" w:type="dxa"/>
              <w:left w:w="15" w:type="dxa"/>
              <w:bottom w:w="0" w:type="dxa"/>
              <w:right w:w="15" w:type="dxa"/>
            </w:tcMar>
            <w:vAlign w:val="center"/>
          </w:tcPr>
          <w:p w14:paraId="689CDA3E" w14:textId="77777777" w:rsidR="007C413F" w:rsidRDefault="00000000">
            <w:pPr>
              <w:spacing w:after="120"/>
              <w:jc w:val="center"/>
              <w:rPr>
                <w:sz w:val="20"/>
                <w:szCs w:val="20"/>
                <w:shd w:val="clear" w:color="auto" w:fill="FFFFFF"/>
              </w:rPr>
            </w:pPr>
            <w:r>
              <w:rPr>
                <w:sz w:val="20"/>
                <w:szCs w:val="20"/>
                <w:shd w:val="clear" w:color="auto" w:fill="FFFFFF"/>
              </w:rPr>
              <w:t>04:08:060401:481</w:t>
            </w:r>
          </w:p>
        </w:tc>
      </w:tr>
      <w:tr w:rsidR="007C413F" w14:paraId="1DFA5067" w14:textId="77777777">
        <w:trPr>
          <w:trHeight w:val="243"/>
          <w:jc w:val="center"/>
        </w:trPr>
        <w:tc>
          <w:tcPr>
            <w:tcW w:w="9634" w:type="dxa"/>
            <w:gridSpan w:val="6"/>
            <w:vAlign w:val="center"/>
          </w:tcPr>
          <w:p w14:paraId="5798DA44" w14:textId="77777777" w:rsidR="007C413F" w:rsidRDefault="00000000">
            <w:pPr>
              <w:spacing w:after="120"/>
              <w:jc w:val="center"/>
              <w:rPr>
                <w:sz w:val="20"/>
                <w:szCs w:val="20"/>
                <w:shd w:val="clear" w:color="auto" w:fill="FFFFFF"/>
              </w:rPr>
            </w:pPr>
            <w:r>
              <w:rPr>
                <w:b/>
                <w:i/>
                <w:sz w:val="20"/>
                <w:szCs w:val="20"/>
              </w:rPr>
              <w:t>Дошкольные учреждения</w:t>
            </w:r>
          </w:p>
        </w:tc>
      </w:tr>
      <w:tr w:rsidR="007C413F" w14:paraId="43E00A6E" w14:textId="77777777">
        <w:trPr>
          <w:trHeight w:val="516"/>
          <w:jc w:val="center"/>
        </w:trPr>
        <w:tc>
          <w:tcPr>
            <w:tcW w:w="2405" w:type="dxa"/>
            <w:vAlign w:val="center"/>
          </w:tcPr>
          <w:p w14:paraId="26EB2FE6" w14:textId="77777777" w:rsidR="007C413F" w:rsidRDefault="00000000">
            <w:pPr>
              <w:spacing w:after="120"/>
              <w:ind w:left="-5" w:right="142"/>
              <w:jc w:val="both"/>
              <w:rPr>
                <w:sz w:val="20"/>
                <w:szCs w:val="20"/>
              </w:rPr>
            </w:pPr>
            <w:r>
              <w:rPr>
                <w:sz w:val="20"/>
                <w:szCs w:val="20"/>
              </w:rPr>
              <w:t>Филиал детский сад «Колобок» МБОУ «Огневская СОШ»</w:t>
            </w:r>
          </w:p>
        </w:tc>
        <w:tc>
          <w:tcPr>
            <w:tcW w:w="1985" w:type="dxa"/>
            <w:vAlign w:val="center"/>
          </w:tcPr>
          <w:p w14:paraId="2799520A" w14:textId="77777777" w:rsidR="007C413F" w:rsidRDefault="00000000">
            <w:pPr>
              <w:spacing w:after="120"/>
              <w:jc w:val="center"/>
              <w:rPr>
                <w:sz w:val="20"/>
                <w:szCs w:val="20"/>
              </w:rPr>
            </w:pPr>
            <w:r>
              <w:rPr>
                <w:sz w:val="20"/>
                <w:szCs w:val="20"/>
              </w:rPr>
              <w:t>с. Огневка, ул. Школьная, д. 8</w:t>
            </w:r>
          </w:p>
        </w:tc>
        <w:tc>
          <w:tcPr>
            <w:tcW w:w="1276" w:type="dxa"/>
            <w:tcMar>
              <w:top w:w="15" w:type="dxa"/>
              <w:left w:w="15" w:type="dxa"/>
              <w:bottom w:w="0" w:type="dxa"/>
              <w:right w:w="15" w:type="dxa"/>
            </w:tcMar>
            <w:vAlign w:val="center"/>
          </w:tcPr>
          <w:p w14:paraId="3FED080C" w14:textId="77777777" w:rsidR="007C413F" w:rsidRDefault="007C413F">
            <w:pPr>
              <w:spacing w:after="120"/>
              <w:jc w:val="center"/>
              <w:rPr>
                <w:sz w:val="20"/>
                <w:szCs w:val="20"/>
              </w:rPr>
            </w:pPr>
          </w:p>
        </w:tc>
        <w:tc>
          <w:tcPr>
            <w:tcW w:w="1275" w:type="dxa"/>
            <w:noWrap/>
            <w:tcMar>
              <w:top w:w="15" w:type="dxa"/>
              <w:left w:w="15" w:type="dxa"/>
              <w:bottom w:w="0" w:type="dxa"/>
              <w:right w:w="15" w:type="dxa"/>
            </w:tcMar>
            <w:vAlign w:val="center"/>
          </w:tcPr>
          <w:p w14:paraId="035A99F7" w14:textId="77777777" w:rsidR="007C413F" w:rsidRDefault="007C413F">
            <w:pPr>
              <w:spacing w:after="120"/>
              <w:jc w:val="center"/>
              <w:rPr>
                <w:sz w:val="20"/>
                <w:szCs w:val="20"/>
              </w:rPr>
            </w:pPr>
          </w:p>
        </w:tc>
        <w:tc>
          <w:tcPr>
            <w:tcW w:w="1134" w:type="dxa"/>
            <w:vAlign w:val="center"/>
          </w:tcPr>
          <w:p w14:paraId="45D157E5" w14:textId="77777777" w:rsidR="007C413F" w:rsidRDefault="007C413F">
            <w:pPr>
              <w:spacing w:after="120"/>
              <w:jc w:val="center"/>
              <w:rPr>
                <w:sz w:val="20"/>
                <w:szCs w:val="20"/>
                <w:shd w:val="clear" w:color="auto" w:fill="FFFFFF"/>
              </w:rPr>
            </w:pPr>
          </w:p>
        </w:tc>
        <w:tc>
          <w:tcPr>
            <w:tcW w:w="1559" w:type="dxa"/>
            <w:noWrap/>
            <w:tcMar>
              <w:top w:w="15" w:type="dxa"/>
              <w:left w:w="15" w:type="dxa"/>
              <w:bottom w:w="0" w:type="dxa"/>
              <w:right w:w="15" w:type="dxa"/>
            </w:tcMar>
            <w:vAlign w:val="center"/>
          </w:tcPr>
          <w:p w14:paraId="0B25CAC1" w14:textId="77777777" w:rsidR="007C413F" w:rsidRDefault="00000000">
            <w:pPr>
              <w:spacing w:after="120"/>
              <w:jc w:val="center"/>
              <w:rPr>
                <w:sz w:val="20"/>
                <w:szCs w:val="20"/>
                <w:shd w:val="clear" w:color="auto" w:fill="FFFFFF"/>
              </w:rPr>
            </w:pPr>
            <w:r>
              <w:rPr>
                <w:sz w:val="20"/>
                <w:szCs w:val="20"/>
                <w:shd w:val="clear" w:color="auto" w:fill="FFFFFF"/>
              </w:rPr>
              <w:t>04:08:060101:156</w:t>
            </w:r>
          </w:p>
        </w:tc>
      </w:tr>
      <w:tr w:rsidR="007C413F" w14:paraId="26203D33" w14:textId="77777777">
        <w:trPr>
          <w:trHeight w:val="516"/>
          <w:jc w:val="center"/>
        </w:trPr>
        <w:tc>
          <w:tcPr>
            <w:tcW w:w="2405" w:type="dxa"/>
            <w:vAlign w:val="center"/>
          </w:tcPr>
          <w:p w14:paraId="04FD0045" w14:textId="77777777" w:rsidR="007C413F" w:rsidRDefault="00000000">
            <w:pPr>
              <w:spacing w:after="120"/>
              <w:ind w:left="-5" w:right="142"/>
              <w:jc w:val="both"/>
              <w:rPr>
                <w:sz w:val="20"/>
                <w:szCs w:val="20"/>
              </w:rPr>
            </w:pPr>
            <w:r>
              <w:rPr>
                <w:sz w:val="20"/>
                <w:szCs w:val="20"/>
              </w:rPr>
              <w:t>Филиал детский сад «Рябинушка» МБОУ «Огневская СОШ»</w:t>
            </w:r>
          </w:p>
        </w:tc>
        <w:tc>
          <w:tcPr>
            <w:tcW w:w="1985" w:type="dxa"/>
            <w:vAlign w:val="center"/>
          </w:tcPr>
          <w:p w14:paraId="79001687" w14:textId="77777777" w:rsidR="007C413F" w:rsidRDefault="00000000">
            <w:pPr>
              <w:spacing w:after="120"/>
              <w:jc w:val="center"/>
              <w:rPr>
                <w:sz w:val="20"/>
                <w:szCs w:val="20"/>
              </w:rPr>
            </w:pPr>
            <w:r>
              <w:rPr>
                <w:sz w:val="20"/>
                <w:szCs w:val="20"/>
              </w:rPr>
              <w:t>п. Березовка, ул. Садовая, 26</w:t>
            </w:r>
          </w:p>
        </w:tc>
        <w:tc>
          <w:tcPr>
            <w:tcW w:w="1276" w:type="dxa"/>
            <w:tcMar>
              <w:top w:w="15" w:type="dxa"/>
              <w:left w:w="15" w:type="dxa"/>
              <w:bottom w:w="0" w:type="dxa"/>
              <w:right w:w="15" w:type="dxa"/>
            </w:tcMar>
            <w:vAlign w:val="center"/>
          </w:tcPr>
          <w:p w14:paraId="136D337B" w14:textId="77777777" w:rsidR="007C413F" w:rsidRDefault="00000000">
            <w:pPr>
              <w:spacing w:after="120"/>
              <w:jc w:val="center"/>
              <w:rPr>
                <w:sz w:val="20"/>
                <w:szCs w:val="20"/>
              </w:rPr>
            </w:pPr>
            <w:r>
              <w:rPr>
                <w:sz w:val="20"/>
                <w:szCs w:val="20"/>
              </w:rPr>
              <w:t>20</w:t>
            </w:r>
          </w:p>
        </w:tc>
        <w:tc>
          <w:tcPr>
            <w:tcW w:w="1275" w:type="dxa"/>
            <w:noWrap/>
            <w:tcMar>
              <w:top w:w="15" w:type="dxa"/>
              <w:left w:w="15" w:type="dxa"/>
              <w:bottom w:w="0" w:type="dxa"/>
              <w:right w:w="15" w:type="dxa"/>
            </w:tcMar>
            <w:vAlign w:val="center"/>
          </w:tcPr>
          <w:p w14:paraId="5F5CA1AA" w14:textId="77777777" w:rsidR="007C413F" w:rsidRDefault="007C413F">
            <w:pPr>
              <w:spacing w:after="120"/>
              <w:jc w:val="center"/>
              <w:rPr>
                <w:sz w:val="20"/>
                <w:szCs w:val="20"/>
              </w:rPr>
            </w:pPr>
          </w:p>
        </w:tc>
        <w:tc>
          <w:tcPr>
            <w:tcW w:w="1134" w:type="dxa"/>
            <w:vAlign w:val="center"/>
          </w:tcPr>
          <w:p w14:paraId="7FB2E87F" w14:textId="77777777" w:rsidR="007C413F" w:rsidRDefault="00000000">
            <w:pPr>
              <w:spacing w:after="120"/>
              <w:jc w:val="center"/>
              <w:rPr>
                <w:sz w:val="20"/>
                <w:szCs w:val="20"/>
                <w:shd w:val="clear" w:color="auto" w:fill="FFFFFF"/>
              </w:rPr>
            </w:pPr>
            <w:r>
              <w:rPr>
                <w:sz w:val="20"/>
                <w:szCs w:val="20"/>
                <w:shd w:val="clear" w:color="auto" w:fill="FFFFFF"/>
              </w:rPr>
              <w:t>157,5</w:t>
            </w:r>
          </w:p>
        </w:tc>
        <w:tc>
          <w:tcPr>
            <w:tcW w:w="1559" w:type="dxa"/>
            <w:noWrap/>
            <w:tcMar>
              <w:top w:w="15" w:type="dxa"/>
              <w:left w:w="15" w:type="dxa"/>
              <w:bottom w:w="0" w:type="dxa"/>
              <w:right w:w="15" w:type="dxa"/>
            </w:tcMar>
            <w:vAlign w:val="center"/>
          </w:tcPr>
          <w:p w14:paraId="0D8E4601" w14:textId="77777777" w:rsidR="007C413F" w:rsidRDefault="00000000">
            <w:pPr>
              <w:spacing w:after="120"/>
              <w:jc w:val="center"/>
              <w:rPr>
                <w:sz w:val="20"/>
                <w:szCs w:val="20"/>
                <w:shd w:val="clear" w:color="auto" w:fill="FFFFFF"/>
              </w:rPr>
            </w:pPr>
            <w:r>
              <w:rPr>
                <w:sz w:val="20"/>
                <w:szCs w:val="20"/>
                <w:shd w:val="clear" w:color="auto" w:fill="FFFFFF"/>
              </w:rPr>
              <w:t>04:08:060201:7</w:t>
            </w:r>
          </w:p>
        </w:tc>
      </w:tr>
      <w:tr w:rsidR="007C413F" w14:paraId="242CE35A" w14:textId="77777777">
        <w:trPr>
          <w:trHeight w:val="516"/>
          <w:jc w:val="center"/>
        </w:trPr>
        <w:tc>
          <w:tcPr>
            <w:tcW w:w="2405" w:type="dxa"/>
            <w:vAlign w:val="center"/>
          </w:tcPr>
          <w:p w14:paraId="3DD8A724" w14:textId="77777777" w:rsidR="007C413F" w:rsidRDefault="00000000">
            <w:pPr>
              <w:spacing w:after="120"/>
              <w:ind w:left="-5" w:right="142"/>
              <w:jc w:val="both"/>
              <w:rPr>
                <w:sz w:val="20"/>
                <w:szCs w:val="20"/>
              </w:rPr>
            </w:pPr>
            <w:r>
              <w:rPr>
                <w:sz w:val="20"/>
                <w:szCs w:val="20"/>
              </w:rPr>
              <w:t>Филиал детский сад «Березка» МБОУ «Кайтанакская ООШ»</w:t>
            </w:r>
          </w:p>
        </w:tc>
        <w:tc>
          <w:tcPr>
            <w:tcW w:w="1985" w:type="dxa"/>
            <w:vAlign w:val="center"/>
          </w:tcPr>
          <w:p w14:paraId="3B90F335" w14:textId="77777777" w:rsidR="007C413F" w:rsidRDefault="00000000">
            <w:pPr>
              <w:spacing w:after="120"/>
              <w:jc w:val="center"/>
              <w:rPr>
                <w:sz w:val="20"/>
                <w:szCs w:val="20"/>
              </w:rPr>
            </w:pPr>
            <w:r>
              <w:rPr>
                <w:sz w:val="20"/>
                <w:szCs w:val="20"/>
              </w:rPr>
              <w:t>с. Кайтанак, улица Проточная 25</w:t>
            </w:r>
          </w:p>
        </w:tc>
        <w:tc>
          <w:tcPr>
            <w:tcW w:w="1276" w:type="dxa"/>
            <w:tcMar>
              <w:top w:w="15" w:type="dxa"/>
              <w:left w:w="15" w:type="dxa"/>
              <w:bottom w:w="0" w:type="dxa"/>
              <w:right w:w="15" w:type="dxa"/>
            </w:tcMar>
            <w:vAlign w:val="center"/>
          </w:tcPr>
          <w:p w14:paraId="42CF1E02" w14:textId="77777777" w:rsidR="007C413F" w:rsidRDefault="00000000">
            <w:pPr>
              <w:spacing w:after="120"/>
              <w:jc w:val="center"/>
              <w:rPr>
                <w:sz w:val="20"/>
                <w:szCs w:val="20"/>
              </w:rPr>
            </w:pPr>
            <w:r>
              <w:rPr>
                <w:sz w:val="20"/>
                <w:szCs w:val="20"/>
              </w:rPr>
              <w:t>18</w:t>
            </w:r>
          </w:p>
        </w:tc>
        <w:tc>
          <w:tcPr>
            <w:tcW w:w="1275" w:type="dxa"/>
            <w:noWrap/>
            <w:tcMar>
              <w:top w:w="15" w:type="dxa"/>
              <w:left w:w="15" w:type="dxa"/>
              <w:bottom w:w="0" w:type="dxa"/>
              <w:right w:w="15" w:type="dxa"/>
            </w:tcMar>
            <w:vAlign w:val="center"/>
          </w:tcPr>
          <w:p w14:paraId="1EBEFFD5" w14:textId="77777777" w:rsidR="007C413F" w:rsidRDefault="00000000">
            <w:pPr>
              <w:spacing w:after="120"/>
              <w:jc w:val="center"/>
              <w:rPr>
                <w:sz w:val="20"/>
                <w:szCs w:val="20"/>
              </w:rPr>
            </w:pPr>
            <w:r>
              <w:rPr>
                <w:sz w:val="20"/>
                <w:szCs w:val="20"/>
              </w:rPr>
              <w:t xml:space="preserve">18 </w:t>
            </w:r>
          </w:p>
        </w:tc>
        <w:tc>
          <w:tcPr>
            <w:tcW w:w="1134" w:type="dxa"/>
            <w:vAlign w:val="center"/>
          </w:tcPr>
          <w:p w14:paraId="20693E56" w14:textId="77777777" w:rsidR="007C413F" w:rsidRDefault="00000000">
            <w:pPr>
              <w:spacing w:after="120"/>
              <w:jc w:val="center"/>
              <w:rPr>
                <w:sz w:val="20"/>
                <w:szCs w:val="20"/>
                <w:shd w:val="clear" w:color="auto" w:fill="FFFFFF"/>
              </w:rPr>
            </w:pPr>
            <w:r>
              <w:rPr>
                <w:sz w:val="20"/>
                <w:szCs w:val="20"/>
                <w:shd w:val="clear" w:color="auto" w:fill="FFFFFF"/>
              </w:rPr>
              <w:t>139,7</w:t>
            </w:r>
          </w:p>
        </w:tc>
        <w:tc>
          <w:tcPr>
            <w:tcW w:w="1559" w:type="dxa"/>
            <w:noWrap/>
            <w:tcMar>
              <w:top w:w="15" w:type="dxa"/>
              <w:left w:w="15" w:type="dxa"/>
              <w:bottom w:w="0" w:type="dxa"/>
              <w:right w:w="15" w:type="dxa"/>
            </w:tcMar>
            <w:vAlign w:val="center"/>
          </w:tcPr>
          <w:p w14:paraId="00892650" w14:textId="77777777" w:rsidR="007C413F" w:rsidRDefault="00000000">
            <w:pPr>
              <w:spacing w:after="120"/>
              <w:jc w:val="center"/>
              <w:rPr>
                <w:sz w:val="20"/>
                <w:szCs w:val="20"/>
                <w:shd w:val="clear" w:color="auto" w:fill="FFFFFF"/>
              </w:rPr>
            </w:pPr>
            <w:r>
              <w:rPr>
                <w:sz w:val="20"/>
                <w:szCs w:val="20"/>
                <w:shd w:val="clear" w:color="auto" w:fill="FFFFFF"/>
              </w:rPr>
              <w:t>04:08:060301</w:t>
            </w:r>
          </w:p>
          <w:p w14:paraId="288F7FF7" w14:textId="77777777" w:rsidR="007C413F" w:rsidRDefault="007C413F">
            <w:pPr>
              <w:spacing w:after="120"/>
              <w:jc w:val="center"/>
              <w:rPr>
                <w:sz w:val="20"/>
                <w:szCs w:val="20"/>
                <w:shd w:val="clear" w:color="auto" w:fill="FFFFFF"/>
              </w:rPr>
            </w:pPr>
          </w:p>
        </w:tc>
      </w:tr>
    </w:tbl>
    <w:p w14:paraId="691AB0A6" w14:textId="77777777" w:rsidR="007C413F" w:rsidRDefault="00000000">
      <w:pPr>
        <w:widowControl w:val="0"/>
        <w:spacing w:line="360" w:lineRule="auto"/>
        <w:ind w:firstLine="709"/>
        <w:jc w:val="both"/>
        <w:rPr>
          <w:b/>
          <w:i/>
          <w:spacing w:val="-4"/>
          <w:sz w:val="26"/>
          <w:szCs w:val="26"/>
        </w:rPr>
      </w:pPr>
      <w:r>
        <w:rPr>
          <w:b/>
          <w:i/>
          <w:spacing w:val="-4"/>
          <w:sz w:val="26"/>
          <w:szCs w:val="26"/>
        </w:rPr>
        <w:t>МБОУ «Огневская СОШ»</w:t>
      </w:r>
    </w:p>
    <w:p w14:paraId="3FF7B44C" w14:textId="77777777" w:rsidR="007C413F" w:rsidRDefault="00000000">
      <w:pPr>
        <w:widowControl w:val="0"/>
        <w:spacing w:line="360" w:lineRule="auto"/>
        <w:ind w:firstLine="709"/>
        <w:jc w:val="both"/>
        <w:rPr>
          <w:spacing w:val="-4"/>
          <w:sz w:val="26"/>
          <w:szCs w:val="26"/>
        </w:rPr>
      </w:pPr>
      <w:r>
        <w:rPr>
          <w:spacing w:val="-4"/>
          <w:sz w:val="26"/>
          <w:szCs w:val="26"/>
        </w:rPr>
        <w:t>Дата создания МБОУ «Огневская СОШ» – 01.10.1975. Лицензия от 31.05.2021 №10-2-2021. Свидетельство о государственной аккредитации от 18.06.2021 №715. Учредитель – Администрация Муниципального образования «Усть-Коксинский район» Республики Алтай.</w:t>
      </w:r>
    </w:p>
    <w:p w14:paraId="1CCC9DA1" w14:textId="77777777" w:rsidR="007C413F" w:rsidRDefault="00000000">
      <w:pPr>
        <w:widowControl w:val="0"/>
        <w:spacing w:line="360" w:lineRule="auto"/>
        <w:ind w:firstLine="709"/>
        <w:jc w:val="both"/>
        <w:rPr>
          <w:spacing w:val="-4"/>
          <w:sz w:val="26"/>
          <w:szCs w:val="26"/>
        </w:rPr>
      </w:pPr>
      <w:r>
        <w:rPr>
          <w:spacing w:val="-4"/>
          <w:sz w:val="26"/>
          <w:szCs w:val="26"/>
        </w:rPr>
        <w:t xml:space="preserve">Обучающиеся проживают в селе Огневка и поселке Березовка. </w:t>
      </w:r>
    </w:p>
    <w:p w14:paraId="70C7F10B" w14:textId="77777777" w:rsidR="007C413F" w:rsidRDefault="00000000">
      <w:pPr>
        <w:widowControl w:val="0"/>
        <w:spacing w:line="360" w:lineRule="auto"/>
        <w:ind w:firstLine="709"/>
        <w:jc w:val="both"/>
        <w:rPr>
          <w:spacing w:val="-4"/>
          <w:sz w:val="26"/>
          <w:szCs w:val="26"/>
        </w:rPr>
      </w:pPr>
      <w:r>
        <w:rPr>
          <w:spacing w:val="-4"/>
          <w:sz w:val="26"/>
          <w:szCs w:val="26"/>
        </w:rPr>
        <w:t>Основным видом деятельности МБОУ «Огневская СОШ» является реализация общеобразовательных программ:</w:t>
      </w:r>
    </w:p>
    <w:p w14:paraId="41771EBE" w14:textId="77777777" w:rsidR="007C413F" w:rsidRDefault="00000000">
      <w:pPr>
        <w:widowControl w:val="0"/>
        <w:spacing w:line="360" w:lineRule="auto"/>
        <w:ind w:firstLine="709"/>
        <w:jc w:val="both"/>
        <w:rPr>
          <w:spacing w:val="-4"/>
          <w:sz w:val="26"/>
          <w:szCs w:val="26"/>
        </w:rPr>
      </w:pPr>
      <w:r>
        <w:rPr>
          <w:spacing w:val="-4"/>
          <w:sz w:val="26"/>
          <w:szCs w:val="26"/>
        </w:rPr>
        <w:t>основной образовательной программы начального общего образования;</w:t>
      </w:r>
    </w:p>
    <w:p w14:paraId="11E340A8" w14:textId="77777777" w:rsidR="007C413F" w:rsidRDefault="00000000">
      <w:pPr>
        <w:widowControl w:val="0"/>
        <w:spacing w:line="360" w:lineRule="auto"/>
        <w:ind w:firstLine="709"/>
        <w:jc w:val="both"/>
        <w:rPr>
          <w:spacing w:val="-4"/>
          <w:sz w:val="26"/>
          <w:szCs w:val="26"/>
        </w:rPr>
      </w:pPr>
      <w:r>
        <w:rPr>
          <w:spacing w:val="-4"/>
          <w:sz w:val="26"/>
          <w:szCs w:val="26"/>
        </w:rPr>
        <w:lastRenderedPageBreak/>
        <w:t>основной образовательной программы основного общего образования;</w:t>
      </w:r>
    </w:p>
    <w:p w14:paraId="56343A82" w14:textId="77777777" w:rsidR="007C413F" w:rsidRDefault="00000000">
      <w:pPr>
        <w:widowControl w:val="0"/>
        <w:spacing w:line="360" w:lineRule="auto"/>
        <w:ind w:firstLine="709"/>
        <w:jc w:val="both"/>
        <w:rPr>
          <w:spacing w:val="-4"/>
          <w:sz w:val="26"/>
          <w:szCs w:val="26"/>
        </w:rPr>
      </w:pPr>
      <w:r>
        <w:rPr>
          <w:spacing w:val="-4"/>
          <w:sz w:val="26"/>
          <w:szCs w:val="26"/>
        </w:rPr>
        <w:t>основной образовательной программы среднего общего образования.</w:t>
      </w:r>
      <w:r>
        <w:rPr>
          <w:spacing w:val="-4"/>
          <w:sz w:val="26"/>
          <w:szCs w:val="26"/>
        </w:rPr>
        <w:tab/>
      </w:r>
    </w:p>
    <w:p w14:paraId="2CB56006" w14:textId="77777777" w:rsidR="007C413F" w:rsidRDefault="00000000">
      <w:pPr>
        <w:widowControl w:val="0"/>
        <w:spacing w:line="360" w:lineRule="auto"/>
        <w:ind w:firstLine="709"/>
        <w:jc w:val="both"/>
        <w:rPr>
          <w:spacing w:val="-4"/>
          <w:sz w:val="26"/>
          <w:szCs w:val="26"/>
        </w:rPr>
      </w:pPr>
      <w:r>
        <w:rPr>
          <w:spacing w:val="-4"/>
          <w:sz w:val="26"/>
          <w:szCs w:val="26"/>
        </w:rPr>
        <w:t xml:space="preserve">Школа реализует программы дополнительного образования в соответствии с Порядком организации и осуществления образовательной деятельности по дополнительным общеобразовательным программам, утверждённый приказом Минпросвещения России от 27.07.2022 «629. Для этого Школа разработала и утвердила общеобразовательные общеразвивающие программы дополнительного образования (с адаптацией для учащихся с ОВЗ): </w:t>
      </w:r>
    </w:p>
    <w:p w14:paraId="45319501" w14:textId="77777777" w:rsidR="007C413F" w:rsidRDefault="00000000">
      <w:pPr>
        <w:widowControl w:val="0"/>
        <w:spacing w:line="360" w:lineRule="auto"/>
        <w:ind w:firstLine="709"/>
        <w:jc w:val="both"/>
        <w:rPr>
          <w:spacing w:val="-4"/>
          <w:sz w:val="26"/>
          <w:szCs w:val="26"/>
        </w:rPr>
      </w:pPr>
      <w:r>
        <w:rPr>
          <w:spacing w:val="-4"/>
          <w:sz w:val="26"/>
          <w:szCs w:val="26"/>
        </w:rPr>
        <w:t>- «Джаз-танец» - художественного направления;</w:t>
      </w:r>
    </w:p>
    <w:p w14:paraId="1A2E2480" w14:textId="77777777" w:rsidR="007C413F" w:rsidRDefault="00000000">
      <w:pPr>
        <w:widowControl w:val="0"/>
        <w:spacing w:line="360" w:lineRule="auto"/>
        <w:ind w:firstLine="709"/>
        <w:jc w:val="both"/>
        <w:rPr>
          <w:spacing w:val="-4"/>
          <w:sz w:val="26"/>
          <w:szCs w:val="26"/>
        </w:rPr>
      </w:pPr>
      <w:r>
        <w:rPr>
          <w:spacing w:val="-4"/>
          <w:sz w:val="26"/>
          <w:szCs w:val="26"/>
        </w:rPr>
        <w:t>- «ЮИД» - социально-гуманитарного направления;</w:t>
      </w:r>
    </w:p>
    <w:p w14:paraId="773B13DE" w14:textId="77777777" w:rsidR="007C413F" w:rsidRDefault="00000000">
      <w:pPr>
        <w:widowControl w:val="0"/>
        <w:spacing w:line="360" w:lineRule="auto"/>
        <w:ind w:firstLine="709"/>
        <w:jc w:val="both"/>
        <w:rPr>
          <w:spacing w:val="-4"/>
          <w:sz w:val="26"/>
          <w:szCs w:val="26"/>
        </w:rPr>
      </w:pPr>
      <w:r>
        <w:rPr>
          <w:spacing w:val="-4"/>
          <w:sz w:val="26"/>
          <w:szCs w:val="26"/>
        </w:rPr>
        <w:t>- «Школьный музей» - туристско-краеведческого направления;</w:t>
      </w:r>
    </w:p>
    <w:p w14:paraId="307635E4" w14:textId="77777777" w:rsidR="007C413F" w:rsidRDefault="00000000">
      <w:pPr>
        <w:widowControl w:val="0"/>
        <w:spacing w:line="360" w:lineRule="auto"/>
        <w:ind w:firstLine="709"/>
        <w:jc w:val="both"/>
        <w:rPr>
          <w:spacing w:val="-4"/>
          <w:sz w:val="26"/>
          <w:szCs w:val="26"/>
        </w:rPr>
      </w:pPr>
      <w:r>
        <w:rPr>
          <w:spacing w:val="-4"/>
          <w:sz w:val="26"/>
          <w:szCs w:val="26"/>
        </w:rPr>
        <w:t>Школа организует сетевое взаимодействие с учреждением дополнительного образования МБУ ДОД «Усть-Коксинский ДДТ», МБУ ДОД «Усть-Косинская ДЮСШ»:</w:t>
      </w:r>
    </w:p>
    <w:p w14:paraId="41FE4A9D" w14:textId="77777777" w:rsidR="007C413F" w:rsidRDefault="00000000">
      <w:pPr>
        <w:widowControl w:val="0"/>
        <w:spacing w:line="360" w:lineRule="auto"/>
        <w:ind w:firstLine="709"/>
        <w:jc w:val="both"/>
        <w:rPr>
          <w:spacing w:val="-4"/>
          <w:sz w:val="26"/>
          <w:szCs w:val="26"/>
        </w:rPr>
      </w:pPr>
      <w:r>
        <w:rPr>
          <w:spacing w:val="-4"/>
          <w:sz w:val="26"/>
          <w:szCs w:val="26"/>
        </w:rPr>
        <w:t>- «Волейбол» - физкультурно-спортивное направление;</w:t>
      </w:r>
    </w:p>
    <w:p w14:paraId="53813A42" w14:textId="77777777" w:rsidR="007C413F" w:rsidRDefault="00000000">
      <w:pPr>
        <w:widowControl w:val="0"/>
        <w:spacing w:line="360" w:lineRule="auto"/>
        <w:ind w:firstLine="709"/>
        <w:jc w:val="both"/>
        <w:rPr>
          <w:spacing w:val="-4"/>
          <w:sz w:val="26"/>
          <w:szCs w:val="26"/>
        </w:rPr>
      </w:pPr>
      <w:r>
        <w:rPr>
          <w:spacing w:val="-4"/>
          <w:sz w:val="26"/>
          <w:szCs w:val="26"/>
        </w:rPr>
        <w:t>- Казачья застава» - туристско-краеведческое направление;</w:t>
      </w:r>
    </w:p>
    <w:p w14:paraId="1FA4CBEC" w14:textId="77777777" w:rsidR="007C413F" w:rsidRDefault="00000000">
      <w:pPr>
        <w:widowControl w:val="0"/>
        <w:spacing w:line="360" w:lineRule="auto"/>
        <w:ind w:firstLine="709"/>
        <w:jc w:val="both"/>
        <w:rPr>
          <w:spacing w:val="-4"/>
          <w:sz w:val="26"/>
          <w:szCs w:val="26"/>
        </w:rPr>
      </w:pPr>
      <w:r>
        <w:rPr>
          <w:spacing w:val="-4"/>
          <w:sz w:val="26"/>
          <w:szCs w:val="26"/>
        </w:rPr>
        <w:t>- Школьный театр «Зазеркалье» - художественное направление.</w:t>
      </w:r>
    </w:p>
    <w:p w14:paraId="102FDD53" w14:textId="77777777" w:rsidR="007C413F" w:rsidRDefault="00000000">
      <w:pPr>
        <w:widowControl w:val="0"/>
        <w:spacing w:line="360" w:lineRule="auto"/>
        <w:ind w:firstLine="709"/>
        <w:jc w:val="both"/>
        <w:rPr>
          <w:b/>
          <w:i/>
          <w:spacing w:val="-4"/>
          <w:sz w:val="26"/>
          <w:szCs w:val="26"/>
        </w:rPr>
      </w:pPr>
      <w:r>
        <w:rPr>
          <w:b/>
          <w:i/>
          <w:spacing w:val="-4"/>
          <w:sz w:val="26"/>
          <w:szCs w:val="26"/>
        </w:rPr>
        <w:t>МБОУ «Кайтанакская ООШ»</w:t>
      </w:r>
    </w:p>
    <w:p w14:paraId="174A82A9" w14:textId="77777777" w:rsidR="007C413F" w:rsidRDefault="00000000">
      <w:pPr>
        <w:widowControl w:val="0"/>
        <w:spacing w:line="360" w:lineRule="auto"/>
        <w:ind w:firstLine="709"/>
        <w:jc w:val="both"/>
        <w:rPr>
          <w:spacing w:val="-4"/>
          <w:sz w:val="26"/>
          <w:szCs w:val="26"/>
        </w:rPr>
      </w:pPr>
      <w:r>
        <w:rPr>
          <w:spacing w:val="-4"/>
          <w:sz w:val="26"/>
          <w:szCs w:val="26"/>
        </w:rPr>
        <w:t>Дата создания МБОУ «Кайтанакская СОШ» - 2002 г. В 2019 году введено в эксплуатацию здание школы после капитального ремонта.</w:t>
      </w:r>
    </w:p>
    <w:p w14:paraId="20834824" w14:textId="77777777" w:rsidR="007C413F" w:rsidRDefault="00000000">
      <w:pPr>
        <w:widowControl w:val="0"/>
        <w:spacing w:line="360" w:lineRule="auto"/>
        <w:ind w:firstLine="709"/>
        <w:jc w:val="both"/>
        <w:rPr>
          <w:spacing w:val="-4"/>
          <w:sz w:val="26"/>
          <w:szCs w:val="26"/>
        </w:rPr>
      </w:pPr>
      <w:r>
        <w:rPr>
          <w:spacing w:val="-4"/>
          <w:sz w:val="26"/>
          <w:szCs w:val="26"/>
        </w:rPr>
        <w:t>Лицензия от 14.03.2014 г. №04ЛО – 1 №000119 бессрочно. Свидетельство о государственной аккредитации от 23.04.2014г., серия 04А01 № 0000168; срок действия: до 23 апреля 2026 года.</w:t>
      </w:r>
    </w:p>
    <w:p w14:paraId="67735023" w14:textId="77777777" w:rsidR="007C413F" w:rsidRDefault="00000000">
      <w:pPr>
        <w:widowControl w:val="0"/>
        <w:spacing w:line="360" w:lineRule="auto"/>
        <w:ind w:firstLine="709"/>
        <w:jc w:val="both"/>
        <w:rPr>
          <w:spacing w:val="-4"/>
          <w:sz w:val="26"/>
          <w:szCs w:val="26"/>
        </w:rPr>
      </w:pPr>
      <w:r>
        <w:rPr>
          <w:spacing w:val="-4"/>
          <w:sz w:val="26"/>
          <w:szCs w:val="26"/>
        </w:rPr>
        <w:t xml:space="preserve">Основным видом деятельности является реализация общеобразовательных программ: </w:t>
      </w:r>
    </w:p>
    <w:p w14:paraId="4DD63E5C" w14:textId="77777777" w:rsidR="007C413F" w:rsidRDefault="00000000">
      <w:pPr>
        <w:widowControl w:val="0"/>
        <w:spacing w:line="360" w:lineRule="auto"/>
        <w:ind w:firstLine="709"/>
        <w:jc w:val="both"/>
        <w:rPr>
          <w:spacing w:val="-4"/>
          <w:sz w:val="26"/>
          <w:szCs w:val="26"/>
        </w:rPr>
      </w:pPr>
      <w:r>
        <w:rPr>
          <w:spacing w:val="-4"/>
          <w:sz w:val="26"/>
          <w:szCs w:val="26"/>
        </w:rPr>
        <w:sym w:font="Symbol" w:char="F0B7"/>
      </w:r>
      <w:r>
        <w:rPr>
          <w:spacing w:val="-4"/>
          <w:sz w:val="26"/>
          <w:szCs w:val="26"/>
        </w:rPr>
        <w:t xml:space="preserve"> основной образовательной программы начального общего образования; </w:t>
      </w:r>
    </w:p>
    <w:p w14:paraId="2F231BA0" w14:textId="77777777" w:rsidR="007C413F" w:rsidRDefault="00000000">
      <w:pPr>
        <w:widowControl w:val="0"/>
        <w:spacing w:line="360" w:lineRule="auto"/>
        <w:ind w:firstLine="709"/>
        <w:jc w:val="both"/>
        <w:rPr>
          <w:spacing w:val="-4"/>
          <w:sz w:val="26"/>
          <w:szCs w:val="26"/>
        </w:rPr>
      </w:pPr>
      <w:r>
        <w:rPr>
          <w:spacing w:val="-4"/>
          <w:sz w:val="26"/>
          <w:szCs w:val="26"/>
        </w:rPr>
        <w:sym w:font="Symbol" w:char="F0B7"/>
      </w:r>
      <w:r>
        <w:rPr>
          <w:spacing w:val="-4"/>
          <w:sz w:val="26"/>
          <w:szCs w:val="26"/>
        </w:rPr>
        <w:t xml:space="preserve"> основной образовательной программы основного общего образования.</w:t>
      </w:r>
    </w:p>
    <w:p w14:paraId="70E7988C" w14:textId="77777777" w:rsidR="007C413F" w:rsidRDefault="00000000">
      <w:pPr>
        <w:widowControl w:val="0"/>
        <w:spacing w:line="360" w:lineRule="auto"/>
        <w:ind w:firstLine="709"/>
        <w:jc w:val="both"/>
        <w:rPr>
          <w:spacing w:val="-4"/>
          <w:sz w:val="26"/>
          <w:szCs w:val="26"/>
        </w:rPr>
      </w:pPr>
      <w:r>
        <w:rPr>
          <w:spacing w:val="-4"/>
          <w:sz w:val="26"/>
          <w:szCs w:val="26"/>
        </w:rPr>
        <w:t xml:space="preserve">Также Школа реализует: </w:t>
      </w:r>
    </w:p>
    <w:p w14:paraId="7FD42160" w14:textId="77777777" w:rsidR="007C413F" w:rsidRDefault="00000000">
      <w:pPr>
        <w:widowControl w:val="0"/>
        <w:spacing w:line="360" w:lineRule="auto"/>
        <w:ind w:firstLine="709"/>
        <w:jc w:val="both"/>
        <w:rPr>
          <w:spacing w:val="-4"/>
          <w:sz w:val="26"/>
          <w:szCs w:val="26"/>
        </w:rPr>
      </w:pPr>
      <w:r>
        <w:rPr>
          <w:spacing w:val="-4"/>
          <w:sz w:val="26"/>
          <w:szCs w:val="26"/>
        </w:rPr>
        <w:sym w:font="Symbol" w:char="F0B7"/>
      </w:r>
      <w:r>
        <w:rPr>
          <w:spacing w:val="-4"/>
          <w:sz w:val="26"/>
          <w:szCs w:val="26"/>
        </w:rPr>
        <w:t xml:space="preserve"> </w:t>
      </w:r>
      <w:r>
        <w:rPr>
          <w:spacing w:val="-4"/>
          <w:sz w:val="26"/>
          <w:szCs w:val="26"/>
          <w:u w:val="single"/>
        </w:rPr>
        <w:t>адаптированную основную</w:t>
      </w:r>
      <w:r>
        <w:rPr>
          <w:spacing w:val="-4"/>
          <w:sz w:val="26"/>
          <w:szCs w:val="26"/>
        </w:rPr>
        <w:t xml:space="preserve"> общеобразовательную программу начального общего образования обучающихся с умственной отсталостью (интеллектуальными нарушениями) (вариант 1-9/12/13 лет);</w:t>
      </w:r>
    </w:p>
    <w:p w14:paraId="08115D15" w14:textId="3AD960DA" w:rsidR="007C413F" w:rsidRDefault="00000000">
      <w:pPr>
        <w:widowControl w:val="0"/>
        <w:spacing w:line="360" w:lineRule="auto"/>
        <w:ind w:firstLine="709"/>
        <w:jc w:val="both"/>
        <w:rPr>
          <w:spacing w:val="-4"/>
          <w:sz w:val="26"/>
          <w:szCs w:val="26"/>
        </w:rPr>
      </w:pPr>
      <w:r>
        <w:rPr>
          <w:spacing w:val="-4"/>
          <w:sz w:val="26"/>
          <w:szCs w:val="26"/>
        </w:rPr>
        <w:sym w:font="Symbol" w:char="F0B7"/>
      </w:r>
      <w:r>
        <w:rPr>
          <w:spacing w:val="-4"/>
          <w:sz w:val="26"/>
          <w:szCs w:val="26"/>
        </w:rPr>
        <w:t xml:space="preserve"> адаптированную основную общеобразовательную программу основного общего образования обучающихся с умственной отсталостью (интеллектуальными </w:t>
      </w:r>
      <w:r>
        <w:rPr>
          <w:spacing w:val="-4"/>
          <w:sz w:val="26"/>
          <w:szCs w:val="26"/>
        </w:rPr>
        <w:lastRenderedPageBreak/>
        <w:t>нарушениями) (вариант 1-9/12/13 лет) и дополнительные обще</w:t>
      </w:r>
      <w:r w:rsidR="009751F4">
        <w:rPr>
          <w:spacing w:val="-4"/>
          <w:sz w:val="26"/>
          <w:szCs w:val="26"/>
        </w:rPr>
        <w:t>е</w:t>
      </w:r>
      <w:r>
        <w:rPr>
          <w:spacing w:val="-4"/>
          <w:sz w:val="26"/>
          <w:szCs w:val="26"/>
        </w:rPr>
        <w:t xml:space="preserve"> развивающие программы. </w:t>
      </w:r>
    </w:p>
    <w:p w14:paraId="1D2CB630" w14:textId="77777777" w:rsidR="007C413F" w:rsidRDefault="00000000">
      <w:pPr>
        <w:widowControl w:val="0"/>
        <w:spacing w:line="360" w:lineRule="auto"/>
        <w:ind w:firstLine="709"/>
        <w:jc w:val="both"/>
        <w:rPr>
          <w:spacing w:val="-4"/>
          <w:sz w:val="26"/>
          <w:szCs w:val="26"/>
        </w:rPr>
      </w:pPr>
      <w:r>
        <w:rPr>
          <w:spacing w:val="-4"/>
          <w:sz w:val="26"/>
          <w:szCs w:val="26"/>
        </w:rPr>
        <w:t>Обучение ведётся в одну смену. Школа работает в режиме 5-дневной учебной недели для 1-9 классов Начало занятий – 8 час.00 мин. Продолжительность учебного года – 34 недели для 2-9 классов, 33 учебные недели для 1 класса. Продолжительность урока - 40 минут, за исключением первого класса, который обучается по ступенчатой системе.</w:t>
      </w:r>
    </w:p>
    <w:p w14:paraId="1AD67479" w14:textId="77777777" w:rsidR="007C413F" w:rsidRDefault="00000000">
      <w:pPr>
        <w:widowControl w:val="0"/>
        <w:spacing w:line="360" w:lineRule="auto"/>
        <w:ind w:firstLine="709"/>
        <w:jc w:val="both"/>
        <w:rPr>
          <w:b/>
          <w:i/>
          <w:spacing w:val="-4"/>
          <w:sz w:val="26"/>
          <w:szCs w:val="26"/>
        </w:rPr>
      </w:pPr>
      <w:r>
        <w:rPr>
          <w:b/>
          <w:i/>
          <w:spacing w:val="-4"/>
          <w:sz w:val="26"/>
          <w:szCs w:val="26"/>
        </w:rPr>
        <w:t>Детский сад «Колобок»</w:t>
      </w:r>
    </w:p>
    <w:p w14:paraId="303EFAA2" w14:textId="77777777" w:rsidR="007C413F" w:rsidRDefault="00000000">
      <w:pPr>
        <w:widowControl w:val="0"/>
        <w:spacing w:line="360" w:lineRule="auto"/>
        <w:ind w:firstLine="709"/>
        <w:jc w:val="both"/>
        <w:rPr>
          <w:spacing w:val="-4"/>
          <w:sz w:val="26"/>
          <w:szCs w:val="26"/>
        </w:rPr>
      </w:pPr>
      <w:r>
        <w:rPr>
          <w:spacing w:val="-4"/>
          <w:sz w:val="26"/>
          <w:szCs w:val="26"/>
        </w:rPr>
        <w:t>Филиал детский сад «Колобок» МБОУ «Огневская СОШ» основан в 1965 году.</w:t>
      </w:r>
    </w:p>
    <w:p w14:paraId="7B21E6EC" w14:textId="77777777" w:rsidR="007C413F" w:rsidRDefault="00000000">
      <w:pPr>
        <w:widowControl w:val="0"/>
        <w:spacing w:line="360" w:lineRule="auto"/>
        <w:ind w:firstLine="709"/>
        <w:jc w:val="both"/>
        <w:rPr>
          <w:spacing w:val="-4"/>
          <w:sz w:val="26"/>
          <w:szCs w:val="26"/>
        </w:rPr>
      </w:pPr>
      <w:r>
        <w:rPr>
          <w:spacing w:val="-4"/>
          <w:sz w:val="26"/>
          <w:szCs w:val="26"/>
        </w:rPr>
        <w:t>Лицензия на правоведения образовательной деятельности Серия 04ЛО1 № 0000270, регистрационный № 10265 от 21.10.2015г.</w:t>
      </w:r>
    </w:p>
    <w:p w14:paraId="5EA4F646" w14:textId="77777777" w:rsidR="007C413F" w:rsidRDefault="00000000">
      <w:pPr>
        <w:widowControl w:val="0"/>
        <w:spacing w:line="360" w:lineRule="auto"/>
        <w:ind w:firstLine="709"/>
        <w:jc w:val="both"/>
        <w:rPr>
          <w:spacing w:val="-4"/>
          <w:sz w:val="26"/>
          <w:szCs w:val="26"/>
        </w:rPr>
      </w:pPr>
      <w:r>
        <w:rPr>
          <w:spacing w:val="-4"/>
          <w:sz w:val="26"/>
          <w:szCs w:val="26"/>
        </w:rPr>
        <w:t>Режим работы с 07.30 часов –до 18.00 часов, длительность –10,5 часов; выходной –суббота, воскресенье.</w:t>
      </w:r>
    </w:p>
    <w:p w14:paraId="7988D616" w14:textId="77777777" w:rsidR="007C413F" w:rsidRDefault="00000000">
      <w:pPr>
        <w:widowControl w:val="0"/>
        <w:spacing w:line="360" w:lineRule="auto"/>
        <w:ind w:firstLine="709"/>
        <w:jc w:val="both"/>
        <w:rPr>
          <w:spacing w:val="-4"/>
          <w:sz w:val="26"/>
          <w:szCs w:val="26"/>
        </w:rPr>
      </w:pPr>
      <w:r>
        <w:rPr>
          <w:spacing w:val="-4"/>
          <w:sz w:val="26"/>
          <w:szCs w:val="26"/>
        </w:rPr>
        <w:t>Воспитательно - образовательный процесс, строится на основе режима дня, утверждённого старшим воспитателем, который устанавливает распорядок бодрствования и сна, приёма пищи, гигиенических и оздоровительных процедур, организацию непосредственной образовательной деятельности, прогулок и самостоятельной деятельности воспитанников. Планируя и осуществляя воспитательно -образовательный процесс, педагогический коллектив опирается на нормативные документы:</w:t>
      </w:r>
    </w:p>
    <w:p w14:paraId="1189F119" w14:textId="77777777" w:rsidR="007C413F" w:rsidRDefault="00000000">
      <w:pPr>
        <w:widowControl w:val="0"/>
        <w:spacing w:line="360" w:lineRule="auto"/>
        <w:ind w:firstLine="709"/>
        <w:jc w:val="both"/>
        <w:rPr>
          <w:spacing w:val="-4"/>
          <w:sz w:val="26"/>
          <w:szCs w:val="26"/>
        </w:rPr>
      </w:pPr>
      <w:r>
        <w:rPr>
          <w:spacing w:val="-4"/>
          <w:sz w:val="26"/>
          <w:szCs w:val="26"/>
        </w:rPr>
        <w:t>•Федеральный закон от 29.12.2012 г. № 273-ФЗ «Об образовании в РФ»</w:t>
      </w:r>
    </w:p>
    <w:p w14:paraId="73F2FD28" w14:textId="77777777" w:rsidR="007C413F" w:rsidRDefault="00000000">
      <w:pPr>
        <w:widowControl w:val="0"/>
        <w:spacing w:line="360" w:lineRule="auto"/>
        <w:ind w:firstLine="709"/>
        <w:jc w:val="both"/>
        <w:rPr>
          <w:spacing w:val="-4"/>
          <w:sz w:val="26"/>
          <w:szCs w:val="26"/>
        </w:rPr>
      </w:pPr>
      <w:r>
        <w:rPr>
          <w:spacing w:val="-4"/>
          <w:sz w:val="26"/>
          <w:szCs w:val="26"/>
        </w:rPr>
        <w:t>•Приказ</w:t>
      </w:r>
      <w:r w:rsidRPr="005951FD">
        <w:rPr>
          <w:spacing w:val="-4"/>
          <w:sz w:val="26"/>
          <w:szCs w:val="26"/>
        </w:rPr>
        <w:t xml:space="preserve"> Минобрнауки </w:t>
      </w:r>
      <w:r>
        <w:rPr>
          <w:spacing w:val="-4"/>
          <w:sz w:val="26"/>
          <w:szCs w:val="26"/>
        </w:rPr>
        <w:t>РФ от 17.10.2013 г.  № 1155 «Об утверждении федерального государственного образовательного стандарта дошкольного образования»</w:t>
      </w:r>
    </w:p>
    <w:p w14:paraId="4BE6E6C2" w14:textId="77777777" w:rsidR="007C413F" w:rsidRDefault="00000000">
      <w:pPr>
        <w:widowControl w:val="0"/>
        <w:spacing w:line="360" w:lineRule="auto"/>
        <w:ind w:firstLine="709"/>
        <w:jc w:val="both"/>
        <w:rPr>
          <w:spacing w:val="-4"/>
          <w:sz w:val="26"/>
          <w:szCs w:val="26"/>
        </w:rPr>
      </w:pPr>
      <w:r>
        <w:rPr>
          <w:spacing w:val="-4"/>
          <w:sz w:val="26"/>
          <w:szCs w:val="26"/>
        </w:rPr>
        <w:t>•Постановление Главного государственного санитарного врача РФ от 28.09.2020 г. № 28 «Об утверждении СанПиН 2.4.1.3648-20«Санитарно - эпидемиологические требования к организациям воспитания и обучения, отдыха и оздоровления детей и молодежи».</w:t>
      </w:r>
    </w:p>
    <w:p w14:paraId="742F8ACC" w14:textId="77777777" w:rsidR="007C413F" w:rsidRDefault="00000000">
      <w:pPr>
        <w:widowControl w:val="0"/>
        <w:spacing w:line="360" w:lineRule="auto"/>
        <w:ind w:firstLine="709"/>
        <w:jc w:val="both"/>
        <w:rPr>
          <w:b/>
          <w:i/>
          <w:spacing w:val="-4"/>
          <w:sz w:val="26"/>
          <w:szCs w:val="26"/>
        </w:rPr>
      </w:pPr>
      <w:r>
        <w:rPr>
          <w:b/>
          <w:i/>
          <w:spacing w:val="-4"/>
          <w:sz w:val="26"/>
          <w:szCs w:val="26"/>
        </w:rPr>
        <w:t>Детский сад «Рябинушка»</w:t>
      </w:r>
    </w:p>
    <w:p w14:paraId="5EECAAA5" w14:textId="77777777" w:rsidR="007C413F" w:rsidRDefault="00000000">
      <w:pPr>
        <w:widowControl w:val="0"/>
        <w:spacing w:line="360" w:lineRule="auto"/>
        <w:ind w:firstLine="709"/>
        <w:jc w:val="both"/>
        <w:rPr>
          <w:spacing w:val="-4"/>
          <w:sz w:val="26"/>
          <w:szCs w:val="26"/>
        </w:rPr>
      </w:pPr>
      <w:r>
        <w:rPr>
          <w:spacing w:val="-4"/>
          <w:sz w:val="26"/>
          <w:szCs w:val="26"/>
        </w:rPr>
        <w:t xml:space="preserve">Филиал детский сад «Рябинушка» МБОУ «Огневская СОШ» основан в 1980 г. Лицензия от 21.10.2015 №1480, серия 04П01 №0000440. </w:t>
      </w:r>
    </w:p>
    <w:p w14:paraId="385B6391" w14:textId="77777777" w:rsidR="007C413F" w:rsidRDefault="00000000">
      <w:pPr>
        <w:widowControl w:val="0"/>
        <w:spacing w:line="360" w:lineRule="auto"/>
        <w:ind w:firstLine="709"/>
        <w:jc w:val="both"/>
        <w:rPr>
          <w:b/>
          <w:i/>
          <w:spacing w:val="-4"/>
          <w:sz w:val="26"/>
          <w:szCs w:val="26"/>
        </w:rPr>
      </w:pPr>
      <w:r>
        <w:rPr>
          <w:b/>
          <w:i/>
          <w:spacing w:val="-4"/>
          <w:sz w:val="26"/>
          <w:szCs w:val="26"/>
        </w:rPr>
        <w:t>Детский сад «Березка»</w:t>
      </w:r>
    </w:p>
    <w:p w14:paraId="25079389" w14:textId="77777777" w:rsidR="007C413F" w:rsidRDefault="00000000">
      <w:pPr>
        <w:widowControl w:val="0"/>
        <w:spacing w:line="360" w:lineRule="auto"/>
        <w:ind w:firstLine="709"/>
        <w:jc w:val="both"/>
        <w:rPr>
          <w:spacing w:val="-4"/>
          <w:sz w:val="26"/>
          <w:szCs w:val="26"/>
        </w:rPr>
      </w:pPr>
      <w:r>
        <w:rPr>
          <w:spacing w:val="-4"/>
          <w:sz w:val="26"/>
          <w:szCs w:val="26"/>
        </w:rPr>
        <w:t>Филиал детский сад «Березка» МБОУ «Кайтанакская ООШ» основан в 1980 г. Лицензия №10120 от 14.03.2014 г.</w:t>
      </w:r>
    </w:p>
    <w:p w14:paraId="2EB3AACA" w14:textId="77777777" w:rsidR="007C413F" w:rsidRDefault="00000000">
      <w:pPr>
        <w:widowControl w:val="0"/>
        <w:spacing w:line="360" w:lineRule="auto"/>
        <w:ind w:firstLine="709"/>
        <w:jc w:val="both"/>
        <w:rPr>
          <w:spacing w:val="-4"/>
          <w:sz w:val="26"/>
          <w:szCs w:val="26"/>
        </w:rPr>
      </w:pPr>
      <w:r>
        <w:rPr>
          <w:spacing w:val="-4"/>
          <w:sz w:val="26"/>
          <w:szCs w:val="26"/>
        </w:rPr>
        <w:t xml:space="preserve">С 01.09.2023 г. Филиал детский сад «Березка» МБОУ «Кайтанакская ООШ» </w:t>
      </w:r>
      <w:r>
        <w:rPr>
          <w:spacing w:val="-4"/>
          <w:sz w:val="26"/>
          <w:szCs w:val="26"/>
        </w:rPr>
        <w:lastRenderedPageBreak/>
        <w:t>реализует Образовательную программу дошкольного образования Филиала детский сад «Берёзка» МБОУ «Кайтанакская ООШ» (далее – ОП ДО Филиала детский сад «Берёзка» МБОУ «Кайтанакская ООШ»), которая разработана педагогическим коллективом в соответствии с ФГОС ДО, на основе ФОП ДО /Приказ №40 от 28.08.2023 г.</w:t>
      </w:r>
    </w:p>
    <w:p w14:paraId="3DABCDD1" w14:textId="77777777" w:rsidR="007C413F" w:rsidRDefault="00000000">
      <w:pPr>
        <w:spacing w:line="360" w:lineRule="auto"/>
        <w:ind w:firstLine="709"/>
        <w:jc w:val="both"/>
        <w:rPr>
          <w:sz w:val="26"/>
          <w:szCs w:val="26"/>
        </w:rPr>
      </w:pPr>
      <w:r>
        <w:rPr>
          <w:sz w:val="26"/>
          <w:szCs w:val="26"/>
        </w:rPr>
        <w:t>В настоящее время в Усть-Коксинском районе действует муниципальная программа «Развитие образования» на 2019–2027 гг. В рамках данной программы запланированы следующие направления деятельности:</w:t>
      </w:r>
    </w:p>
    <w:p w14:paraId="03039AE1" w14:textId="77777777" w:rsidR="007C413F" w:rsidRDefault="00000000">
      <w:pPr>
        <w:spacing w:line="360" w:lineRule="auto"/>
        <w:ind w:firstLine="709"/>
        <w:jc w:val="both"/>
        <w:rPr>
          <w:sz w:val="26"/>
          <w:szCs w:val="26"/>
        </w:rPr>
      </w:pPr>
      <w:r>
        <w:rPr>
          <w:sz w:val="26"/>
          <w:szCs w:val="26"/>
        </w:rPr>
        <w:t>- создание условий для развития системы предоставления качественного общедоступного и бесплатного дошкольного образования в МО «Усть - Коксинский район» Республики Алтай;</w:t>
      </w:r>
    </w:p>
    <w:p w14:paraId="3C5955F2" w14:textId="77777777" w:rsidR="007C413F" w:rsidRDefault="00000000">
      <w:pPr>
        <w:spacing w:line="360" w:lineRule="auto"/>
        <w:ind w:firstLine="709"/>
        <w:jc w:val="both"/>
        <w:rPr>
          <w:sz w:val="26"/>
          <w:szCs w:val="26"/>
        </w:rPr>
      </w:pPr>
      <w:r>
        <w:rPr>
          <w:sz w:val="26"/>
          <w:szCs w:val="26"/>
        </w:rPr>
        <w:t>- создание условий для развития системы предоставления качественного общедоступного и бесплатного общего образования в МО «Усть-Коксинский район» Республики Алтай;</w:t>
      </w:r>
    </w:p>
    <w:p w14:paraId="4A430533" w14:textId="77777777" w:rsidR="007C413F" w:rsidRDefault="00000000">
      <w:pPr>
        <w:spacing w:line="360" w:lineRule="auto"/>
        <w:ind w:firstLine="709"/>
        <w:jc w:val="both"/>
        <w:rPr>
          <w:sz w:val="26"/>
          <w:szCs w:val="26"/>
        </w:rPr>
      </w:pPr>
      <w:r>
        <w:rPr>
          <w:sz w:val="26"/>
          <w:szCs w:val="26"/>
        </w:rPr>
        <w:t>- создание условий для развития системы предоставления качественного дополнительного образования детей в МО «Усть-Коксинский район» Республики Алтай, добиваться максимального охвата детей различных социальных категорий;</w:t>
      </w:r>
    </w:p>
    <w:p w14:paraId="082B4FAB" w14:textId="3B9F709C" w:rsidR="007C413F" w:rsidRDefault="00000000">
      <w:pPr>
        <w:spacing w:line="360" w:lineRule="auto"/>
        <w:ind w:firstLine="709"/>
        <w:jc w:val="both"/>
        <w:rPr>
          <w:sz w:val="26"/>
          <w:szCs w:val="26"/>
        </w:rPr>
      </w:pPr>
      <w:r>
        <w:rPr>
          <w:sz w:val="26"/>
          <w:szCs w:val="26"/>
        </w:rPr>
        <w:t xml:space="preserve">- доступность дошкольного образования для детей в возрасте от 2-х (двух) </w:t>
      </w:r>
      <w:r w:rsidR="009751F4">
        <w:rPr>
          <w:sz w:val="26"/>
          <w:szCs w:val="26"/>
        </w:rPr>
        <w:t>месяцев</w:t>
      </w:r>
      <w:r w:rsidR="009751F4">
        <w:rPr>
          <w:color w:val="0070C0"/>
          <w:sz w:val="26"/>
          <w:szCs w:val="26"/>
        </w:rPr>
        <w:t xml:space="preserve"> </w:t>
      </w:r>
      <w:r w:rsidR="009751F4">
        <w:rPr>
          <w:sz w:val="26"/>
          <w:szCs w:val="26"/>
        </w:rPr>
        <w:t>до</w:t>
      </w:r>
      <w:r>
        <w:rPr>
          <w:sz w:val="26"/>
          <w:szCs w:val="26"/>
        </w:rPr>
        <w:t xml:space="preserve"> 3-х (трёх) лет в зависимости от потребностей населения, от 3-х (трёх) до 7-ми (семи) лет сохранение и обеспечение 100 %;</w:t>
      </w:r>
    </w:p>
    <w:p w14:paraId="009C1A4F" w14:textId="77777777" w:rsidR="007C413F" w:rsidRDefault="00000000">
      <w:pPr>
        <w:spacing w:line="360" w:lineRule="auto"/>
        <w:ind w:firstLine="709"/>
        <w:jc w:val="both"/>
        <w:rPr>
          <w:sz w:val="26"/>
          <w:szCs w:val="26"/>
        </w:rPr>
      </w:pPr>
      <w:r>
        <w:rPr>
          <w:sz w:val="26"/>
          <w:szCs w:val="26"/>
        </w:rPr>
        <w:t>- Создание условий для развития системы предоставления качественного дополнительного образования детей в МО «Усть-Коксинский район».</w:t>
      </w:r>
    </w:p>
    <w:p w14:paraId="7FA9EB3D" w14:textId="77777777" w:rsidR="007C413F" w:rsidRDefault="00000000">
      <w:pPr>
        <w:spacing w:line="360" w:lineRule="auto"/>
        <w:ind w:firstLine="709"/>
        <w:jc w:val="both"/>
        <w:rPr>
          <w:sz w:val="26"/>
          <w:szCs w:val="26"/>
        </w:rPr>
      </w:pPr>
      <w:r>
        <w:rPr>
          <w:sz w:val="26"/>
          <w:szCs w:val="26"/>
        </w:rPr>
        <w:t>Основными мероприятиями программы являются:</w:t>
      </w:r>
    </w:p>
    <w:p w14:paraId="34B27940" w14:textId="77777777" w:rsidR="007C413F" w:rsidRDefault="00000000">
      <w:pPr>
        <w:pStyle w:val="formattext"/>
        <w:shd w:val="clear" w:color="auto" w:fill="FFFFFF"/>
        <w:spacing w:before="0" w:beforeAutospacing="0" w:after="0" w:afterAutospacing="0" w:line="360" w:lineRule="auto"/>
        <w:ind w:firstLine="709"/>
        <w:jc w:val="both"/>
        <w:textAlignment w:val="baseline"/>
        <w:rPr>
          <w:spacing w:val="2"/>
          <w:sz w:val="26"/>
          <w:szCs w:val="26"/>
        </w:rPr>
      </w:pPr>
      <w:r>
        <w:rPr>
          <w:spacing w:val="2"/>
          <w:sz w:val="26"/>
          <w:szCs w:val="26"/>
        </w:rPr>
        <w:t>- обеспечение условий функционирования дошкольных учреждений;</w:t>
      </w:r>
    </w:p>
    <w:p w14:paraId="3DE25575" w14:textId="77777777" w:rsidR="007C413F" w:rsidRDefault="00000000">
      <w:pPr>
        <w:pStyle w:val="formattext"/>
        <w:shd w:val="clear" w:color="auto" w:fill="FFFFFF"/>
        <w:spacing w:before="0" w:beforeAutospacing="0" w:after="0" w:afterAutospacing="0" w:line="360" w:lineRule="auto"/>
        <w:ind w:firstLine="709"/>
        <w:jc w:val="both"/>
        <w:textAlignment w:val="baseline"/>
        <w:rPr>
          <w:spacing w:val="2"/>
          <w:sz w:val="26"/>
          <w:szCs w:val="26"/>
        </w:rPr>
      </w:pPr>
      <w:r>
        <w:rPr>
          <w:spacing w:val="2"/>
          <w:sz w:val="26"/>
          <w:szCs w:val="26"/>
        </w:rPr>
        <w:t>- обеспечение пожарной безопасности объектов образования;</w:t>
      </w:r>
    </w:p>
    <w:p w14:paraId="2EF52EBD" w14:textId="77777777" w:rsidR="007C413F" w:rsidRDefault="00000000">
      <w:pPr>
        <w:pStyle w:val="formattext"/>
        <w:shd w:val="clear" w:color="auto" w:fill="FFFFFF"/>
        <w:spacing w:before="0" w:beforeAutospacing="0" w:after="0" w:afterAutospacing="0" w:line="360" w:lineRule="auto"/>
        <w:ind w:firstLine="709"/>
        <w:jc w:val="both"/>
        <w:textAlignment w:val="baseline"/>
        <w:rPr>
          <w:spacing w:val="2"/>
          <w:sz w:val="26"/>
          <w:szCs w:val="26"/>
        </w:rPr>
      </w:pPr>
      <w:r>
        <w:rPr>
          <w:spacing w:val="2"/>
          <w:sz w:val="26"/>
          <w:szCs w:val="26"/>
        </w:rPr>
        <w:t>- обеспечение безопасной эксплуатации электрооборудования и электрических сетей объектов образования;</w:t>
      </w:r>
    </w:p>
    <w:p w14:paraId="0F0EDC35" w14:textId="77777777" w:rsidR="007C413F" w:rsidRDefault="00000000">
      <w:pPr>
        <w:spacing w:line="360" w:lineRule="auto"/>
        <w:ind w:firstLine="709"/>
        <w:jc w:val="both"/>
        <w:rPr>
          <w:sz w:val="26"/>
          <w:szCs w:val="26"/>
        </w:rPr>
      </w:pPr>
      <w:r>
        <w:rPr>
          <w:spacing w:val="2"/>
          <w:sz w:val="26"/>
          <w:szCs w:val="26"/>
        </w:rPr>
        <w:t>- обеспечение сохранности зданий и сооружений, строительство, реконструкция и капитальный ремонт объектов дошкольного образования.</w:t>
      </w:r>
    </w:p>
    <w:p w14:paraId="4822A509" w14:textId="77777777" w:rsidR="007C413F" w:rsidRDefault="00000000">
      <w:pPr>
        <w:widowControl w:val="0"/>
        <w:spacing w:before="120" w:after="120" w:line="276" w:lineRule="auto"/>
        <w:ind w:right="282" w:firstLine="567"/>
        <w:jc w:val="center"/>
        <w:rPr>
          <w:b/>
          <w:i/>
          <w:spacing w:val="-4"/>
          <w:sz w:val="26"/>
          <w:szCs w:val="26"/>
        </w:rPr>
      </w:pPr>
      <w:r>
        <w:rPr>
          <w:b/>
          <w:i/>
          <w:spacing w:val="-4"/>
          <w:sz w:val="26"/>
          <w:szCs w:val="26"/>
        </w:rPr>
        <w:t>Система здравоохранения</w:t>
      </w:r>
    </w:p>
    <w:p w14:paraId="7422248E" w14:textId="06F50862" w:rsidR="007C413F" w:rsidRDefault="00000000">
      <w:pPr>
        <w:widowControl w:val="0"/>
        <w:spacing w:before="120" w:after="120" w:line="276" w:lineRule="auto"/>
        <w:ind w:right="282" w:firstLine="567"/>
        <w:jc w:val="both"/>
        <w:rPr>
          <w:spacing w:val="-4"/>
          <w:sz w:val="26"/>
          <w:szCs w:val="26"/>
        </w:rPr>
      </w:pPr>
      <w:r>
        <w:rPr>
          <w:spacing w:val="-4"/>
          <w:sz w:val="26"/>
          <w:szCs w:val="26"/>
        </w:rPr>
        <w:t>Систему здравоохранения Огневского сельского поселения представляют три фельдшерско-акушерских пункта в с. Огневка (ул. Советская 26), с. Кайтанак (ул. Молодежная, 3А) и п. Мараловодка (ул. Катунская, 6).</w:t>
      </w:r>
    </w:p>
    <w:p w14:paraId="5CE15711"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lastRenderedPageBreak/>
        <w:t>Все фельдшерско-акушерские пункты сельского поселения являются структурными подразделениями БУЗ РА «Усть-Коксинская ЦРБ», основанной 20 мая 2003 года, расположенной по адресу с. Усть-Кокса, ул. Советская, 153.</w:t>
      </w:r>
    </w:p>
    <w:p w14:paraId="4BD60E34"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К терапевтическому участку №3 и педиатрическому участку №3 относятся с. Огневка, п. Березовка, п. Мараловодка, с. Кайтанак.</w:t>
      </w:r>
    </w:p>
    <w:p w14:paraId="6DEBB15C" w14:textId="77777777" w:rsidR="007C413F" w:rsidRDefault="00000000">
      <w:pPr>
        <w:shd w:val="clear" w:color="auto" w:fill="FFFFFF"/>
        <w:spacing w:before="120" w:after="120" w:line="276" w:lineRule="auto"/>
        <w:ind w:right="282" w:firstLine="567"/>
        <w:jc w:val="center"/>
        <w:rPr>
          <w:b/>
          <w:i/>
          <w:sz w:val="26"/>
          <w:szCs w:val="26"/>
        </w:rPr>
      </w:pPr>
      <w:r>
        <w:rPr>
          <w:b/>
          <w:i/>
          <w:sz w:val="26"/>
          <w:szCs w:val="26"/>
        </w:rPr>
        <w:t>Развитие физической культуры и массового спорта</w:t>
      </w:r>
    </w:p>
    <w:p w14:paraId="060019C6"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 xml:space="preserve">В сельском поселении проводятся мероприятия физической культуры, направленные на популяризацию здорового образа жизни, укреплению здоровья и развитие спорта, также приуроченные к праздничным событиям и знаменательным датам. </w:t>
      </w:r>
    </w:p>
    <w:p w14:paraId="4CE98471" w14:textId="77777777" w:rsidR="007C413F" w:rsidRDefault="00000000">
      <w:pPr>
        <w:spacing w:before="120" w:after="120" w:line="276" w:lineRule="auto"/>
        <w:ind w:right="282" w:firstLine="567"/>
        <w:jc w:val="both"/>
        <w:rPr>
          <w:sz w:val="26"/>
          <w:szCs w:val="26"/>
        </w:rPr>
      </w:pPr>
      <w:r>
        <w:rPr>
          <w:sz w:val="26"/>
          <w:szCs w:val="26"/>
        </w:rPr>
        <w:t>В настоящее время в Усть-Коксинском районе действует муниципальная программа «Развитие физической культуры, спорта и молодёжной политики» на 2019–2027 гг. В рамках данной программы запланированы следующие направления деятельности:</w:t>
      </w:r>
    </w:p>
    <w:p w14:paraId="358AAFC7"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 создание условий для укрепления здоровья населения путем развития инфраструктуры спорта, популяризация массового спорта, приобщение различных слоёв населения к регулярным занятиям физической культурой и спортом;</w:t>
      </w:r>
    </w:p>
    <w:p w14:paraId="24863F22"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 совершенствование реализации молодёжной политики и системы патриотического воспитания граждан в МО «Усть-Коксинский район» РА.</w:t>
      </w:r>
    </w:p>
    <w:p w14:paraId="4D30CD06"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На территории поселения располагаются 2 плоскостных спортивных сооружений и 2 спортивных зала.</w:t>
      </w:r>
    </w:p>
    <w:p w14:paraId="64363891" w14:textId="77777777" w:rsidR="007C413F" w:rsidRDefault="00000000">
      <w:pPr>
        <w:shd w:val="clear" w:color="auto" w:fill="FFFFFF"/>
        <w:spacing w:before="120" w:after="120" w:line="276" w:lineRule="auto"/>
        <w:ind w:right="282" w:firstLine="567"/>
        <w:jc w:val="center"/>
        <w:rPr>
          <w:b/>
          <w:i/>
          <w:sz w:val="26"/>
          <w:szCs w:val="26"/>
        </w:rPr>
      </w:pPr>
      <w:r>
        <w:rPr>
          <w:b/>
          <w:i/>
          <w:sz w:val="26"/>
          <w:szCs w:val="26"/>
        </w:rPr>
        <w:t>Сфера культуры</w:t>
      </w:r>
    </w:p>
    <w:p w14:paraId="0F250744" w14:textId="77777777" w:rsidR="007C413F" w:rsidRDefault="00000000">
      <w:pPr>
        <w:widowControl w:val="0"/>
        <w:spacing w:before="120" w:after="120" w:line="276" w:lineRule="auto"/>
        <w:ind w:right="282" w:firstLine="567"/>
        <w:jc w:val="both"/>
        <w:rPr>
          <w:spacing w:val="-4"/>
          <w:sz w:val="26"/>
          <w:szCs w:val="26"/>
        </w:rPr>
      </w:pPr>
      <w:r>
        <w:rPr>
          <w:spacing w:val="-4"/>
          <w:sz w:val="26"/>
          <w:szCs w:val="26"/>
        </w:rPr>
        <w:t>На территории сельского поселения функционируют объекты культуры. Эти учреждения играют важную роль в культурной жизни местного населения, являясь центрами досуга и просвещения местного населения (табл.2.5-2).</w:t>
      </w:r>
    </w:p>
    <w:p w14:paraId="1A948775" w14:textId="77777777" w:rsidR="007C413F" w:rsidRDefault="00000000">
      <w:pPr>
        <w:widowControl w:val="0"/>
        <w:spacing w:before="120" w:after="120" w:line="276" w:lineRule="auto"/>
        <w:ind w:right="282" w:firstLine="567"/>
        <w:jc w:val="right"/>
        <w:rPr>
          <w:spacing w:val="-4"/>
          <w:sz w:val="26"/>
          <w:szCs w:val="26"/>
        </w:rPr>
      </w:pPr>
      <w:r>
        <w:rPr>
          <w:spacing w:val="-4"/>
          <w:sz w:val="26"/>
          <w:szCs w:val="26"/>
        </w:rPr>
        <w:t>Таблица 2.5-2</w:t>
      </w:r>
    </w:p>
    <w:p w14:paraId="4F1D5F7B" w14:textId="77777777" w:rsidR="007C413F" w:rsidRDefault="00000000">
      <w:pPr>
        <w:widowControl w:val="0"/>
        <w:spacing w:before="120" w:after="120" w:line="276" w:lineRule="auto"/>
        <w:ind w:right="282" w:firstLine="567"/>
        <w:jc w:val="center"/>
        <w:rPr>
          <w:spacing w:val="-4"/>
          <w:sz w:val="26"/>
          <w:szCs w:val="26"/>
        </w:rPr>
      </w:pPr>
      <w:r>
        <w:rPr>
          <w:spacing w:val="-4"/>
          <w:sz w:val="26"/>
          <w:szCs w:val="26"/>
        </w:rPr>
        <w:t>Объекты культурно-досугового (клубного) типа на территории Огневского сельского поселения</w:t>
      </w:r>
    </w:p>
    <w:tbl>
      <w:tblPr>
        <w:tblStyle w:val="af6"/>
        <w:tblW w:w="0" w:type="auto"/>
        <w:tblLook w:val="04A0" w:firstRow="1" w:lastRow="0" w:firstColumn="1" w:lastColumn="0" w:noHBand="0" w:noVBand="1"/>
      </w:tblPr>
      <w:tblGrid>
        <w:gridCol w:w="562"/>
        <w:gridCol w:w="2977"/>
        <w:gridCol w:w="2268"/>
        <w:gridCol w:w="3544"/>
      </w:tblGrid>
      <w:tr w:rsidR="007C413F" w14:paraId="0FD075C9" w14:textId="77777777">
        <w:tc>
          <w:tcPr>
            <w:tcW w:w="562" w:type="dxa"/>
            <w:shd w:val="clear" w:color="auto" w:fill="F2F2F2" w:themeFill="background1" w:themeFillShade="F2"/>
          </w:tcPr>
          <w:p w14:paraId="34E4D291" w14:textId="77777777" w:rsidR="007C413F" w:rsidRDefault="00000000">
            <w:pPr>
              <w:widowControl w:val="0"/>
              <w:spacing w:before="0"/>
              <w:ind w:left="0"/>
              <w:jc w:val="center"/>
              <w:rPr>
                <w:b/>
                <w:spacing w:val="-4"/>
                <w:sz w:val="20"/>
                <w:szCs w:val="20"/>
              </w:rPr>
            </w:pPr>
            <w:r>
              <w:rPr>
                <w:b/>
                <w:spacing w:val="-4"/>
                <w:sz w:val="20"/>
                <w:szCs w:val="20"/>
              </w:rPr>
              <w:t>№</w:t>
            </w:r>
          </w:p>
        </w:tc>
        <w:tc>
          <w:tcPr>
            <w:tcW w:w="2977" w:type="dxa"/>
            <w:shd w:val="clear" w:color="auto" w:fill="F2F2F2" w:themeFill="background1" w:themeFillShade="F2"/>
          </w:tcPr>
          <w:p w14:paraId="496ED932" w14:textId="77777777" w:rsidR="007C413F" w:rsidRDefault="00000000">
            <w:pPr>
              <w:widowControl w:val="0"/>
              <w:spacing w:before="0"/>
              <w:ind w:left="0"/>
              <w:jc w:val="center"/>
              <w:rPr>
                <w:b/>
                <w:spacing w:val="-4"/>
                <w:sz w:val="20"/>
                <w:szCs w:val="20"/>
              </w:rPr>
            </w:pPr>
            <w:r>
              <w:rPr>
                <w:b/>
                <w:spacing w:val="-4"/>
                <w:sz w:val="20"/>
                <w:szCs w:val="20"/>
              </w:rPr>
              <w:t xml:space="preserve">Наименование </w:t>
            </w:r>
          </w:p>
        </w:tc>
        <w:tc>
          <w:tcPr>
            <w:tcW w:w="2268" w:type="dxa"/>
            <w:shd w:val="clear" w:color="auto" w:fill="F2F2F2" w:themeFill="background1" w:themeFillShade="F2"/>
          </w:tcPr>
          <w:p w14:paraId="3C8F28CF" w14:textId="77777777" w:rsidR="007C413F" w:rsidRDefault="00000000">
            <w:pPr>
              <w:widowControl w:val="0"/>
              <w:spacing w:before="0"/>
              <w:ind w:left="0"/>
              <w:jc w:val="center"/>
              <w:rPr>
                <w:b/>
                <w:spacing w:val="-4"/>
                <w:sz w:val="20"/>
                <w:szCs w:val="20"/>
              </w:rPr>
            </w:pPr>
            <w:r>
              <w:rPr>
                <w:b/>
                <w:spacing w:val="-4"/>
                <w:sz w:val="20"/>
                <w:szCs w:val="20"/>
              </w:rPr>
              <w:t xml:space="preserve">Адрес </w:t>
            </w:r>
          </w:p>
        </w:tc>
        <w:tc>
          <w:tcPr>
            <w:tcW w:w="3544" w:type="dxa"/>
            <w:shd w:val="clear" w:color="auto" w:fill="F2F2F2" w:themeFill="background1" w:themeFillShade="F2"/>
          </w:tcPr>
          <w:p w14:paraId="5B1D5847" w14:textId="77777777" w:rsidR="007C413F" w:rsidRDefault="00000000">
            <w:pPr>
              <w:widowControl w:val="0"/>
              <w:spacing w:before="0"/>
              <w:ind w:left="0"/>
              <w:jc w:val="center"/>
              <w:rPr>
                <w:b/>
                <w:spacing w:val="-4"/>
                <w:sz w:val="20"/>
                <w:szCs w:val="20"/>
              </w:rPr>
            </w:pPr>
            <w:r>
              <w:rPr>
                <w:b/>
                <w:spacing w:val="-4"/>
                <w:sz w:val="20"/>
                <w:szCs w:val="20"/>
              </w:rPr>
              <w:t>Творческие коллективы</w:t>
            </w:r>
          </w:p>
        </w:tc>
      </w:tr>
      <w:tr w:rsidR="007C413F" w14:paraId="3EAA1989" w14:textId="77777777">
        <w:tc>
          <w:tcPr>
            <w:tcW w:w="562" w:type="dxa"/>
          </w:tcPr>
          <w:p w14:paraId="4B435944" w14:textId="77777777" w:rsidR="007C413F" w:rsidRDefault="00000000">
            <w:pPr>
              <w:widowControl w:val="0"/>
              <w:spacing w:before="0"/>
              <w:ind w:left="0"/>
              <w:jc w:val="center"/>
              <w:rPr>
                <w:spacing w:val="-4"/>
                <w:sz w:val="20"/>
                <w:szCs w:val="20"/>
              </w:rPr>
            </w:pPr>
            <w:r>
              <w:rPr>
                <w:spacing w:val="-4"/>
                <w:sz w:val="20"/>
                <w:szCs w:val="20"/>
              </w:rPr>
              <w:t>1</w:t>
            </w:r>
          </w:p>
        </w:tc>
        <w:tc>
          <w:tcPr>
            <w:tcW w:w="2977" w:type="dxa"/>
          </w:tcPr>
          <w:p w14:paraId="71C456D9" w14:textId="77777777" w:rsidR="007C413F" w:rsidRDefault="00000000">
            <w:pPr>
              <w:widowControl w:val="0"/>
              <w:spacing w:before="0"/>
              <w:ind w:left="0"/>
              <w:rPr>
                <w:spacing w:val="-4"/>
                <w:sz w:val="20"/>
                <w:szCs w:val="20"/>
              </w:rPr>
            </w:pPr>
            <w:r>
              <w:rPr>
                <w:spacing w:val="-4"/>
                <w:sz w:val="20"/>
                <w:szCs w:val="20"/>
              </w:rPr>
              <w:t>Мараловодческий сельский клуб</w:t>
            </w:r>
          </w:p>
        </w:tc>
        <w:tc>
          <w:tcPr>
            <w:tcW w:w="2268" w:type="dxa"/>
          </w:tcPr>
          <w:p w14:paraId="1444B82C" w14:textId="77777777" w:rsidR="007C413F" w:rsidRDefault="00000000">
            <w:pPr>
              <w:widowControl w:val="0"/>
              <w:spacing w:before="0"/>
              <w:ind w:left="0"/>
              <w:rPr>
                <w:spacing w:val="-4"/>
                <w:sz w:val="20"/>
                <w:szCs w:val="20"/>
              </w:rPr>
            </w:pPr>
            <w:r>
              <w:rPr>
                <w:spacing w:val="-4"/>
                <w:sz w:val="20"/>
                <w:szCs w:val="20"/>
              </w:rPr>
              <w:t xml:space="preserve">п. Мараловодка, ул. Катунская, 5 </w:t>
            </w:r>
          </w:p>
        </w:tc>
        <w:tc>
          <w:tcPr>
            <w:tcW w:w="3544" w:type="dxa"/>
          </w:tcPr>
          <w:p w14:paraId="2B5A34D8" w14:textId="77777777" w:rsidR="007C413F" w:rsidRDefault="00000000">
            <w:pPr>
              <w:widowControl w:val="0"/>
              <w:spacing w:before="0"/>
              <w:ind w:left="0"/>
              <w:rPr>
                <w:spacing w:val="-4"/>
                <w:sz w:val="20"/>
                <w:szCs w:val="20"/>
              </w:rPr>
            </w:pPr>
            <w:r>
              <w:rPr>
                <w:spacing w:val="-4"/>
                <w:sz w:val="20"/>
                <w:szCs w:val="20"/>
              </w:rPr>
              <w:t xml:space="preserve">Вокальный коллектив «Белая верба», кружок «Умелые руки» </w:t>
            </w:r>
          </w:p>
        </w:tc>
      </w:tr>
      <w:tr w:rsidR="007C413F" w14:paraId="238C829B" w14:textId="77777777">
        <w:tc>
          <w:tcPr>
            <w:tcW w:w="562" w:type="dxa"/>
          </w:tcPr>
          <w:p w14:paraId="1EA27929" w14:textId="77777777" w:rsidR="007C413F" w:rsidRDefault="00000000">
            <w:pPr>
              <w:widowControl w:val="0"/>
              <w:spacing w:before="0"/>
              <w:ind w:left="0"/>
              <w:jc w:val="center"/>
              <w:rPr>
                <w:spacing w:val="-4"/>
                <w:sz w:val="20"/>
                <w:szCs w:val="20"/>
              </w:rPr>
            </w:pPr>
            <w:r>
              <w:rPr>
                <w:spacing w:val="-4"/>
                <w:sz w:val="20"/>
                <w:szCs w:val="20"/>
              </w:rPr>
              <w:t>2</w:t>
            </w:r>
          </w:p>
        </w:tc>
        <w:tc>
          <w:tcPr>
            <w:tcW w:w="2977" w:type="dxa"/>
          </w:tcPr>
          <w:p w14:paraId="5A0ECBF2" w14:textId="77777777" w:rsidR="007C413F" w:rsidRDefault="00000000">
            <w:pPr>
              <w:widowControl w:val="0"/>
              <w:spacing w:before="0"/>
              <w:ind w:left="0"/>
              <w:rPr>
                <w:spacing w:val="-4"/>
                <w:sz w:val="20"/>
                <w:szCs w:val="20"/>
              </w:rPr>
            </w:pPr>
            <w:r>
              <w:rPr>
                <w:spacing w:val="-4"/>
                <w:sz w:val="20"/>
                <w:szCs w:val="20"/>
              </w:rPr>
              <w:t>Березовский сельский Дом культуры</w:t>
            </w:r>
          </w:p>
        </w:tc>
        <w:tc>
          <w:tcPr>
            <w:tcW w:w="2268" w:type="dxa"/>
          </w:tcPr>
          <w:p w14:paraId="04B2E9A5" w14:textId="77777777" w:rsidR="007C413F" w:rsidRDefault="00000000">
            <w:pPr>
              <w:widowControl w:val="0"/>
              <w:spacing w:before="0"/>
              <w:ind w:left="0"/>
              <w:rPr>
                <w:spacing w:val="-4"/>
                <w:sz w:val="20"/>
                <w:szCs w:val="20"/>
              </w:rPr>
            </w:pPr>
            <w:r>
              <w:rPr>
                <w:spacing w:val="-4"/>
                <w:sz w:val="20"/>
                <w:szCs w:val="20"/>
              </w:rPr>
              <w:t>п. Березовка, ул. Садовая, 27А</w:t>
            </w:r>
          </w:p>
        </w:tc>
        <w:tc>
          <w:tcPr>
            <w:tcW w:w="3544" w:type="dxa"/>
          </w:tcPr>
          <w:p w14:paraId="5EBA138A" w14:textId="77777777" w:rsidR="007C413F" w:rsidRDefault="00000000">
            <w:pPr>
              <w:widowControl w:val="0"/>
              <w:spacing w:before="0"/>
              <w:ind w:left="0"/>
              <w:rPr>
                <w:spacing w:val="-4"/>
                <w:sz w:val="20"/>
                <w:szCs w:val="20"/>
              </w:rPr>
            </w:pPr>
            <w:r>
              <w:rPr>
                <w:spacing w:val="-4"/>
                <w:sz w:val="20"/>
                <w:szCs w:val="20"/>
              </w:rPr>
              <w:t xml:space="preserve">Театральный кружок «Веселушки», кружок «Умелые руки», вокальная группа «Березонька» </w:t>
            </w:r>
          </w:p>
        </w:tc>
      </w:tr>
      <w:tr w:rsidR="007C413F" w14:paraId="26C9C6C1" w14:textId="77777777">
        <w:tc>
          <w:tcPr>
            <w:tcW w:w="562" w:type="dxa"/>
          </w:tcPr>
          <w:p w14:paraId="607B363E" w14:textId="77777777" w:rsidR="007C413F" w:rsidRDefault="00000000">
            <w:pPr>
              <w:widowControl w:val="0"/>
              <w:ind w:left="29"/>
              <w:jc w:val="center"/>
              <w:rPr>
                <w:spacing w:val="-4"/>
                <w:sz w:val="20"/>
                <w:szCs w:val="20"/>
              </w:rPr>
            </w:pPr>
            <w:r>
              <w:rPr>
                <w:spacing w:val="-4"/>
                <w:sz w:val="20"/>
                <w:szCs w:val="20"/>
              </w:rPr>
              <w:t>3</w:t>
            </w:r>
          </w:p>
        </w:tc>
        <w:tc>
          <w:tcPr>
            <w:tcW w:w="2977" w:type="dxa"/>
          </w:tcPr>
          <w:p w14:paraId="71DCE2BB" w14:textId="77777777" w:rsidR="007C413F" w:rsidRDefault="00000000">
            <w:pPr>
              <w:widowControl w:val="0"/>
              <w:ind w:left="34"/>
              <w:rPr>
                <w:spacing w:val="-4"/>
                <w:sz w:val="20"/>
                <w:szCs w:val="20"/>
              </w:rPr>
            </w:pPr>
            <w:r>
              <w:rPr>
                <w:spacing w:val="-4"/>
                <w:sz w:val="20"/>
                <w:szCs w:val="20"/>
              </w:rPr>
              <w:t>Кайтанакский сельский клуб</w:t>
            </w:r>
          </w:p>
        </w:tc>
        <w:tc>
          <w:tcPr>
            <w:tcW w:w="2268" w:type="dxa"/>
          </w:tcPr>
          <w:p w14:paraId="41F30397" w14:textId="77777777" w:rsidR="007C413F" w:rsidRDefault="00000000">
            <w:pPr>
              <w:widowControl w:val="0"/>
              <w:ind w:left="0"/>
              <w:rPr>
                <w:spacing w:val="-4"/>
                <w:sz w:val="20"/>
                <w:szCs w:val="20"/>
              </w:rPr>
            </w:pPr>
            <w:r>
              <w:rPr>
                <w:spacing w:val="-4"/>
                <w:sz w:val="20"/>
                <w:szCs w:val="20"/>
              </w:rPr>
              <w:t>с. Кайтанак, ул. Новая, 8</w:t>
            </w:r>
          </w:p>
        </w:tc>
        <w:tc>
          <w:tcPr>
            <w:tcW w:w="3544" w:type="dxa"/>
          </w:tcPr>
          <w:p w14:paraId="22DD81D0" w14:textId="77777777" w:rsidR="007C413F" w:rsidRDefault="00000000">
            <w:pPr>
              <w:widowControl w:val="0"/>
              <w:ind w:left="0"/>
              <w:rPr>
                <w:spacing w:val="-4"/>
                <w:sz w:val="20"/>
                <w:szCs w:val="20"/>
              </w:rPr>
            </w:pPr>
            <w:r>
              <w:rPr>
                <w:spacing w:val="-4"/>
                <w:sz w:val="20"/>
                <w:szCs w:val="20"/>
              </w:rPr>
              <w:t>Детское творческое объединение «Солнышко»</w:t>
            </w:r>
          </w:p>
        </w:tc>
      </w:tr>
      <w:tr w:rsidR="007C413F" w14:paraId="3621C209" w14:textId="77777777">
        <w:tc>
          <w:tcPr>
            <w:tcW w:w="562" w:type="dxa"/>
          </w:tcPr>
          <w:p w14:paraId="25DAAAD0" w14:textId="77777777" w:rsidR="007C413F" w:rsidRDefault="00000000">
            <w:pPr>
              <w:widowControl w:val="0"/>
              <w:spacing w:before="0"/>
              <w:ind w:left="0"/>
              <w:jc w:val="center"/>
              <w:rPr>
                <w:spacing w:val="-4"/>
                <w:sz w:val="20"/>
                <w:szCs w:val="20"/>
              </w:rPr>
            </w:pPr>
            <w:r>
              <w:rPr>
                <w:spacing w:val="-4"/>
                <w:sz w:val="20"/>
                <w:szCs w:val="20"/>
              </w:rPr>
              <w:t>4</w:t>
            </w:r>
          </w:p>
        </w:tc>
        <w:tc>
          <w:tcPr>
            <w:tcW w:w="2977" w:type="dxa"/>
          </w:tcPr>
          <w:p w14:paraId="50D7B917" w14:textId="77777777" w:rsidR="007C413F" w:rsidRDefault="00000000">
            <w:pPr>
              <w:widowControl w:val="0"/>
              <w:tabs>
                <w:tab w:val="left" w:pos="2580"/>
              </w:tabs>
              <w:spacing w:before="0"/>
              <w:ind w:left="0"/>
              <w:rPr>
                <w:spacing w:val="-4"/>
                <w:sz w:val="20"/>
                <w:szCs w:val="20"/>
              </w:rPr>
            </w:pPr>
            <w:r>
              <w:rPr>
                <w:spacing w:val="-4"/>
                <w:sz w:val="20"/>
                <w:szCs w:val="20"/>
              </w:rPr>
              <w:t xml:space="preserve">Огневский сельский Дом культуры </w:t>
            </w:r>
            <w:r>
              <w:rPr>
                <w:spacing w:val="-4"/>
                <w:sz w:val="20"/>
                <w:szCs w:val="20"/>
              </w:rPr>
              <w:tab/>
            </w:r>
          </w:p>
        </w:tc>
        <w:tc>
          <w:tcPr>
            <w:tcW w:w="2268" w:type="dxa"/>
          </w:tcPr>
          <w:p w14:paraId="7EE484CA" w14:textId="4AEECB6C" w:rsidR="007C413F" w:rsidRDefault="00000000">
            <w:pPr>
              <w:widowControl w:val="0"/>
              <w:spacing w:before="0"/>
              <w:ind w:left="0"/>
              <w:rPr>
                <w:spacing w:val="-4"/>
                <w:sz w:val="20"/>
                <w:szCs w:val="20"/>
              </w:rPr>
            </w:pPr>
            <w:r>
              <w:rPr>
                <w:spacing w:val="-4"/>
                <w:sz w:val="20"/>
                <w:szCs w:val="20"/>
              </w:rPr>
              <w:t>с. Огневка,</w:t>
            </w:r>
            <w:r w:rsidR="00C5016F">
              <w:rPr>
                <w:spacing w:val="-4"/>
                <w:sz w:val="20"/>
                <w:szCs w:val="20"/>
              </w:rPr>
              <w:t xml:space="preserve"> </w:t>
            </w:r>
            <w:r>
              <w:rPr>
                <w:spacing w:val="-4"/>
                <w:sz w:val="20"/>
                <w:szCs w:val="20"/>
              </w:rPr>
              <w:t>ул. Школьная 10</w:t>
            </w:r>
          </w:p>
        </w:tc>
        <w:tc>
          <w:tcPr>
            <w:tcW w:w="3544" w:type="dxa"/>
          </w:tcPr>
          <w:p w14:paraId="1FC726A1" w14:textId="77777777" w:rsidR="007C413F" w:rsidRDefault="00000000">
            <w:pPr>
              <w:widowControl w:val="0"/>
              <w:spacing w:before="0"/>
              <w:ind w:left="0"/>
              <w:rPr>
                <w:spacing w:val="-4"/>
                <w:sz w:val="20"/>
                <w:szCs w:val="20"/>
              </w:rPr>
            </w:pPr>
            <w:r>
              <w:rPr>
                <w:spacing w:val="-4"/>
                <w:sz w:val="20"/>
                <w:szCs w:val="20"/>
              </w:rPr>
              <w:t>Детский вокальный коллектив «До-ми-соль», детское творческое объединение «Умелые ручки»</w:t>
            </w:r>
          </w:p>
        </w:tc>
      </w:tr>
    </w:tbl>
    <w:p w14:paraId="481D9B0D" w14:textId="77777777" w:rsidR="007C413F" w:rsidRDefault="00000000">
      <w:pPr>
        <w:widowControl w:val="0"/>
        <w:tabs>
          <w:tab w:val="left" w:pos="9356"/>
        </w:tabs>
        <w:spacing w:before="120" w:after="120" w:line="276" w:lineRule="auto"/>
        <w:ind w:right="282" w:firstLine="567"/>
        <w:jc w:val="both"/>
        <w:rPr>
          <w:spacing w:val="-4"/>
          <w:sz w:val="26"/>
          <w:szCs w:val="26"/>
        </w:rPr>
      </w:pPr>
      <w:r>
        <w:rPr>
          <w:spacing w:val="-4"/>
          <w:sz w:val="26"/>
          <w:szCs w:val="26"/>
        </w:rPr>
        <w:t xml:space="preserve">Сельские клубы и дома творчества сельского поселения являются структурными разделениями Муниципального учреждения администрации муниципального </w:t>
      </w:r>
      <w:r>
        <w:rPr>
          <w:spacing w:val="-4"/>
          <w:sz w:val="26"/>
          <w:szCs w:val="26"/>
        </w:rPr>
        <w:lastRenderedPageBreak/>
        <w:t>образования «Усть-Коксинский район» Республики Алтай «Дом творчества и досуга», расположенного по адресу, с. Усть-Кокса, ул. Харитошкина, 5.</w:t>
      </w:r>
    </w:p>
    <w:p w14:paraId="32D21C03" w14:textId="77777777" w:rsidR="007C413F" w:rsidRDefault="00000000">
      <w:pPr>
        <w:widowControl w:val="0"/>
        <w:tabs>
          <w:tab w:val="left" w:pos="9356"/>
        </w:tabs>
        <w:spacing w:before="120" w:after="120" w:line="276" w:lineRule="auto"/>
        <w:ind w:right="282" w:firstLine="567"/>
        <w:jc w:val="both"/>
        <w:rPr>
          <w:spacing w:val="-4"/>
          <w:sz w:val="26"/>
          <w:szCs w:val="26"/>
        </w:rPr>
      </w:pPr>
      <w:r>
        <w:rPr>
          <w:spacing w:val="-4"/>
          <w:sz w:val="26"/>
          <w:szCs w:val="26"/>
        </w:rPr>
        <w:t>Муниципальной программой «Развитие культуры МО «Усть-Коксинский район» предусмотрено строительство СДК в с. Огневка.</w:t>
      </w:r>
    </w:p>
    <w:p w14:paraId="41897435" w14:textId="77777777" w:rsidR="007C413F" w:rsidRDefault="00000000">
      <w:pPr>
        <w:widowControl w:val="0"/>
        <w:tabs>
          <w:tab w:val="left" w:pos="9356"/>
        </w:tabs>
        <w:spacing w:before="120" w:after="120" w:line="276" w:lineRule="auto"/>
        <w:ind w:right="282" w:firstLine="567"/>
        <w:jc w:val="both"/>
        <w:rPr>
          <w:spacing w:val="-4"/>
          <w:sz w:val="26"/>
          <w:szCs w:val="26"/>
        </w:rPr>
      </w:pPr>
      <w:r>
        <w:rPr>
          <w:spacing w:val="-4"/>
          <w:sz w:val="26"/>
          <w:szCs w:val="26"/>
        </w:rPr>
        <w:t>На территории сельского поселения расположено три библиотеки – филиалы МУ АМО «Усть-Коксинский район» Республики Алтай» «Межпоселенческая централизованная библиотечная система», расположенной по адресу с. Усть-Кокса, ул. Советская, 60 (Таблица 2.5-3).</w:t>
      </w:r>
    </w:p>
    <w:p w14:paraId="513BFC48" w14:textId="77777777" w:rsidR="007C413F" w:rsidRDefault="00000000">
      <w:pPr>
        <w:widowControl w:val="0"/>
        <w:tabs>
          <w:tab w:val="left" w:pos="9356"/>
        </w:tabs>
        <w:spacing w:before="120" w:after="120" w:line="276" w:lineRule="auto"/>
        <w:ind w:right="282" w:firstLine="567"/>
        <w:jc w:val="right"/>
        <w:rPr>
          <w:spacing w:val="-4"/>
          <w:sz w:val="26"/>
          <w:szCs w:val="26"/>
        </w:rPr>
      </w:pPr>
      <w:r>
        <w:rPr>
          <w:spacing w:val="-4"/>
          <w:sz w:val="26"/>
          <w:szCs w:val="26"/>
        </w:rPr>
        <w:t>Таблица 2.5-3</w:t>
      </w:r>
    </w:p>
    <w:p w14:paraId="054A26A2" w14:textId="77777777" w:rsidR="007C413F" w:rsidRDefault="00000000">
      <w:pPr>
        <w:widowControl w:val="0"/>
        <w:tabs>
          <w:tab w:val="left" w:pos="9356"/>
        </w:tabs>
        <w:spacing w:before="120" w:after="120" w:line="276" w:lineRule="auto"/>
        <w:ind w:right="282" w:firstLine="567"/>
        <w:jc w:val="center"/>
        <w:rPr>
          <w:spacing w:val="-4"/>
          <w:sz w:val="26"/>
          <w:szCs w:val="26"/>
        </w:rPr>
      </w:pPr>
      <w:r>
        <w:rPr>
          <w:spacing w:val="-4"/>
          <w:sz w:val="26"/>
          <w:szCs w:val="26"/>
        </w:rPr>
        <w:t>Объекты культурно-просветительского назначения на территории Огневского сельского поселения</w:t>
      </w:r>
    </w:p>
    <w:tbl>
      <w:tblPr>
        <w:tblStyle w:val="af6"/>
        <w:tblW w:w="9351" w:type="dxa"/>
        <w:tblLayout w:type="fixed"/>
        <w:tblLook w:val="04A0" w:firstRow="1" w:lastRow="0" w:firstColumn="1" w:lastColumn="0" w:noHBand="0" w:noVBand="1"/>
      </w:tblPr>
      <w:tblGrid>
        <w:gridCol w:w="562"/>
        <w:gridCol w:w="1701"/>
        <w:gridCol w:w="1560"/>
        <w:gridCol w:w="1701"/>
        <w:gridCol w:w="1417"/>
        <w:gridCol w:w="992"/>
        <w:gridCol w:w="1418"/>
      </w:tblGrid>
      <w:tr w:rsidR="007C413F" w14:paraId="73C350F5" w14:textId="77777777">
        <w:tc>
          <w:tcPr>
            <w:tcW w:w="562" w:type="dxa"/>
            <w:shd w:val="clear" w:color="auto" w:fill="F2F2F2" w:themeFill="background1" w:themeFillShade="F2"/>
          </w:tcPr>
          <w:p w14:paraId="08B8CB7A" w14:textId="77777777" w:rsidR="007C413F" w:rsidRDefault="00000000">
            <w:pPr>
              <w:widowControl w:val="0"/>
              <w:spacing w:before="0" w:line="276" w:lineRule="auto"/>
              <w:ind w:left="29" w:right="282"/>
              <w:jc w:val="center"/>
              <w:rPr>
                <w:b/>
                <w:spacing w:val="-4"/>
                <w:sz w:val="20"/>
                <w:szCs w:val="20"/>
              </w:rPr>
            </w:pPr>
            <w:r>
              <w:rPr>
                <w:b/>
                <w:spacing w:val="-4"/>
                <w:sz w:val="20"/>
                <w:szCs w:val="20"/>
              </w:rPr>
              <w:t>№</w:t>
            </w:r>
          </w:p>
        </w:tc>
        <w:tc>
          <w:tcPr>
            <w:tcW w:w="1701" w:type="dxa"/>
            <w:shd w:val="clear" w:color="auto" w:fill="F2F2F2" w:themeFill="background1" w:themeFillShade="F2"/>
          </w:tcPr>
          <w:p w14:paraId="3462CAC2" w14:textId="77777777" w:rsidR="007C413F" w:rsidRDefault="00000000">
            <w:pPr>
              <w:widowControl w:val="0"/>
              <w:spacing w:before="0" w:line="276" w:lineRule="auto"/>
              <w:ind w:left="34" w:right="34"/>
              <w:jc w:val="center"/>
              <w:rPr>
                <w:b/>
                <w:spacing w:val="-4"/>
                <w:sz w:val="20"/>
                <w:szCs w:val="20"/>
              </w:rPr>
            </w:pPr>
            <w:r>
              <w:rPr>
                <w:b/>
                <w:spacing w:val="-4"/>
                <w:sz w:val="20"/>
                <w:szCs w:val="20"/>
              </w:rPr>
              <w:t>Наименование</w:t>
            </w:r>
          </w:p>
        </w:tc>
        <w:tc>
          <w:tcPr>
            <w:tcW w:w="1560" w:type="dxa"/>
            <w:shd w:val="clear" w:color="auto" w:fill="F2F2F2" w:themeFill="background1" w:themeFillShade="F2"/>
          </w:tcPr>
          <w:p w14:paraId="4D093A3C" w14:textId="77777777" w:rsidR="007C413F" w:rsidRDefault="00000000">
            <w:pPr>
              <w:widowControl w:val="0"/>
              <w:spacing w:before="0" w:line="276" w:lineRule="auto"/>
              <w:ind w:left="-18" w:right="135"/>
              <w:jc w:val="center"/>
              <w:rPr>
                <w:b/>
                <w:spacing w:val="-4"/>
                <w:sz w:val="20"/>
                <w:szCs w:val="20"/>
              </w:rPr>
            </w:pPr>
            <w:r>
              <w:rPr>
                <w:b/>
                <w:spacing w:val="-4"/>
                <w:sz w:val="20"/>
                <w:szCs w:val="20"/>
              </w:rPr>
              <w:t>Адрес</w:t>
            </w:r>
          </w:p>
        </w:tc>
        <w:tc>
          <w:tcPr>
            <w:tcW w:w="1701" w:type="dxa"/>
            <w:shd w:val="clear" w:color="auto" w:fill="F2F2F2" w:themeFill="background1" w:themeFillShade="F2"/>
          </w:tcPr>
          <w:p w14:paraId="760BEDC1" w14:textId="77777777" w:rsidR="007C413F" w:rsidRDefault="00000000">
            <w:pPr>
              <w:widowControl w:val="0"/>
              <w:spacing w:before="0" w:line="276" w:lineRule="auto"/>
              <w:ind w:left="74"/>
              <w:jc w:val="center"/>
              <w:rPr>
                <w:b/>
                <w:spacing w:val="-4"/>
                <w:sz w:val="20"/>
                <w:szCs w:val="20"/>
              </w:rPr>
            </w:pPr>
            <w:r>
              <w:rPr>
                <w:b/>
                <w:spacing w:val="-4"/>
                <w:sz w:val="20"/>
                <w:szCs w:val="20"/>
              </w:rPr>
              <w:t>Объем библиотечного фонда</w:t>
            </w:r>
          </w:p>
        </w:tc>
        <w:tc>
          <w:tcPr>
            <w:tcW w:w="1417" w:type="dxa"/>
            <w:shd w:val="clear" w:color="auto" w:fill="F2F2F2" w:themeFill="background1" w:themeFillShade="F2"/>
          </w:tcPr>
          <w:p w14:paraId="42ACFCC6" w14:textId="77777777" w:rsidR="007C413F" w:rsidRDefault="00000000">
            <w:pPr>
              <w:widowControl w:val="0"/>
              <w:spacing w:before="0" w:line="276" w:lineRule="auto"/>
              <w:ind w:left="-43" w:right="11"/>
              <w:jc w:val="center"/>
              <w:rPr>
                <w:b/>
                <w:spacing w:val="-4"/>
                <w:sz w:val="20"/>
                <w:szCs w:val="20"/>
              </w:rPr>
            </w:pPr>
            <w:r>
              <w:rPr>
                <w:b/>
                <w:spacing w:val="-4"/>
                <w:sz w:val="20"/>
                <w:szCs w:val="20"/>
              </w:rPr>
              <w:t>Вместимость читательских мест</w:t>
            </w:r>
          </w:p>
        </w:tc>
        <w:tc>
          <w:tcPr>
            <w:tcW w:w="992" w:type="dxa"/>
            <w:shd w:val="clear" w:color="auto" w:fill="F2F2F2" w:themeFill="background1" w:themeFillShade="F2"/>
          </w:tcPr>
          <w:p w14:paraId="016A14EB" w14:textId="77777777" w:rsidR="007C413F" w:rsidRDefault="00000000">
            <w:pPr>
              <w:widowControl w:val="0"/>
              <w:spacing w:before="0" w:line="276" w:lineRule="auto"/>
              <w:ind w:left="-85" w:right="-108"/>
              <w:jc w:val="center"/>
              <w:rPr>
                <w:b/>
                <w:spacing w:val="-4"/>
                <w:sz w:val="20"/>
                <w:szCs w:val="20"/>
              </w:rPr>
            </w:pPr>
            <w:r>
              <w:rPr>
                <w:b/>
                <w:spacing w:val="-4"/>
                <w:sz w:val="20"/>
                <w:szCs w:val="20"/>
              </w:rPr>
              <w:t>Общая площадь, кв.м</w:t>
            </w:r>
          </w:p>
        </w:tc>
        <w:tc>
          <w:tcPr>
            <w:tcW w:w="1418" w:type="dxa"/>
            <w:shd w:val="clear" w:color="auto" w:fill="F2F2F2" w:themeFill="background1" w:themeFillShade="F2"/>
          </w:tcPr>
          <w:p w14:paraId="5DB13ECE" w14:textId="77777777" w:rsidR="007C413F" w:rsidRDefault="00000000">
            <w:pPr>
              <w:widowControl w:val="0"/>
              <w:spacing w:before="0" w:line="276" w:lineRule="auto"/>
              <w:ind w:left="0" w:right="-108"/>
              <w:jc w:val="center"/>
              <w:rPr>
                <w:b/>
                <w:spacing w:val="-4"/>
                <w:sz w:val="20"/>
                <w:szCs w:val="20"/>
              </w:rPr>
            </w:pPr>
            <w:r>
              <w:rPr>
                <w:b/>
                <w:spacing w:val="-4"/>
                <w:sz w:val="20"/>
                <w:szCs w:val="20"/>
              </w:rPr>
              <w:t>Площадь выставочных залов, кв.м</w:t>
            </w:r>
          </w:p>
        </w:tc>
      </w:tr>
      <w:tr w:rsidR="007C413F" w14:paraId="4926977D" w14:textId="77777777">
        <w:tc>
          <w:tcPr>
            <w:tcW w:w="562" w:type="dxa"/>
          </w:tcPr>
          <w:p w14:paraId="2705B06E" w14:textId="77777777" w:rsidR="007C413F" w:rsidRDefault="00000000">
            <w:pPr>
              <w:widowControl w:val="0"/>
              <w:spacing w:before="0" w:line="276" w:lineRule="auto"/>
              <w:ind w:left="29" w:right="282"/>
              <w:rPr>
                <w:spacing w:val="-4"/>
                <w:sz w:val="20"/>
                <w:szCs w:val="20"/>
              </w:rPr>
            </w:pPr>
            <w:r>
              <w:rPr>
                <w:spacing w:val="-4"/>
                <w:sz w:val="20"/>
                <w:szCs w:val="20"/>
              </w:rPr>
              <w:t>1</w:t>
            </w:r>
          </w:p>
        </w:tc>
        <w:tc>
          <w:tcPr>
            <w:tcW w:w="1701" w:type="dxa"/>
          </w:tcPr>
          <w:p w14:paraId="204E3551" w14:textId="77777777" w:rsidR="007C413F" w:rsidRDefault="00000000">
            <w:pPr>
              <w:widowControl w:val="0"/>
              <w:spacing w:before="0" w:line="276" w:lineRule="auto"/>
              <w:ind w:left="0" w:right="33"/>
              <w:rPr>
                <w:spacing w:val="-4"/>
                <w:sz w:val="20"/>
                <w:szCs w:val="20"/>
              </w:rPr>
            </w:pPr>
            <w:r>
              <w:rPr>
                <w:spacing w:val="-4"/>
                <w:sz w:val="20"/>
                <w:szCs w:val="20"/>
              </w:rPr>
              <w:t>Библиотека-филиал №9</w:t>
            </w:r>
          </w:p>
        </w:tc>
        <w:tc>
          <w:tcPr>
            <w:tcW w:w="1560" w:type="dxa"/>
          </w:tcPr>
          <w:p w14:paraId="73603798" w14:textId="77777777" w:rsidR="007C413F" w:rsidRDefault="00000000">
            <w:pPr>
              <w:widowControl w:val="0"/>
              <w:spacing w:before="0" w:line="276" w:lineRule="auto"/>
              <w:ind w:left="34" w:right="33"/>
              <w:rPr>
                <w:spacing w:val="-4"/>
                <w:sz w:val="20"/>
                <w:szCs w:val="20"/>
              </w:rPr>
            </w:pPr>
            <w:r>
              <w:rPr>
                <w:spacing w:val="-4"/>
                <w:sz w:val="20"/>
                <w:szCs w:val="20"/>
              </w:rPr>
              <w:t>с. Огневка, ул. Ермолаева, 1а</w:t>
            </w:r>
          </w:p>
        </w:tc>
        <w:tc>
          <w:tcPr>
            <w:tcW w:w="1701" w:type="dxa"/>
          </w:tcPr>
          <w:p w14:paraId="4D41B3E2" w14:textId="77777777" w:rsidR="007C413F" w:rsidRDefault="00000000">
            <w:pPr>
              <w:widowControl w:val="0"/>
              <w:spacing w:before="0" w:line="276" w:lineRule="auto"/>
              <w:ind w:left="0" w:right="34"/>
              <w:jc w:val="center"/>
              <w:rPr>
                <w:spacing w:val="-4"/>
                <w:sz w:val="20"/>
                <w:szCs w:val="20"/>
              </w:rPr>
            </w:pPr>
            <w:r>
              <w:rPr>
                <w:spacing w:val="-4"/>
                <w:sz w:val="20"/>
                <w:szCs w:val="20"/>
              </w:rPr>
              <w:t>5215</w:t>
            </w:r>
          </w:p>
        </w:tc>
        <w:tc>
          <w:tcPr>
            <w:tcW w:w="1417" w:type="dxa"/>
          </w:tcPr>
          <w:p w14:paraId="6C9ED411" w14:textId="77777777" w:rsidR="007C413F" w:rsidRDefault="007C413F">
            <w:pPr>
              <w:widowControl w:val="0"/>
              <w:spacing w:before="0" w:line="276" w:lineRule="auto"/>
              <w:ind w:left="0" w:right="34"/>
              <w:jc w:val="center"/>
              <w:rPr>
                <w:spacing w:val="-4"/>
                <w:sz w:val="20"/>
                <w:szCs w:val="20"/>
              </w:rPr>
            </w:pPr>
          </w:p>
        </w:tc>
        <w:tc>
          <w:tcPr>
            <w:tcW w:w="992" w:type="dxa"/>
          </w:tcPr>
          <w:p w14:paraId="243A90C1" w14:textId="77777777" w:rsidR="007C413F" w:rsidRDefault="00000000">
            <w:pPr>
              <w:widowControl w:val="0"/>
              <w:spacing w:before="0" w:line="276" w:lineRule="auto"/>
              <w:ind w:left="0" w:right="33"/>
              <w:jc w:val="center"/>
              <w:rPr>
                <w:spacing w:val="-4"/>
                <w:sz w:val="20"/>
                <w:szCs w:val="20"/>
              </w:rPr>
            </w:pPr>
            <w:r>
              <w:rPr>
                <w:spacing w:val="-4"/>
                <w:sz w:val="20"/>
                <w:szCs w:val="20"/>
              </w:rPr>
              <w:t>40</w:t>
            </w:r>
          </w:p>
        </w:tc>
        <w:tc>
          <w:tcPr>
            <w:tcW w:w="1418" w:type="dxa"/>
          </w:tcPr>
          <w:p w14:paraId="75D00A43" w14:textId="77777777" w:rsidR="007C413F" w:rsidRDefault="00000000">
            <w:pPr>
              <w:widowControl w:val="0"/>
              <w:spacing w:before="0" w:line="276" w:lineRule="auto"/>
              <w:ind w:left="0" w:right="34"/>
              <w:jc w:val="center"/>
              <w:rPr>
                <w:spacing w:val="-4"/>
                <w:sz w:val="20"/>
                <w:szCs w:val="20"/>
              </w:rPr>
            </w:pPr>
            <w:r>
              <w:rPr>
                <w:spacing w:val="-4"/>
                <w:sz w:val="20"/>
                <w:szCs w:val="20"/>
              </w:rPr>
              <w:t>18</w:t>
            </w:r>
          </w:p>
        </w:tc>
      </w:tr>
      <w:tr w:rsidR="007C413F" w14:paraId="3A6CAC80" w14:textId="77777777">
        <w:tc>
          <w:tcPr>
            <w:tcW w:w="562" w:type="dxa"/>
          </w:tcPr>
          <w:p w14:paraId="688E66A8" w14:textId="77777777" w:rsidR="007C413F" w:rsidRDefault="00000000">
            <w:pPr>
              <w:widowControl w:val="0"/>
              <w:spacing w:before="0" w:line="276" w:lineRule="auto"/>
              <w:ind w:left="29" w:right="282"/>
              <w:rPr>
                <w:spacing w:val="-4"/>
                <w:sz w:val="20"/>
                <w:szCs w:val="20"/>
              </w:rPr>
            </w:pPr>
            <w:r>
              <w:rPr>
                <w:spacing w:val="-4"/>
                <w:sz w:val="20"/>
                <w:szCs w:val="20"/>
              </w:rPr>
              <w:t>2</w:t>
            </w:r>
          </w:p>
        </w:tc>
        <w:tc>
          <w:tcPr>
            <w:tcW w:w="1701" w:type="dxa"/>
          </w:tcPr>
          <w:p w14:paraId="3A05297A" w14:textId="77777777" w:rsidR="007C413F" w:rsidRDefault="00000000">
            <w:pPr>
              <w:widowControl w:val="0"/>
              <w:spacing w:before="0" w:line="276" w:lineRule="auto"/>
              <w:ind w:left="0" w:right="33"/>
              <w:rPr>
                <w:spacing w:val="-4"/>
                <w:sz w:val="20"/>
                <w:szCs w:val="20"/>
              </w:rPr>
            </w:pPr>
            <w:r>
              <w:rPr>
                <w:spacing w:val="-4"/>
                <w:sz w:val="20"/>
                <w:szCs w:val="20"/>
              </w:rPr>
              <w:t>Библиотека-филиал №17</w:t>
            </w:r>
          </w:p>
        </w:tc>
        <w:tc>
          <w:tcPr>
            <w:tcW w:w="1560" w:type="dxa"/>
          </w:tcPr>
          <w:p w14:paraId="7314FD1E" w14:textId="77777777" w:rsidR="007C413F" w:rsidRDefault="00000000">
            <w:pPr>
              <w:widowControl w:val="0"/>
              <w:spacing w:before="0" w:line="276" w:lineRule="auto"/>
              <w:ind w:left="34" w:right="33"/>
              <w:rPr>
                <w:spacing w:val="-4"/>
                <w:sz w:val="20"/>
                <w:szCs w:val="20"/>
              </w:rPr>
            </w:pPr>
            <w:r>
              <w:rPr>
                <w:spacing w:val="-4"/>
                <w:sz w:val="20"/>
                <w:szCs w:val="20"/>
              </w:rPr>
              <w:t>с. Кайтанак, ул. Новая, 8</w:t>
            </w:r>
          </w:p>
        </w:tc>
        <w:tc>
          <w:tcPr>
            <w:tcW w:w="1701" w:type="dxa"/>
          </w:tcPr>
          <w:p w14:paraId="073F52E6" w14:textId="77777777" w:rsidR="007C413F" w:rsidRDefault="00000000">
            <w:pPr>
              <w:widowControl w:val="0"/>
              <w:spacing w:before="0" w:line="276" w:lineRule="auto"/>
              <w:ind w:left="0" w:right="34"/>
              <w:jc w:val="center"/>
              <w:rPr>
                <w:spacing w:val="-4"/>
                <w:sz w:val="20"/>
                <w:szCs w:val="20"/>
              </w:rPr>
            </w:pPr>
            <w:r>
              <w:rPr>
                <w:spacing w:val="-4"/>
                <w:sz w:val="20"/>
                <w:szCs w:val="20"/>
              </w:rPr>
              <w:t>5026</w:t>
            </w:r>
          </w:p>
        </w:tc>
        <w:tc>
          <w:tcPr>
            <w:tcW w:w="1417" w:type="dxa"/>
          </w:tcPr>
          <w:p w14:paraId="235C03B8" w14:textId="77777777" w:rsidR="007C413F" w:rsidRDefault="007C413F">
            <w:pPr>
              <w:widowControl w:val="0"/>
              <w:spacing w:before="0" w:line="276" w:lineRule="auto"/>
              <w:ind w:left="0" w:right="34"/>
              <w:jc w:val="center"/>
              <w:rPr>
                <w:spacing w:val="-4"/>
                <w:sz w:val="20"/>
                <w:szCs w:val="20"/>
              </w:rPr>
            </w:pPr>
          </w:p>
        </w:tc>
        <w:tc>
          <w:tcPr>
            <w:tcW w:w="992" w:type="dxa"/>
          </w:tcPr>
          <w:p w14:paraId="1C076C3C" w14:textId="77777777" w:rsidR="007C413F" w:rsidRDefault="00000000">
            <w:pPr>
              <w:widowControl w:val="0"/>
              <w:spacing w:before="0" w:line="276" w:lineRule="auto"/>
              <w:ind w:left="0" w:right="33"/>
              <w:jc w:val="center"/>
              <w:rPr>
                <w:spacing w:val="-4"/>
                <w:sz w:val="20"/>
                <w:szCs w:val="20"/>
              </w:rPr>
            </w:pPr>
            <w:r>
              <w:rPr>
                <w:spacing w:val="-4"/>
                <w:sz w:val="20"/>
                <w:szCs w:val="20"/>
              </w:rPr>
              <w:t>20</w:t>
            </w:r>
          </w:p>
        </w:tc>
        <w:tc>
          <w:tcPr>
            <w:tcW w:w="1418" w:type="dxa"/>
          </w:tcPr>
          <w:p w14:paraId="63CFEAB9" w14:textId="77777777" w:rsidR="007C413F" w:rsidRDefault="00000000">
            <w:pPr>
              <w:widowControl w:val="0"/>
              <w:spacing w:before="0" w:line="276" w:lineRule="auto"/>
              <w:ind w:left="0" w:right="34"/>
              <w:jc w:val="center"/>
              <w:rPr>
                <w:spacing w:val="-4"/>
                <w:sz w:val="20"/>
                <w:szCs w:val="20"/>
              </w:rPr>
            </w:pPr>
            <w:r>
              <w:rPr>
                <w:spacing w:val="-4"/>
                <w:sz w:val="20"/>
                <w:szCs w:val="20"/>
              </w:rPr>
              <w:t>6</w:t>
            </w:r>
          </w:p>
        </w:tc>
      </w:tr>
      <w:tr w:rsidR="007C413F" w14:paraId="69A41D81" w14:textId="77777777">
        <w:tc>
          <w:tcPr>
            <w:tcW w:w="562" w:type="dxa"/>
          </w:tcPr>
          <w:p w14:paraId="7622768D" w14:textId="77777777" w:rsidR="007C413F" w:rsidRDefault="00000000">
            <w:pPr>
              <w:widowControl w:val="0"/>
              <w:spacing w:before="0" w:line="276" w:lineRule="auto"/>
              <w:ind w:left="29" w:right="282"/>
              <w:rPr>
                <w:spacing w:val="-4"/>
                <w:sz w:val="20"/>
                <w:szCs w:val="20"/>
              </w:rPr>
            </w:pPr>
            <w:r>
              <w:rPr>
                <w:spacing w:val="-4"/>
                <w:sz w:val="20"/>
                <w:szCs w:val="20"/>
              </w:rPr>
              <w:t>3</w:t>
            </w:r>
          </w:p>
        </w:tc>
        <w:tc>
          <w:tcPr>
            <w:tcW w:w="1701" w:type="dxa"/>
          </w:tcPr>
          <w:p w14:paraId="232AE713" w14:textId="77777777" w:rsidR="007C413F" w:rsidRDefault="00000000">
            <w:pPr>
              <w:widowControl w:val="0"/>
              <w:spacing w:before="0" w:line="276" w:lineRule="auto"/>
              <w:ind w:left="0" w:right="33"/>
              <w:rPr>
                <w:spacing w:val="-4"/>
                <w:sz w:val="20"/>
                <w:szCs w:val="20"/>
              </w:rPr>
            </w:pPr>
            <w:r>
              <w:rPr>
                <w:spacing w:val="-4"/>
                <w:sz w:val="20"/>
                <w:szCs w:val="20"/>
              </w:rPr>
              <w:t>Библиотека-филиал №18</w:t>
            </w:r>
          </w:p>
        </w:tc>
        <w:tc>
          <w:tcPr>
            <w:tcW w:w="1560" w:type="dxa"/>
          </w:tcPr>
          <w:p w14:paraId="3FEF9473" w14:textId="77777777" w:rsidR="007C413F" w:rsidRDefault="00000000">
            <w:pPr>
              <w:widowControl w:val="0"/>
              <w:spacing w:before="0" w:line="276" w:lineRule="auto"/>
              <w:ind w:left="34" w:right="33"/>
              <w:rPr>
                <w:spacing w:val="-4"/>
                <w:sz w:val="20"/>
                <w:szCs w:val="20"/>
              </w:rPr>
            </w:pPr>
            <w:r>
              <w:rPr>
                <w:spacing w:val="-4"/>
                <w:sz w:val="20"/>
                <w:szCs w:val="20"/>
              </w:rPr>
              <w:t>с. Мараловодка, ул. Скосарева,2а</w:t>
            </w:r>
          </w:p>
        </w:tc>
        <w:tc>
          <w:tcPr>
            <w:tcW w:w="1701" w:type="dxa"/>
          </w:tcPr>
          <w:p w14:paraId="651EE3BB" w14:textId="77777777" w:rsidR="007C413F" w:rsidRDefault="00000000">
            <w:pPr>
              <w:widowControl w:val="0"/>
              <w:spacing w:before="0" w:line="276" w:lineRule="auto"/>
              <w:ind w:left="0" w:right="34"/>
              <w:jc w:val="center"/>
              <w:rPr>
                <w:spacing w:val="-4"/>
                <w:sz w:val="20"/>
                <w:szCs w:val="20"/>
              </w:rPr>
            </w:pPr>
            <w:r>
              <w:rPr>
                <w:spacing w:val="-4"/>
                <w:sz w:val="20"/>
                <w:szCs w:val="20"/>
              </w:rPr>
              <w:t>438</w:t>
            </w:r>
          </w:p>
        </w:tc>
        <w:tc>
          <w:tcPr>
            <w:tcW w:w="1417" w:type="dxa"/>
          </w:tcPr>
          <w:p w14:paraId="6D13629C" w14:textId="77777777" w:rsidR="007C413F" w:rsidRDefault="007C413F">
            <w:pPr>
              <w:widowControl w:val="0"/>
              <w:spacing w:before="0" w:line="276" w:lineRule="auto"/>
              <w:ind w:left="0" w:right="34"/>
              <w:jc w:val="center"/>
              <w:rPr>
                <w:spacing w:val="-4"/>
                <w:sz w:val="20"/>
                <w:szCs w:val="20"/>
              </w:rPr>
            </w:pPr>
          </w:p>
        </w:tc>
        <w:tc>
          <w:tcPr>
            <w:tcW w:w="992" w:type="dxa"/>
          </w:tcPr>
          <w:p w14:paraId="1BBAE72C" w14:textId="77777777" w:rsidR="007C413F" w:rsidRDefault="00000000">
            <w:pPr>
              <w:widowControl w:val="0"/>
              <w:spacing w:before="0" w:line="276" w:lineRule="auto"/>
              <w:ind w:left="0" w:right="33"/>
              <w:jc w:val="center"/>
              <w:rPr>
                <w:spacing w:val="-4"/>
                <w:sz w:val="20"/>
                <w:szCs w:val="20"/>
              </w:rPr>
            </w:pPr>
            <w:r>
              <w:rPr>
                <w:spacing w:val="-4"/>
                <w:sz w:val="20"/>
                <w:szCs w:val="20"/>
              </w:rPr>
              <w:t>16</w:t>
            </w:r>
          </w:p>
        </w:tc>
        <w:tc>
          <w:tcPr>
            <w:tcW w:w="1418" w:type="dxa"/>
          </w:tcPr>
          <w:p w14:paraId="6C43370F" w14:textId="77777777" w:rsidR="007C413F" w:rsidRDefault="00000000">
            <w:pPr>
              <w:widowControl w:val="0"/>
              <w:spacing w:before="0" w:line="276" w:lineRule="auto"/>
              <w:ind w:left="0" w:right="34"/>
              <w:jc w:val="center"/>
              <w:rPr>
                <w:spacing w:val="-4"/>
                <w:sz w:val="20"/>
                <w:szCs w:val="20"/>
              </w:rPr>
            </w:pPr>
            <w:r>
              <w:rPr>
                <w:spacing w:val="-4"/>
                <w:sz w:val="20"/>
                <w:szCs w:val="20"/>
              </w:rPr>
              <w:t>14</w:t>
            </w:r>
          </w:p>
        </w:tc>
      </w:tr>
    </w:tbl>
    <w:p w14:paraId="580CBCCC" w14:textId="77777777" w:rsidR="007C413F" w:rsidRDefault="00000000">
      <w:pPr>
        <w:jc w:val="both"/>
        <w:rPr>
          <w:spacing w:val="-4"/>
          <w:sz w:val="26"/>
          <w:szCs w:val="26"/>
        </w:rPr>
      </w:pPr>
      <w:r>
        <w:rPr>
          <w:spacing w:val="-4"/>
          <w:sz w:val="26"/>
          <w:szCs w:val="26"/>
        </w:rPr>
        <w:t>В настоящее время в Усть-Коксинском районе действует муниципальная программа «Развитие культуры» на 2019–2027 гг. В рамках данной программы запланированы следующие направления деятельности:</w:t>
      </w:r>
    </w:p>
    <w:p w14:paraId="7BB3BD44" w14:textId="77777777" w:rsidR="007C413F" w:rsidRDefault="00000000">
      <w:pPr>
        <w:spacing w:before="120" w:after="120" w:line="276" w:lineRule="auto"/>
        <w:ind w:right="282" w:firstLine="567"/>
        <w:jc w:val="both"/>
        <w:rPr>
          <w:spacing w:val="-4"/>
          <w:sz w:val="26"/>
          <w:szCs w:val="26"/>
        </w:rPr>
      </w:pPr>
      <w:r>
        <w:rPr>
          <w:spacing w:val="-4"/>
          <w:sz w:val="26"/>
          <w:szCs w:val="26"/>
        </w:rPr>
        <w:t>-повышение качества муниципальных услуг, предоставляемых учреждениями культуры и искусства;</w:t>
      </w:r>
    </w:p>
    <w:p w14:paraId="3970CDC5" w14:textId="77777777" w:rsidR="007C413F" w:rsidRDefault="00000000">
      <w:pPr>
        <w:spacing w:before="120" w:after="120" w:line="276" w:lineRule="auto"/>
        <w:ind w:right="282" w:firstLine="567"/>
        <w:jc w:val="both"/>
        <w:rPr>
          <w:spacing w:val="-4"/>
          <w:sz w:val="26"/>
          <w:szCs w:val="26"/>
        </w:rPr>
      </w:pPr>
      <w:r>
        <w:rPr>
          <w:spacing w:val="-4"/>
          <w:sz w:val="26"/>
          <w:szCs w:val="26"/>
        </w:rPr>
        <w:t>-повышение качества библиотечных услуг;</w:t>
      </w:r>
    </w:p>
    <w:p w14:paraId="3792BFFB" w14:textId="77777777" w:rsidR="007C413F" w:rsidRDefault="00000000">
      <w:pPr>
        <w:spacing w:before="120" w:after="120" w:line="276" w:lineRule="auto"/>
        <w:ind w:right="282" w:firstLine="567"/>
        <w:jc w:val="both"/>
        <w:rPr>
          <w:spacing w:val="-4"/>
          <w:sz w:val="26"/>
          <w:szCs w:val="26"/>
        </w:rPr>
      </w:pPr>
      <w:r>
        <w:rPr>
          <w:spacing w:val="-4"/>
          <w:sz w:val="26"/>
          <w:szCs w:val="26"/>
        </w:rPr>
        <w:t>-сохранение и развитие историко-культурного наследия.</w:t>
      </w:r>
    </w:p>
    <w:p w14:paraId="13DBC99E" w14:textId="77777777" w:rsidR="007C413F" w:rsidRDefault="00000000">
      <w:pPr>
        <w:spacing w:before="120" w:after="120" w:line="276" w:lineRule="auto"/>
        <w:ind w:right="282" w:firstLine="567"/>
        <w:jc w:val="center"/>
        <w:rPr>
          <w:b/>
          <w:i/>
          <w:spacing w:val="-4"/>
          <w:sz w:val="26"/>
          <w:szCs w:val="26"/>
        </w:rPr>
      </w:pPr>
      <w:r>
        <w:rPr>
          <w:b/>
          <w:i/>
          <w:spacing w:val="-4"/>
          <w:sz w:val="26"/>
          <w:szCs w:val="26"/>
        </w:rPr>
        <w:t>Объекты торговли, общественного питания и бытового обслуживания</w:t>
      </w:r>
    </w:p>
    <w:p w14:paraId="71D2662C" w14:textId="77777777" w:rsidR="007C413F" w:rsidRDefault="00000000">
      <w:pPr>
        <w:spacing w:before="120" w:after="120" w:line="276" w:lineRule="auto"/>
        <w:ind w:right="282" w:firstLine="567"/>
        <w:jc w:val="both"/>
        <w:rPr>
          <w:spacing w:val="-4"/>
          <w:sz w:val="26"/>
          <w:szCs w:val="26"/>
        </w:rPr>
      </w:pPr>
      <w:r>
        <w:rPr>
          <w:spacing w:val="-4"/>
          <w:sz w:val="26"/>
          <w:szCs w:val="26"/>
        </w:rPr>
        <w:t>На территории Огневского сельского поселения осуществляют коммерческую деятельность следующие предприятия торговли, общественного питания, бытового обслуживания (табл. 2.5-4).</w:t>
      </w:r>
    </w:p>
    <w:p w14:paraId="2FA69388" w14:textId="77777777" w:rsidR="007C413F" w:rsidRDefault="00000000">
      <w:pPr>
        <w:spacing w:before="120" w:after="120" w:line="276" w:lineRule="auto"/>
        <w:ind w:right="282" w:firstLine="567"/>
        <w:jc w:val="right"/>
        <w:rPr>
          <w:sz w:val="26"/>
          <w:szCs w:val="26"/>
        </w:rPr>
      </w:pPr>
      <w:r>
        <w:rPr>
          <w:sz w:val="26"/>
          <w:szCs w:val="26"/>
        </w:rPr>
        <w:t>Таблица 2.5-4</w:t>
      </w:r>
    </w:p>
    <w:p w14:paraId="24769177" w14:textId="77777777" w:rsidR="007C413F" w:rsidRDefault="00000000">
      <w:pPr>
        <w:spacing w:before="120" w:after="120" w:line="276" w:lineRule="auto"/>
        <w:ind w:right="282" w:firstLine="567"/>
        <w:jc w:val="center"/>
        <w:rPr>
          <w:sz w:val="26"/>
          <w:szCs w:val="26"/>
        </w:rPr>
      </w:pPr>
      <w:r>
        <w:rPr>
          <w:sz w:val="26"/>
          <w:szCs w:val="26"/>
        </w:rPr>
        <w:t>Предприятия торговли</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2"/>
        <w:gridCol w:w="2788"/>
        <w:gridCol w:w="1954"/>
        <w:gridCol w:w="1775"/>
        <w:gridCol w:w="2052"/>
      </w:tblGrid>
      <w:tr w:rsidR="007C413F" w14:paraId="6F1B3E00" w14:textId="77777777">
        <w:tc>
          <w:tcPr>
            <w:tcW w:w="418" w:type="pct"/>
            <w:shd w:val="clear" w:color="auto" w:fill="F2F2F2" w:themeFill="background1" w:themeFillShade="F2"/>
            <w:vAlign w:val="center"/>
          </w:tcPr>
          <w:p w14:paraId="73B73986" w14:textId="77777777" w:rsidR="007C413F" w:rsidRDefault="00000000">
            <w:pPr>
              <w:ind w:left="-539" w:firstLine="567"/>
              <w:jc w:val="both"/>
              <w:rPr>
                <w:b/>
                <w:sz w:val="20"/>
                <w:szCs w:val="20"/>
              </w:rPr>
            </w:pPr>
            <w:r>
              <w:rPr>
                <w:b/>
                <w:sz w:val="20"/>
                <w:szCs w:val="20"/>
              </w:rPr>
              <w:t>№ п/п</w:t>
            </w:r>
          </w:p>
        </w:tc>
        <w:tc>
          <w:tcPr>
            <w:tcW w:w="1491" w:type="pct"/>
            <w:shd w:val="clear" w:color="auto" w:fill="F2F2F2" w:themeFill="background1" w:themeFillShade="F2"/>
            <w:vAlign w:val="center"/>
          </w:tcPr>
          <w:p w14:paraId="5726CBD4" w14:textId="77777777" w:rsidR="007C413F" w:rsidRDefault="00000000">
            <w:pPr>
              <w:jc w:val="both"/>
              <w:rPr>
                <w:b/>
                <w:sz w:val="20"/>
                <w:szCs w:val="20"/>
              </w:rPr>
            </w:pPr>
            <w:r>
              <w:rPr>
                <w:b/>
                <w:sz w:val="20"/>
                <w:szCs w:val="20"/>
              </w:rPr>
              <w:t xml:space="preserve">Форма собственности, торговое предприятие, </w:t>
            </w:r>
          </w:p>
        </w:tc>
        <w:tc>
          <w:tcPr>
            <w:tcW w:w="1045" w:type="pct"/>
            <w:shd w:val="clear" w:color="auto" w:fill="F2F2F2" w:themeFill="background1" w:themeFillShade="F2"/>
            <w:vAlign w:val="center"/>
          </w:tcPr>
          <w:p w14:paraId="0666717D" w14:textId="77777777" w:rsidR="007C413F" w:rsidRDefault="00000000">
            <w:pPr>
              <w:jc w:val="both"/>
              <w:rPr>
                <w:b/>
                <w:sz w:val="20"/>
                <w:szCs w:val="20"/>
              </w:rPr>
            </w:pPr>
            <w:r>
              <w:rPr>
                <w:b/>
                <w:sz w:val="20"/>
                <w:szCs w:val="20"/>
              </w:rPr>
              <w:t>Площадь торгового зала, м²</w:t>
            </w:r>
          </w:p>
        </w:tc>
        <w:tc>
          <w:tcPr>
            <w:tcW w:w="949" w:type="pct"/>
            <w:shd w:val="clear" w:color="auto" w:fill="F2F2F2" w:themeFill="background1" w:themeFillShade="F2"/>
            <w:vAlign w:val="center"/>
          </w:tcPr>
          <w:p w14:paraId="231C8A59" w14:textId="77777777" w:rsidR="007C413F" w:rsidRDefault="00000000">
            <w:pPr>
              <w:ind w:firstLine="34"/>
              <w:jc w:val="both"/>
              <w:rPr>
                <w:b/>
                <w:sz w:val="20"/>
                <w:szCs w:val="20"/>
              </w:rPr>
            </w:pPr>
            <w:r>
              <w:rPr>
                <w:b/>
                <w:sz w:val="20"/>
                <w:szCs w:val="20"/>
              </w:rPr>
              <w:t>Виды товаров/услуг</w:t>
            </w:r>
          </w:p>
        </w:tc>
        <w:tc>
          <w:tcPr>
            <w:tcW w:w="1097" w:type="pct"/>
            <w:shd w:val="clear" w:color="auto" w:fill="F2F2F2" w:themeFill="background1" w:themeFillShade="F2"/>
            <w:vAlign w:val="center"/>
          </w:tcPr>
          <w:p w14:paraId="18F44C2E" w14:textId="77777777" w:rsidR="007C413F" w:rsidRDefault="00000000">
            <w:pPr>
              <w:jc w:val="both"/>
              <w:rPr>
                <w:b/>
                <w:sz w:val="20"/>
                <w:szCs w:val="20"/>
              </w:rPr>
            </w:pPr>
            <w:r>
              <w:rPr>
                <w:b/>
                <w:sz w:val="20"/>
                <w:szCs w:val="20"/>
              </w:rPr>
              <w:t>Адрес объекта</w:t>
            </w:r>
          </w:p>
        </w:tc>
      </w:tr>
      <w:tr w:rsidR="007C413F" w14:paraId="7590264F" w14:textId="77777777">
        <w:tc>
          <w:tcPr>
            <w:tcW w:w="5000" w:type="pct"/>
            <w:gridSpan w:val="5"/>
            <w:shd w:val="clear" w:color="auto" w:fill="F2F2F2" w:themeFill="background1" w:themeFillShade="F2"/>
            <w:vAlign w:val="center"/>
          </w:tcPr>
          <w:p w14:paraId="0326762C" w14:textId="77777777" w:rsidR="007C413F" w:rsidRDefault="00000000">
            <w:pPr>
              <w:ind w:firstLine="567"/>
              <w:jc w:val="both"/>
              <w:rPr>
                <w:b/>
                <w:sz w:val="20"/>
                <w:szCs w:val="20"/>
              </w:rPr>
            </w:pPr>
            <w:r>
              <w:rPr>
                <w:b/>
                <w:sz w:val="20"/>
                <w:szCs w:val="20"/>
              </w:rPr>
              <w:t>с. Огневка</w:t>
            </w:r>
          </w:p>
        </w:tc>
      </w:tr>
      <w:tr w:rsidR="007C413F" w14:paraId="23036BCE" w14:textId="77777777">
        <w:tc>
          <w:tcPr>
            <w:tcW w:w="418" w:type="pct"/>
            <w:shd w:val="clear" w:color="auto" w:fill="FFFFFF" w:themeFill="background1"/>
            <w:vAlign w:val="center"/>
          </w:tcPr>
          <w:p w14:paraId="361AAAF9" w14:textId="77777777" w:rsidR="007C413F" w:rsidRDefault="00000000">
            <w:pPr>
              <w:ind w:left="-598" w:firstLine="567"/>
              <w:jc w:val="both"/>
              <w:rPr>
                <w:sz w:val="20"/>
                <w:szCs w:val="20"/>
              </w:rPr>
            </w:pPr>
            <w:r>
              <w:rPr>
                <w:sz w:val="20"/>
                <w:szCs w:val="20"/>
              </w:rPr>
              <w:t>1</w:t>
            </w:r>
          </w:p>
        </w:tc>
        <w:tc>
          <w:tcPr>
            <w:tcW w:w="1491" w:type="pct"/>
            <w:shd w:val="clear" w:color="auto" w:fill="FFFFFF" w:themeFill="background1"/>
            <w:vAlign w:val="center"/>
          </w:tcPr>
          <w:p w14:paraId="381DF031" w14:textId="77777777" w:rsidR="007C413F" w:rsidRDefault="00000000">
            <w:pPr>
              <w:jc w:val="both"/>
              <w:rPr>
                <w:sz w:val="20"/>
                <w:szCs w:val="20"/>
              </w:rPr>
            </w:pPr>
            <w:r>
              <w:rPr>
                <w:sz w:val="20"/>
                <w:szCs w:val="20"/>
              </w:rPr>
              <w:t xml:space="preserve">Любимый </w:t>
            </w:r>
          </w:p>
        </w:tc>
        <w:tc>
          <w:tcPr>
            <w:tcW w:w="1045" w:type="pct"/>
            <w:shd w:val="clear" w:color="auto" w:fill="FFFFFF" w:themeFill="background1"/>
            <w:vAlign w:val="center"/>
          </w:tcPr>
          <w:p w14:paraId="6F946A8E" w14:textId="77777777" w:rsidR="007C413F" w:rsidRDefault="007C413F">
            <w:pPr>
              <w:jc w:val="both"/>
              <w:rPr>
                <w:sz w:val="20"/>
                <w:szCs w:val="20"/>
              </w:rPr>
            </w:pPr>
          </w:p>
        </w:tc>
        <w:tc>
          <w:tcPr>
            <w:tcW w:w="949" w:type="pct"/>
            <w:shd w:val="clear" w:color="auto" w:fill="FFFFFF" w:themeFill="background1"/>
            <w:vAlign w:val="center"/>
          </w:tcPr>
          <w:p w14:paraId="2BC8B2DD" w14:textId="77777777" w:rsidR="007C413F" w:rsidRDefault="007C413F">
            <w:pPr>
              <w:ind w:right="33"/>
              <w:jc w:val="both"/>
              <w:rPr>
                <w:sz w:val="20"/>
                <w:szCs w:val="20"/>
              </w:rPr>
            </w:pPr>
          </w:p>
        </w:tc>
        <w:tc>
          <w:tcPr>
            <w:tcW w:w="1097" w:type="pct"/>
            <w:shd w:val="clear" w:color="auto" w:fill="FFFFFF" w:themeFill="background1"/>
            <w:vAlign w:val="center"/>
          </w:tcPr>
          <w:p w14:paraId="4D8283B4" w14:textId="77777777" w:rsidR="007C413F" w:rsidRDefault="00000000">
            <w:pPr>
              <w:jc w:val="both"/>
              <w:rPr>
                <w:sz w:val="20"/>
                <w:szCs w:val="20"/>
              </w:rPr>
            </w:pPr>
            <w:r>
              <w:rPr>
                <w:sz w:val="20"/>
                <w:szCs w:val="20"/>
              </w:rPr>
              <w:t>Ул. Ермолаева, 2, корп. 1</w:t>
            </w:r>
          </w:p>
        </w:tc>
      </w:tr>
      <w:tr w:rsidR="007C413F" w14:paraId="2AD31B41" w14:textId="77777777">
        <w:tc>
          <w:tcPr>
            <w:tcW w:w="418" w:type="pct"/>
            <w:shd w:val="clear" w:color="auto" w:fill="FFFFFF" w:themeFill="background1"/>
            <w:vAlign w:val="center"/>
          </w:tcPr>
          <w:p w14:paraId="554B8863" w14:textId="77777777" w:rsidR="007C413F" w:rsidRDefault="00000000">
            <w:pPr>
              <w:jc w:val="both"/>
              <w:rPr>
                <w:sz w:val="20"/>
                <w:szCs w:val="20"/>
              </w:rPr>
            </w:pPr>
            <w:r>
              <w:rPr>
                <w:sz w:val="20"/>
                <w:szCs w:val="20"/>
              </w:rPr>
              <w:t>2</w:t>
            </w:r>
          </w:p>
        </w:tc>
        <w:tc>
          <w:tcPr>
            <w:tcW w:w="1491" w:type="pct"/>
            <w:shd w:val="clear" w:color="auto" w:fill="FFFFFF" w:themeFill="background1"/>
            <w:vAlign w:val="center"/>
          </w:tcPr>
          <w:p w14:paraId="4DBC33E7" w14:textId="77777777" w:rsidR="007C413F" w:rsidRDefault="00000000">
            <w:pPr>
              <w:jc w:val="both"/>
              <w:rPr>
                <w:sz w:val="20"/>
                <w:szCs w:val="20"/>
              </w:rPr>
            </w:pPr>
            <w:r>
              <w:rPr>
                <w:sz w:val="20"/>
                <w:szCs w:val="20"/>
              </w:rPr>
              <w:t xml:space="preserve">Весы </w:t>
            </w:r>
          </w:p>
        </w:tc>
        <w:tc>
          <w:tcPr>
            <w:tcW w:w="1045" w:type="pct"/>
            <w:shd w:val="clear" w:color="auto" w:fill="FFFFFF" w:themeFill="background1"/>
            <w:vAlign w:val="center"/>
          </w:tcPr>
          <w:p w14:paraId="481FFB03" w14:textId="77777777" w:rsidR="007C413F" w:rsidRDefault="007C413F">
            <w:pPr>
              <w:jc w:val="both"/>
              <w:rPr>
                <w:sz w:val="20"/>
                <w:szCs w:val="20"/>
              </w:rPr>
            </w:pPr>
          </w:p>
        </w:tc>
        <w:tc>
          <w:tcPr>
            <w:tcW w:w="949" w:type="pct"/>
            <w:shd w:val="clear" w:color="auto" w:fill="FFFFFF" w:themeFill="background1"/>
            <w:vAlign w:val="center"/>
          </w:tcPr>
          <w:p w14:paraId="0DED709E" w14:textId="77777777" w:rsidR="007C413F" w:rsidRDefault="007C413F">
            <w:pPr>
              <w:ind w:right="33"/>
              <w:jc w:val="both"/>
              <w:rPr>
                <w:sz w:val="20"/>
                <w:szCs w:val="20"/>
              </w:rPr>
            </w:pPr>
          </w:p>
        </w:tc>
        <w:tc>
          <w:tcPr>
            <w:tcW w:w="1097" w:type="pct"/>
            <w:shd w:val="clear" w:color="auto" w:fill="FFFFFF" w:themeFill="background1"/>
            <w:vAlign w:val="center"/>
          </w:tcPr>
          <w:p w14:paraId="69061EA9" w14:textId="77777777" w:rsidR="007C413F" w:rsidRDefault="00000000">
            <w:pPr>
              <w:jc w:val="both"/>
              <w:rPr>
                <w:sz w:val="20"/>
                <w:szCs w:val="20"/>
              </w:rPr>
            </w:pPr>
            <w:r>
              <w:rPr>
                <w:sz w:val="20"/>
                <w:szCs w:val="20"/>
              </w:rPr>
              <w:t>Ул. Советская, 27</w:t>
            </w:r>
          </w:p>
        </w:tc>
      </w:tr>
      <w:tr w:rsidR="007C413F" w14:paraId="19E8F9B6" w14:textId="77777777">
        <w:tc>
          <w:tcPr>
            <w:tcW w:w="418" w:type="pct"/>
            <w:shd w:val="clear" w:color="auto" w:fill="FFFFFF" w:themeFill="background1"/>
            <w:vAlign w:val="center"/>
          </w:tcPr>
          <w:p w14:paraId="7FC948A1" w14:textId="77777777" w:rsidR="007C413F" w:rsidRDefault="00000000">
            <w:pPr>
              <w:jc w:val="both"/>
              <w:rPr>
                <w:sz w:val="20"/>
                <w:szCs w:val="20"/>
              </w:rPr>
            </w:pPr>
            <w:r>
              <w:rPr>
                <w:sz w:val="20"/>
                <w:szCs w:val="20"/>
              </w:rPr>
              <w:t>3</w:t>
            </w:r>
          </w:p>
        </w:tc>
        <w:tc>
          <w:tcPr>
            <w:tcW w:w="1491" w:type="pct"/>
            <w:shd w:val="clear" w:color="auto" w:fill="FFFFFF" w:themeFill="background1"/>
            <w:vAlign w:val="center"/>
          </w:tcPr>
          <w:p w14:paraId="67F43548" w14:textId="77777777" w:rsidR="007C413F" w:rsidRDefault="00000000">
            <w:pPr>
              <w:jc w:val="both"/>
              <w:rPr>
                <w:sz w:val="20"/>
                <w:szCs w:val="20"/>
              </w:rPr>
            </w:pPr>
            <w:r>
              <w:rPr>
                <w:sz w:val="20"/>
                <w:szCs w:val="20"/>
              </w:rPr>
              <w:t xml:space="preserve">Слайм </w:t>
            </w:r>
          </w:p>
        </w:tc>
        <w:tc>
          <w:tcPr>
            <w:tcW w:w="1045" w:type="pct"/>
            <w:shd w:val="clear" w:color="auto" w:fill="FFFFFF" w:themeFill="background1"/>
            <w:vAlign w:val="center"/>
          </w:tcPr>
          <w:p w14:paraId="1EAD0178" w14:textId="77777777" w:rsidR="007C413F" w:rsidRDefault="007C413F">
            <w:pPr>
              <w:jc w:val="both"/>
              <w:rPr>
                <w:sz w:val="20"/>
                <w:szCs w:val="20"/>
              </w:rPr>
            </w:pPr>
          </w:p>
        </w:tc>
        <w:tc>
          <w:tcPr>
            <w:tcW w:w="949" w:type="pct"/>
            <w:shd w:val="clear" w:color="auto" w:fill="FFFFFF" w:themeFill="background1"/>
            <w:vAlign w:val="center"/>
          </w:tcPr>
          <w:p w14:paraId="6E1E2B2A" w14:textId="77777777" w:rsidR="007C413F" w:rsidRDefault="007C413F">
            <w:pPr>
              <w:ind w:right="33"/>
              <w:jc w:val="both"/>
              <w:rPr>
                <w:sz w:val="20"/>
                <w:szCs w:val="20"/>
              </w:rPr>
            </w:pPr>
          </w:p>
        </w:tc>
        <w:tc>
          <w:tcPr>
            <w:tcW w:w="1097" w:type="pct"/>
            <w:shd w:val="clear" w:color="auto" w:fill="FFFFFF" w:themeFill="background1"/>
            <w:vAlign w:val="center"/>
          </w:tcPr>
          <w:p w14:paraId="166ACA8B" w14:textId="77777777" w:rsidR="007C413F" w:rsidRDefault="00000000">
            <w:pPr>
              <w:jc w:val="both"/>
              <w:rPr>
                <w:sz w:val="20"/>
                <w:szCs w:val="20"/>
              </w:rPr>
            </w:pPr>
            <w:r>
              <w:rPr>
                <w:sz w:val="20"/>
                <w:szCs w:val="20"/>
              </w:rPr>
              <w:t>Ул. Советская, 11А</w:t>
            </w:r>
          </w:p>
        </w:tc>
      </w:tr>
      <w:tr w:rsidR="007C413F" w14:paraId="630ED1FF" w14:textId="77777777">
        <w:tc>
          <w:tcPr>
            <w:tcW w:w="418" w:type="pct"/>
            <w:shd w:val="clear" w:color="auto" w:fill="FFFFFF" w:themeFill="background1"/>
            <w:vAlign w:val="center"/>
          </w:tcPr>
          <w:p w14:paraId="19C06BF9" w14:textId="77777777" w:rsidR="007C413F" w:rsidRDefault="00000000">
            <w:pPr>
              <w:jc w:val="both"/>
              <w:rPr>
                <w:sz w:val="20"/>
                <w:szCs w:val="20"/>
              </w:rPr>
            </w:pPr>
            <w:r>
              <w:rPr>
                <w:sz w:val="20"/>
                <w:szCs w:val="20"/>
              </w:rPr>
              <w:t>4</w:t>
            </w:r>
          </w:p>
        </w:tc>
        <w:tc>
          <w:tcPr>
            <w:tcW w:w="1491" w:type="pct"/>
            <w:shd w:val="clear" w:color="auto" w:fill="FFFFFF" w:themeFill="background1"/>
            <w:vAlign w:val="center"/>
          </w:tcPr>
          <w:p w14:paraId="05FAF36C" w14:textId="77777777" w:rsidR="007C413F" w:rsidRDefault="00000000">
            <w:pPr>
              <w:jc w:val="both"/>
              <w:rPr>
                <w:sz w:val="20"/>
                <w:szCs w:val="20"/>
              </w:rPr>
            </w:pPr>
            <w:r>
              <w:rPr>
                <w:sz w:val="20"/>
                <w:szCs w:val="20"/>
              </w:rPr>
              <w:t>Кайтанак</w:t>
            </w:r>
          </w:p>
        </w:tc>
        <w:tc>
          <w:tcPr>
            <w:tcW w:w="1045" w:type="pct"/>
            <w:shd w:val="clear" w:color="auto" w:fill="FFFFFF" w:themeFill="background1"/>
            <w:vAlign w:val="center"/>
          </w:tcPr>
          <w:p w14:paraId="0759200C" w14:textId="77777777" w:rsidR="007C413F" w:rsidRDefault="007C413F">
            <w:pPr>
              <w:jc w:val="both"/>
              <w:rPr>
                <w:sz w:val="20"/>
                <w:szCs w:val="20"/>
              </w:rPr>
            </w:pPr>
          </w:p>
        </w:tc>
        <w:tc>
          <w:tcPr>
            <w:tcW w:w="949" w:type="pct"/>
            <w:shd w:val="clear" w:color="auto" w:fill="FFFFFF" w:themeFill="background1"/>
            <w:vAlign w:val="center"/>
          </w:tcPr>
          <w:p w14:paraId="012F2D7A" w14:textId="77777777" w:rsidR="007C413F" w:rsidRDefault="007C413F">
            <w:pPr>
              <w:ind w:right="33"/>
              <w:jc w:val="both"/>
              <w:rPr>
                <w:sz w:val="20"/>
                <w:szCs w:val="20"/>
              </w:rPr>
            </w:pPr>
          </w:p>
        </w:tc>
        <w:tc>
          <w:tcPr>
            <w:tcW w:w="1097" w:type="pct"/>
            <w:shd w:val="clear" w:color="auto" w:fill="FFFFFF" w:themeFill="background1"/>
            <w:vAlign w:val="center"/>
          </w:tcPr>
          <w:p w14:paraId="09F04EE1" w14:textId="77777777" w:rsidR="007C413F" w:rsidRDefault="00000000">
            <w:pPr>
              <w:jc w:val="both"/>
              <w:rPr>
                <w:sz w:val="20"/>
                <w:szCs w:val="20"/>
              </w:rPr>
            </w:pPr>
            <w:r>
              <w:rPr>
                <w:sz w:val="20"/>
                <w:szCs w:val="20"/>
              </w:rPr>
              <w:t>Ул. Советская, 11</w:t>
            </w:r>
          </w:p>
        </w:tc>
      </w:tr>
      <w:tr w:rsidR="007C413F" w14:paraId="3B6EBFAD" w14:textId="77777777">
        <w:tc>
          <w:tcPr>
            <w:tcW w:w="5000" w:type="pct"/>
            <w:gridSpan w:val="5"/>
            <w:shd w:val="clear" w:color="auto" w:fill="F2F2F2" w:themeFill="background1" w:themeFillShade="F2"/>
            <w:vAlign w:val="center"/>
          </w:tcPr>
          <w:p w14:paraId="4A9B1B2F" w14:textId="77777777" w:rsidR="007C413F" w:rsidRDefault="00000000">
            <w:pPr>
              <w:ind w:firstLine="567"/>
              <w:jc w:val="both"/>
              <w:rPr>
                <w:sz w:val="20"/>
                <w:szCs w:val="20"/>
              </w:rPr>
            </w:pPr>
            <w:r>
              <w:rPr>
                <w:b/>
                <w:sz w:val="20"/>
                <w:szCs w:val="20"/>
              </w:rPr>
              <w:lastRenderedPageBreak/>
              <w:t>п. Березовка</w:t>
            </w:r>
          </w:p>
        </w:tc>
      </w:tr>
      <w:tr w:rsidR="007C413F" w14:paraId="581C9259" w14:textId="77777777">
        <w:tc>
          <w:tcPr>
            <w:tcW w:w="418" w:type="pct"/>
            <w:shd w:val="clear" w:color="auto" w:fill="FFFFFF" w:themeFill="background1"/>
            <w:vAlign w:val="center"/>
          </w:tcPr>
          <w:p w14:paraId="22BC3561" w14:textId="77777777" w:rsidR="007C413F" w:rsidRDefault="00000000">
            <w:pPr>
              <w:ind w:left="-598" w:firstLine="567"/>
              <w:jc w:val="both"/>
              <w:rPr>
                <w:sz w:val="20"/>
                <w:szCs w:val="20"/>
              </w:rPr>
            </w:pPr>
            <w:r>
              <w:rPr>
                <w:sz w:val="20"/>
                <w:szCs w:val="20"/>
              </w:rPr>
              <w:t>1</w:t>
            </w:r>
          </w:p>
        </w:tc>
        <w:tc>
          <w:tcPr>
            <w:tcW w:w="1491" w:type="pct"/>
            <w:shd w:val="clear" w:color="auto" w:fill="FFFFFF" w:themeFill="background1"/>
            <w:vAlign w:val="center"/>
          </w:tcPr>
          <w:p w14:paraId="29588270" w14:textId="77777777" w:rsidR="007C413F" w:rsidRDefault="00000000">
            <w:pPr>
              <w:jc w:val="both"/>
              <w:rPr>
                <w:sz w:val="20"/>
                <w:szCs w:val="20"/>
              </w:rPr>
            </w:pPr>
            <w:r>
              <w:rPr>
                <w:sz w:val="20"/>
                <w:szCs w:val="20"/>
              </w:rPr>
              <w:t>Надежда</w:t>
            </w:r>
          </w:p>
        </w:tc>
        <w:tc>
          <w:tcPr>
            <w:tcW w:w="1045" w:type="pct"/>
            <w:shd w:val="clear" w:color="auto" w:fill="FFFFFF" w:themeFill="background1"/>
            <w:vAlign w:val="center"/>
          </w:tcPr>
          <w:p w14:paraId="4390BF01" w14:textId="77777777" w:rsidR="007C413F" w:rsidRDefault="007C413F">
            <w:pPr>
              <w:jc w:val="both"/>
              <w:rPr>
                <w:sz w:val="20"/>
                <w:szCs w:val="20"/>
              </w:rPr>
            </w:pPr>
          </w:p>
        </w:tc>
        <w:tc>
          <w:tcPr>
            <w:tcW w:w="949" w:type="pct"/>
            <w:shd w:val="clear" w:color="auto" w:fill="FFFFFF" w:themeFill="background1"/>
            <w:vAlign w:val="center"/>
          </w:tcPr>
          <w:p w14:paraId="22FC6BAC" w14:textId="77777777" w:rsidR="007C413F" w:rsidRDefault="007C413F">
            <w:pPr>
              <w:ind w:right="33"/>
              <w:jc w:val="both"/>
              <w:rPr>
                <w:sz w:val="20"/>
                <w:szCs w:val="20"/>
              </w:rPr>
            </w:pPr>
          </w:p>
        </w:tc>
        <w:tc>
          <w:tcPr>
            <w:tcW w:w="1097" w:type="pct"/>
            <w:shd w:val="clear" w:color="auto" w:fill="FFFFFF" w:themeFill="background1"/>
            <w:vAlign w:val="center"/>
          </w:tcPr>
          <w:p w14:paraId="48BB64F3" w14:textId="77777777" w:rsidR="007C413F" w:rsidRDefault="00000000">
            <w:pPr>
              <w:jc w:val="both"/>
              <w:rPr>
                <w:sz w:val="20"/>
                <w:szCs w:val="20"/>
              </w:rPr>
            </w:pPr>
            <w:r>
              <w:rPr>
                <w:sz w:val="20"/>
                <w:szCs w:val="20"/>
              </w:rPr>
              <w:t>Ул. Садовая, 23А</w:t>
            </w:r>
          </w:p>
        </w:tc>
      </w:tr>
      <w:tr w:rsidR="007C413F" w14:paraId="09CA48DA" w14:textId="77777777">
        <w:tc>
          <w:tcPr>
            <w:tcW w:w="5000" w:type="pct"/>
            <w:gridSpan w:val="5"/>
            <w:shd w:val="clear" w:color="auto" w:fill="F2F2F2" w:themeFill="background1" w:themeFillShade="F2"/>
            <w:vAlign w:val="center"/>
          </w:tcPr>
          <w:p w14:paraId="5B273287" w14:textId="77777777" w:rsidR="007C413F" w:rsidRDefault="00000000">
            <w:pPr>
              <w:ind w:firstLine="567"/>
              <w:jc w:val="both"/>
              <w:rPr>
                <w:sz w:val="20"/>
                <w:szCs w:val="20"/>
              </w:rPr>
            </w:pPr>
            <w:r>
              <w:rPr>
                <w:b/>
                <w:sz w:val="20"/>
                <w:szCs w:val="20"/>
              </w:rPr>
              <w:t>с. Кайтанак</w:t>
            </w:r>
          </w:p>
        </w:tc>
      </w:tr>
      <w:tr w:rsidR="007C413F" w14:paraId="17230AC1" w14:textId="77777777">
        <w:tc>
          <w:tcPr>
            <w:tcW w:w="418" w:type="pct"/>
            <w:shd w:val="clear" w:color="auto" w:fill="FFFFFF" w:themeFill="background1"/>
            <w:vAlign w:val="center"/>
          </w:tcPr>
          <w:p w14:paraId="30598493" w14:textId="77777777" w:rsidR="007C413F" w:rsidRDefault="00000000">
            <w:pPr>
              <w:ind w:left="-598" w:firstLine="567"/>
              <w:jc w:val="both"/>
              <w:rPr>
                <w:sz w:val="20"/>
                <w:szCs w:val="20"/>
              </w:rPr>
            </w:pPr>
            <w:r>
              <w:rPr>
                <w:sz w:val="20"/>
                <w:szCs w:val="20"/>
              </w:rPr>
              <w:t>1</w:t>
            </w:r>
          </w:p>
        </w:tc>
        <w:tc>
          <w:tcPr>
            <w:tcW w:w="1491" w:type="pct"/>
            <w:shd w:val="clear" w:color="auto" w:fill="FFFFFF" w:themeFill="background1"/>
            <w:vAlign w:val="center"/>
          </w:tcPr>
          <w:p w14:paraId="753FC9C6" w14:textId="77777777" w:rsidR="007C413F" w:rsidRDefault="00000000">
            <w:pPr>
              <w:jc w:val="both"/>
              <w:rPr>
                <w:sz w:val="20"/>
                <w:szCs w:val="20"/>
              </w:rPr>
            </w:pPr>
            <w:r>
              <w:rPr>
                <w:sz w:val="20"/>
                <w:szCs w:val="20"/>
              </w:rPr>
              <w:t>Ассорти</w:t>
            </w:r>
          </w:p>
        </w:tc>
        <w:tc>
          <w:tcPr>
            <w:tcW w:w="1045" w:type="pct"/>
            <w:shd w:val="clear" w:color="auto" w:fill="FFFFFF" w:themeFill="background1"/>
            <w:vAlign w:val="center"/>
          </w:tcPr>
          <w:p w14:paraId="2B2CB0FC" w14:textId="77777777" w:rsidR="007C413F" w:rsidRDefault="007C413F">
            <w:pPr>
              <w:jc w:val="both"/>
              <w:rPr>
                <w:sz w:val="20"/>
                <w:szCs w:val="20"/>
              </w:rPr>
            </w:pPr>
          </w:p>
        </w:tc>
        <w:tc>
          <w:tcPr>
            <w:tcW w:w="949" w:type="pct"/>
            <w:shd w:val="clear" w:color="auto" w:fill="FFFFFF" w:themeFill="background1"/>
            <w:vAlign w:val="center"/>
          </w:tcPr>
          <w:p w14:paraId="6C8E775B" w14:textId="77777777" w:rsidR="007C413F" w:rsidRDefault="007C413F">
            <w:pPr>
              <w:ind w:right="33"/>
              <w:jc w:val="both"/>
              <w:rPr>
                <w:sz w:val="20"/>
                <w:szCs w:val="20"/>
              </w:rPr>
            </w:pPr>
          </w:p>
        </w:tc>
        <w:tc>
          <w:tcPr>
            <w:tcW w:w="1097" w:type="pct"/>
            <w:shd w:val="clear" w:color="auto" w:fill="FFFFFF" w:themeFill="background1"/>
            <w:vAlign w:val="center"/>
          </w:tcPr>
          <w:p w14:paraId="3085C6A9" w14:textId="77777777" w:rsidR="007C413F" w:rsidRDefault="00000000">
            <w:pPr>
              <w:jc w:val="both"/>
              <w:rPr>
                <w:sz w:val="20"/>
                <w:szCs w:val="20"/>
              </w:rPr>
            </w:pPr>
            <w:r>
              <w:rPr>
                <w:sz w:val="20"/>
                <w:szCs w:val="20"/>
              </w:rPr>
              <w:t>Ул. Ленина, 38А</w:t>
            </w:r>
          </w:p>
        </w:tc>
      </w:tr>
      <w:tr w:rsidR="007C413F" w14:paraId="24B84F20" w14:textId="77777777">
        <w:tc>
          <w:tcPr>
            <w:tcW w:w="418" w:type="pct"/>
            <w:shd w:val="clear" w:color="auto" w:fill="FFFFFF" w:themeFill="background1"/>
            <w:vAlign w:val="center"/>
          </w:tcPr>
          <w:p w14:paraId="36603AEC" w14:textId="77777777" w:rsidR="007C413F" w:rsidRDefault="00000000">
            <w:pPr>
              <w:ind w:left="-598" w:firstLine="567"/>
              <w:jc w:val="both"/>
              <w:rPr>
                <w:sz w:val="20"/>
                <w:szCs w:val="20"/>
              </w:rPr>
            </w:pPr>
            <w:r>
              <w:rPr>
                <w:sz w:val="20"/>
                <w:szCs w:val="20"/>
              </w:rPr>
              <w:t>2</w:t>
            </w:r>
          </w:p>
        </w:tc>
        <w:tc>
          <w:tcPr>
            <w:tcW w:w="1491" w:type="pct"/>
            <w:shd w:val="clear" w:color="auto" w:fill="FFFFFF" w:themeFill="background1"/>
            <w:vAlign w:val="center"/>
          </w:tcPr>
          <w:p w14:paraId="24C13B0A" w14:textId="77777777" w:rsidR="007C413F" w:rsidRDefault="00000000">
            <w:pPr>
              <w:jc w:val="both"/>
              <w:rPr>
                <w:sz w:val="20"/>
                <w:szCs w:val="20"/>
              </w:rPr>
            </w:pPr>
            <w:r>
              <w:rPr>
                <w:sz w:val="20"/>
                <w:szCs w:val="20"/>
              </w:rPr>
              <w:t xml:space="preserve">Изобилие </w:t>
            </w:r>
          </w:p>
        </w:tc>
        <w:tc>
          <w:tcPr>
            <w:tcW w:w="1045" w:type="pct"/>
            <w:shd w:val="clear" w:color="auto" w:fill="FFFFFF" w:themeFill="background1"/>
            <w:vAlign w:val="center"/>
          </w:tcPr>
          <w:p w14:paraId="2402B72A" w14:textId="77777777" w:rsidR="007C413F" w:rsidRDefault="007C413F">
            <w:pPr>
              <w:jc w:val="both"/>
              <w:rPr>
                <w:sz w:val="20"/>
                <w:szCs w:val="20"/>
              </w:rPr>
            </w:pPr>
          </w:p>
        </w:tc>
        <w:tc>
          <w:tcPr>
            <w:tcW w:w="949" w:type="pct"/>
            <w:shd w:val="clear" w:color="auto" w:fill="FFFFFF" w:themeFill="background1"/>
            <w:vAlign w:val="center"/>
          </w:tcPr>
          <w:p w14:paraId="17399982" w14:textId="77777777" w:rsidR="007C413F" w:rsidRDefault="007C413F">
            <w:pPr>
              <w:ind w:right="33"/>
              <w:jc w:val="both"/>
              <w:rPr>
                <w:sz w:val="20"/>
                <w:szCs w:val="20"/>
              </w:rPr>
            </w:pPr>
          </w:p>
        </w:tc>
        <w:tc>
          <w:tcPr>
            <w:tcW w:w="1097" w:type="pct"/>
            <w:shd w:val="clear" w:color="auto" w:fill="FFFFFF" w:themeFill="background1"/>
            <w:vAlign w:val="center"/>
          </w:tcPr>
          <w:p w14:paraId="17C2BC23" w14:textId="77777777" w:rsidR="007C413F" w:rsidRDefault="00000000">
            <w:pPr>
              <w:jc w:val="both"/>
              <w:rPr>
                <w:sz w:val="20"/>
                <w:szCs w:val="20"/>
              </w:rPr>
            </w:pPr>
            <w:r>
              <w:rPr>
                <w:sz w:val="20"/>
                <w:szCs w:val="20"/>
              </w:rPr>
              <w:t>Ул. Молодежная, 2А</w:t>
            </w:r>
          </w:p>
        </w:tc>
      </w:tr>
      <w:tr w:rsidR="007C413F" w14:paraId="662009A2" w14:textId="77777777">
        <w:tc>
          <w:tcPr>
            <w:tcW w:w="5000" w:type="pct"/>
            <w:gridSpan w:val="5"/>
            <w:shd w:val="clear" w:color="auto" w:fill="F2F2F2" w:themeFill="background1" w:themeFillShade="F2"/>
            <w:vAlign w:val="center"/>
          </w:tcPr>
          <w:p w14:paraId="4DC0523F" w14:textId="77777777" w:rsidR="007C413F" w:rsidRDefault="00000000">
            <w:pPr>
              <w:ind w:firstLine="567"/>
              <w:jc w:val="both"/>
              <w:rPr>
                <w:sz w:val="20"/>
                <w:szCs w:val="20"/>
              </w:rPr>
            </w:pPr>
            <w:r>
              <w:rPr>
                <w:b/>
                <w:sz w:val="20"/>
                <w:szCs w:val="20"/>
              </w:rPr>
              <w:t xml:space="preserve">п. Мараловодка </w:t>
            </w:r>
          </w:p>
        </w:tc>
      </w:tr>
      <w:tr w:rsidR="007C413F" w14:paraId="0DBB67D5" w14:textId="77777777">
        <w:tc>
          <w:tcPr>
            <w:tcW w:w="418" w:type="pct"/>
            <w:shd w:val="clear" w:color="auto" w:fill="FFFFFF" w:themeFill="background1"/>
            <w:vAlign w:val="center"/>
          </w:tcPr>
          <w:p w14:paraId="761E8861" w14:textId="77777777" w:rsidR="007C413F" w:rsidRDefault="00000000">
            <w:pPr>
              <w:ind w:left="-598" w:firstLine="567"/>
              <w:jc w:val="both"/>
              <w:rPr>
                <w:sz w:val="20"/>
                <w:szCs w:val="20"/>
              </w:rPr>
            </w:pPr>
            <w:r>
              <w:rPr>
                <w:sz w:val="20"/>
                <w:szCs w:val="20"/>
              </w:rPr>
              <w:t>1</w:t>
            </w:r>
          </w:p>
        </w:tc>
        <w:tc>
          <w:tcPr>
            <w:tcW w:w="1491" w:type="pct"/>
            <w:shd w:val="clear" w:color="auto" w:fill="FFFFFF" w:themeFill="background1"/>
            <w:vAlign w:val="center"/>
          </w:tcPr>
          <w:p w14:paraId="0C62ED19" w14:textId="77777777" w:rsidR="007C413F" w:rsidRDefault="00000000">
            <w:pPr>
              <w:jc w:val="both"/>
              <w:rPr>
                <w:sz w:val="20"/>
                <w:szCs w:val="20"/>
              </w:rPr>
            </w:pPr>
            <w:r>
              <w:rPr>
                <w:sz w:val="20"/>
                <w:szCs w:val="20"/>
              </w:rPr>
              <w:t>Магазин</w:t>
            </w:r>
          </w:p>
        </w:tc>
        <w:tc>
          <w:tcPr>
            <w:tcW w:w="1045" w:type="pct"/>
            <w:shd w:val="clear" w:color="auto" w:fill="FFFFFF" w:themeFill="background1"/>
            <w:vAlign w:val="center"/>
          </w:tcPr>
          <w:p w14:paraId="4A2E954C" w14:textId="77777777" w:rsidR="007C413F" w:rsidRDefault="007C413F">
            <w:pPr>
              <w:jc w:val="both"/>
              <w:rPr>
                <w:sz w:val="20"/>
                <w:szCs w:val="20"/>
              </w:rPr>
            </w:pPr>
          </w:p>
        </w:tc>
        <w:tc>
          <w:tcPr>
            <w:tcW w:w="949" w:type="pct"/>
            <w:shd w:val="clear" w:color="auto" w:fill="FFFFFF" w:themeFill="background1"/>
            <w:vAlign w:val="center"/>
          </w:tcPr>
          <w:p w14:paraId="78226DCE" w14:textId="77777777" w:rsidR="007C413F" w:rsidRDefault="007C413F">
            <w:pPr>
              <w:ind w:right="33"/>
              <w:jc w:val="both"/>
              <w:rPr>
                <w:sz w:val="20"/>
                <w:szCs w:val="20"/>
              </w:rPr>
            </w:pPr>
          </w:p>
        </w:tc>
        <w:tc>
          <w:tcPr>
            <w:tcW w:w="1097" w:type="pct"/>
            <w:shd w:val="clear" w:color="auto" w:fill="FFFFFF" w:themeFill="background1"/>
            <w:vAlign w:val="center"/>
          </w:tcPr>
          <w:p w14:paraId="5BDB78F0" w14:textId="77777777" w:rsidR="007C413F" w:rsidRDefault="00000000">
            <w:pPr>
              <w:jc w:val="both"/>
              <w:rPr>
                <w:sz w:val="20"/>
                <w:szCs w:val="20"/>
              </w:rPr>
            </w:pPr>
            <w:r>
              <w:rPr>
                <w:sz w:val="20"/>
                <w:szCs w:val="20"/>
              </w:rPr>
              <w:t>Ул. Катунская, 9А</w:t>
            </w:r>
          </w:p>
        </w:tc>
      </w:tr>
    </w:tbl>
    <w:p w14:paraId="698B0548" w14:textId="77777777" w:rsidR="007C413F" w:rsidRDefault="00000000">
      <w:pPr>
        <w:tabs>
          <w:tab w:val="left" w:pos="9356"/>
        </w:tabs>
        <w:spacing w:before="120" w:after="120" w:line="276" w:lineRule="auto"/>
        <w:ind w:right="282" w:firstLine="567"/>
        <w:jc w:val="right"/>
        <w:rPr>
          <w:sz w:val="26"/>
          <w:szCs w:val="26"/>
        </w:rPr>
      </w:pPr>
      <w:r>
        <w:rPr>
          <w:sz w:val="26"/>
          <w:szCs w:val="26"/>
        </w:rPr>
        <w:t>Таблица 2.5-5</w:t>
      </w:r>
    </w:p>
    <w:p w14:paraId="1556901F" w14:textId="77777777" w:rsidR="007C413F" w:rsidRDefault="00000000">
      <w:pPr>
        <w:tabs>
          <w:tab w:val="left" w:pos="9356"/>
        </w:tabs>
        <w:spacing w:before="120" w:after="120" w:line="276" w:lineRule="auto"/>
        <w:ind w:right="282" w:firstLine="567"/>
        <w:jc w:val="center"/>
        <w:rPr>
          <w:sz w:val="26"/>
          <w:szCs w:val="26"/>
        </w:rPr>
      </w:pPr>
      <w:r>
        <w:rPr>
          <w:sz w:val="26"/>
          <w:szCs w:val="26"/>
        </w:rPr>
        <w:t>Непроизводственные объекты по предоставлению населению правовых, финансовых, консультационных и иных подобных услуг</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2628"/>
        <w:gridCol w:w="2044"/>
        <w:gridCol w:w="1752"/>
        <w:gridCol w:w="2199"/>
      </w:tblGrid>
      <w:tr w:rsidR="007C413F" w14:paraId="08265D11" w14:textId="77777777">
        <w:tc>
          <w:tcPr>
            <w:tcW w:w="389" w:type="pct"/>
            <w:shd w:val="clear" w:color="auto" w:fill="F2F2F2" w:themeFill="background1" w:themeFillShade="F2"/>
            <w:vAlign w:val="center"/>
          </w:tcPr>
          <w:p w14:paraId="34E3BD7E" w14:textId="77777777" w:rsidR="007C413F" w:rsidRDefault="00000000">
            <w:pPr>
              <w:spacing w:after="120"/>
              <w:ind w:left="-558" w:firstLine="567"/>
              <w:rPr>
                <w:b/>
                <w:sz w:val="20"/>
                <w:szCs w:val="20"/>
              </w:rPr>
            </w:pPr>
            <w:r>
              <w:rPr>
                <w:b/>
                <w:sz w:val="20"/>
                <w:szCs w:val="20"/>
              </w:rPr>
              <w:t>№ п/п</w:t>
            </w:r>
          </w:p>
        </w:tc>
        <w:tc>
          <w:tcPr>
            <w:tcW w:w="1405" w:type="pct"/>
            <w:shd w:val="clear" w:color="auto" w:fill="F2F2F2" w:themeFill="background1" w:themeFillShade="F2"/>
            <w:vAlign w:val="center"/>
          </w:tcPr>
          <w:p w14:paraId="1FE96883" w14:textId="77777777" w:rsidR="007C413F" w:rsidRDefault="00000000">
            <w:pPr>
              <w:spacing w:after="120"/>
              <w:ind w:firstLine="33"/>
              <w:rPr>
                <w:b/>
                <w:sz w:val="20"/>
                <w:szCs w:val="20"/>
              </w:rPr>
            </w:pPr>
            <w:r>
              <w:rPr>
                <w:b/>
                <w:sz w:val="20"/>
                <w:szCs w:val="20"/>
              </w:rPr>
              <w:t>Наименование объекта</w:t>
            </w:r>
          </w:p>
        </w:tc>
        <w:tc>
          <w:tcPr>
            <w:tcW w:w="1093" w:type="pct"/>
            <w:shd w:val="clear" w:color="auto" w:fill="F2F2F2" w:themeFill="background1" w:themeFillShade="F2"/>
            <w:vAlign w:val="center"/>
          </w:tcPr>
          <w:p w14:paraId="585B25FB" w14:textId="77777777" w:rsidR="007C413F" w:rsidRDefault="00000000">
            <w:pPr>
              <w:spacing w:after="120"/>
              <w:ind w:firstLine="20"/>
              <w:jc w:val="center"/>
              <w:rPr>
                <w:b/>
                <w:sz w:val="20"/>
                <w:szCs w:val="20"/>
              </w:rPr>
            </w:pPr>
            <w:r>
              <w:rPr>
                <w:b/>
                <w:sz w:val="20"/>
                <w:szCs w:val="20"/>
              </w:rPr>
              <w:t>Адрес</w:t>
            </w:r>
          </w:p>
        </w:tc>
        <w:tc>
          <w:tcPr>
            <w:tcW w:w="937" w:type="pct"/>
            <w:shd w:val="clear" w:color="auto" w:fill="F2F2F2" w:themeFill="background1" w:themeFillShade="F2"/>
            <w:vAlign w:val="center"/>
          </w:tcPr>
          <w:p w14:paraId="3BCCF775" w14:textId="77777777" w:rsidR="007C413F" w:rsidRDefault="00000000">
            <w:pPr>
              <w:spacing w:after="120"/>
              <w:rPr>
                <w:b/>
                <w:sz w:val="20"/>
                <w:szCs w:val="20"/>
              </w:rPr>
            </w:pPr>
            <w:r>
              <w:rPr>
                <w:b/>
                <w:sz w:val="20"/>
                <w:szCs w:val="20"/>
              </w:rPr>
              <w:t>Вид деятельности</w:t>
            </w:r>
          </w:p>
        </w:tc>
        <w:tc>
          <w:tcPr>
            <w:tcW w:w="1176" w:type="pct"/>
            <w:shd w:val="clear" w:color="auto" w:fill="F2F2F2" w:themeFill="background1" w:themeFillShade="F2"/>
            <w:vAlign w:val="center"/>
          </w:tcPr>
          <w:p w14:paraId="413E2536" w14:textId="77777777" w:rsidR="007C413F" w:rsidRDefault="00000000">
            <w:pPr>
              <w:spacing w:after="120"/>
              <w:ind w:firstLine="33"/>
              <w:rPr>
                <w:b/>
                <w:sz w:val="20"/>
                <w:szCs w:val="20"/>
              </w:rPr>
            </w:pPr>
            <w:r>
              <w:rPr>
                <w:b/>
                <w:sz w:val="20"/>
                <w:szCs w:val="20"/>
              </w:rPr>
              <w:t>Кадастровый номер</w:t>
            </w:r>
          </w:p>
        </w:tc>
      </w:tr>
      <w:tr w:rsidR="007C413F" w14:paraId="388FB98A" w14:textId="77777777">
        <w:trPr>
          <w:trHeight w:val="1020"/>
        </w:trPr>
        <w:tc>
          <w:tcPr>
            <w:tcW w:w="389" w:type="pct"/>
            <w:vAlign w:val="center"/>
          </w:tcPr>
          <w:p w14:paraId="42CCFD7D" w14:textId="77777777" w:rsidR="007C413F" w:rsidRDefault="00000000">
            <w:pPr>
              <w:spacing w:after="120"/>
              <w:ind w:left="-558" w:firstLine="567"/>
              <w:rPr>
                <w:sz w:val="20"/>
                <w:szCs w:val="20"/>
              </w:rPr>
            </w:pPr>
            <w:r>
              <w:rPr>
                <w:sz w:val="20"/>
                <w:szCs w:val="20"/>
              </w:rPr>
              <w:t>1</w:t>
            </w:r>
          </w:p>
        </w:tc>
        <w:tc>
          <w:tcPr>
            <w:tcW w:w="1405" w:type="pct"/>
          </w:tcPr>
          <w:p w14:paraId="4D25739C" w14:textId="77777777" w:rsidR="007C413F" w:rsidRDefault="00000000">
            <w:pPr>
              <w:spacing w:after="120"/>
              <w:rPr>
                <w:spacing w:val="-9"/>
                <w:sz w:val="20"/>
                <w:szCs w:val="20"/>
                <w:shd w:val="clear" w:color="auto" w:fill="FFFFFF"/>
              </w:rPr>
            </w:pPr>
            <w:r>
              <w:rPr>
                <w:spacing w:val="-9"/>
                <w:sz w:val="20"/>
                <w:szCs w:val="20"/>
                <w:shd w:val="clear" w:color="auto" w:fill="FFFFFF"/>
              </w:rPr>
              <w:t>Сельская администрация Огневского сельского поселения Усть-Коксинского района Республики Алтай</w:t>
            </w:r>
          </w:p>
        </w:tc>
        <w:tc>
          <w:tcPr>
            <w:tcW w:w="1093" w:type="pct"/>
          </w:tcPr>
          <w:p w14:paraId="30D1014A" w14:textId="77777777" w:rsidR="007C413F" w:rsidRDefault="00000000">
            <w:pPr>
              <w:spacing w:after="120"/>
              <w:ind w:firstLine="20"/>
              <w:rPr>
                <w:sz w:val="20"/>
                <w:szCs w:val="20"/>
              </w:rPr>
            </w:pPr>
            <w:r>
              <w:rPr>
                <w:sz w:val="20"/>
                <w:szCs w:val="20"/>
              </w:rPr>
              <w:t>с. Огневка, ул. Школьная, д 12</w:t>
            </w:r>
          </w:p>
        </w:tc>
        <w:tc>
          <w:tcPr>
            <w:tcW w:w="937" w:type="pct"/>
          </w:tcPr>
          <w:p w14:paraId="5D2B30A6" w14:textId="77777777" w:rsidR="007C413F" w:rsidRDefault="00000000">
            <w:pPr>
              <w:spacing w:after="120"/>
              <w:rPr>
                <w:sz w:val="20"/>
                <w:szCs w:val="20"/>
              </w:rPr>
            </w:pPr>
            <w:r>
              <w:rPr>
                <w:sz w:val="20"/>
                <w:szCs w:val="20"/>
              </w:rPr>
              <w:t>Муниципальные услуги</w:t>
            </w:r>
          </w:p>
        </w:tc>
        <w:tc>
          <w:tcPr>
            <w:tcW w:w="1176" w:type="pct"/>
          </w:tcPr>
          <w:p w14:paraId="5CF6360E" w14:textId="77777777" w:rsidR="007C413F" w:rsidRDefault="00000000">
            <w:pPr>
              <w:spacing w:after="120"/>
              <w:rPr>
                <w:sz w:val="20"/>
                <w:szCs w:val="20"/>
              </w:rPr>
            </w:pPr>
            <w:r>
              <w:rPr>
                <w:sz w:val="20"/>
                <w:szCs w:val="20"/>
              </w:rPr>
              <w:t>Зу - 04:08:060101:354</w:t>
            </w:r>
          </w:p>
          <w:p w14:paraId="6C84AA8C" w14:textId="77777777" w:rsidR="007C413F" w:rsidRDefault="00000000">
            <w:pPr>
              <w:spacing w:after="120"/>
              <w:rPr>
                <w:sz w:val="20"/>
                <w:szCs w:val="20"/>
              </w:rPr>
            </w:pPr>
            <w:r>
              <w:rPr>
                <w:sz w:val="20"/>
                <w:szCs w:val="20"/>
              </w:rPr>
              <w:t>Окс - 04:08:060101:741</w:t>
            </w:r>
          </w:p>
        </w:tc>
      </w:tr>
      <w:tr w:rsidR="007C413F" w14:paraId="39BFDF59" w14:textId="77777777">
        <w:tc>
          <w:tcPr>
            <w:tcW w:w="389" w:type="pct"/>
            <w:vAlign w:val="center"/>
          </w:tcPr>
          <w:p w14:paraId="7CCDC68F" w14:textId="77777777" w:rsidR="007C413F" w:rsidRDefault="00000000">
            <w:pPr>
              <w:spacing w:after="120"/>
              <w:ind w:left="-558" w:firstLine="567"/>
              <w:rPr>
                <w:sz w:val="20"/>
                <w:szCs w:val="20"/>
              </w:rPr>
            </w:pPr>
            <w:r>
              <w:rPr>
                <w:sz w:val="20"/>
                <w:szCs w:val="20"/>
              </w:rPr>
              <w:t>2</w:t>
            </w:r>
          </w:p>
        </w:tc>
        <w:tc>
          <w:tcPr>
            <w:tcW w:w="1405" w:type="pct"/>
          </w:tcPr>
          <w:p w14:paraId="7D475D92" w14:textId="77777777" w:rsidR="007C413F" w:rsidRDefault="00000000">
            <w:r>
              <w:rPr>
                <w:spacing w:val="-9"/>
                <w:sz w:val="20"/>
                <w:szCs w:val="20"/>
                <w:shd w:val="clear" w:color="auto" w:fill="FFFFFF"/>
              </w:rPr>
              <w:t>Участковый пункт полиции</w:t>
            </w:r>
          </w:p>
        </w:tc>
        <w:tc>
          <w:tcPr>
            <w:tcW w:w="1093" w:type="pct"/>
          </w:tcPr>
          <w:p w14:paraId="35DDB389" w14:textId="77777777" w:rsidR="007C413F" w:rsidRDefault="00000000">
            <w:pPr>
              <w:shd w:val="clear" w:color="auto" w:fill="FFFFFF"/>
              <w:spacing w:after="120"/>
              <w:ind w:firstLine="20"/>
              <w:textAlignment w:val="baseline"/>
              <w:rPr>
                <w:sz w:val="20"/>
                <w:szCs w:val="20"/>
              </w:rPr>
            </w:pPr>
            <w:r>
              <w:rPr>
                <w:sz w:val="20"/>
                <w:szCs w:val="20"/>
              </w:rPr>
              <w:t>с. Огневка, ул. Школьная, 16</w:t>
            </w:r>
          </w:p>
        </w:tc>
        <w:tc>
          <w:tcPr>
            <w:tcW w:w="937" w:type="pct"/>
          </w:tcPr>
          <w:p w14:paraId="153D4E3D" w14:textId="77777777" w:rsidR="007C413F" w:rsidRDefault="00000000">
            <w:pPr>
              <w:spacing w:after="120"/>
              <w:rPr>
                <w:sz w:val="20"/>
                <w:szCs w:val="20"/>
              </w:rPr>
            </w:pPr>
            <w:r>
              <w:rPr>
                <w:sz w:val="20"/>
                <w:szCs w:val="20"/>
              </w:rPr>
              <w:t>Муниципальные услуги</w:t>
            </w:r>
          </w:p>
        </w:tc>
        <w:tc>
          <w:tcPr>
            <w:tcW w:w="1176" w:type="pct"/>
          </w:tcPr>
          <w:p w14:paraId="6BEF27DD" w14:textId="77777777" w:rsidR="007C413F" w:rsidRDefault="00000000">
            <w:pPr>
              <w:spacing w:after="120"/>
              <w:ind w:hanging="35"/>
              <w:rPr>
                <w:sz w:val="20"/>
                <w:szCs w:val="20"/>
              </w:rPr>
            </w:pPr>
            <w:r>
              <w:rPr>
                <w:sz w:val="20"/>
                <w:szCs w:val="20"/>
              </w:rPr>
              <w:t>Зу - 04:08:060101:362</w:t>
            </w:r>
          </w:p>
          <w:p w14:paraId="50D941D8" w14:textId="77777777" w:rsidR="007C413F" w:rsidRDefault="00000000">
            <w:pPr>
              <w:spacing w:after="120"/>
              <w:ind w:hanging="35"/>
              <w:rPr>
                <w:sz w:val="20"/>
                <w:szCs w:val="20"/>
              </w:rPr>
            </w:pPr>
            <w:r>
              <w:rPr>
                <w:sz w:val="20"/>
                <w:szCs w:val="20"/>
              </w:rPr>
              <w:t>Окс - 04:08:060101:675</w:t>
            </w:r>
          </w:p>
        </w:tc>
      </w:tr>
    </w:tbl>
    <w:p w14:paraId="15C1DC05" w14:textId="77777777" w:rsidR="007C413F" w:rsidRDefault="00000000">
      <w:pPr>
        <w:pStyle w:val="2"/>
        <w:spacing w:before="120" w:after="120" w:line="276" w:lineRule="auto"/>
        <w:ind w:right="282" w:firstLine="567"/>
        <w:jc w:val="both"/>
        <w:rPr>
          <w:rFonts w:ascii="Times New Roman" w:hAnsi="Times New Roman" w:cs="Times New Roman"/>
          <w:b/>
          <w:color w:val="auto"/>
        </w:rPr>
      </w:pPr>
      <w:bookmarkStart w:id="26" w:name="_Toc213229944"/>
      <w:r>
        <w:rPr>
          <w:rFonts w:ascii="Times New Roman" w:hAnsi="Times New Roman" w:cs="Times New Roman"/>
          <w:b/>
          <w:color w:val="auto"/>
        </w:rPr>
        <w:t>2.6. ОТРАСЛЕВАЯ СПЕЦИАЛИЗАЦИЯ</w:t>
      </w:r>
      <w:bookmarkEnd w:id="26"/>
    </w:p>
    <w:p w14:paraId="49226BF4" w14:textId="77777777" w:rsidR="007C413F" w:rsidRDefault="00000000">
      <w:pPr>
        <w:spacing w:before="120" w:after="120" w:line="276" w:lineRule="auto"/>
        <w:ind w:right="282" w:firstLine="567"/>
        <w:jc w:val="both"/>
        <w:rPr>
          <w:sz w:val="26"/>
          <w:szCs w:val="26"/>
        </w:rPr>
      </w:pPr>
      <w:r>
        <w:rPr>
          <w:sz w:val="26"/>
          <w:szCs w:val="26"/>
        </w:rPr>
        <w:t>На территории Усть-Коксинского района в силу природно-климатических условий традиционно преобладающей отраслью сельскохозяйственного производства было и остаётся животноводство. За 2022 год в общем объёме производства продукция животноводства составила 85,1%, продукция растениеводства – 14,9%.</w:t>
      </w:r>
    </w:p>
    <w:p w14:paraId="48945C10" w14:textId="77777777" w:rsidR="007C413F" w:rsidRDefault="00000000">
      <w:pPr>
        <w:spacing w:before="120" w:after="120" w:line="276" w:lineRule="auto"/>
        <w:ind w:right="282" w:firstLine="567"/>
        <w:jc w:val="both"/>
        <w:rPr>
          <w:sz w:val="26"/>
          <w:szCs w:val="26"/>
        </w:rPr>
      </w:pPr>
      <w:r>
        <w:rPr>
          <w:sz w:val="26"/>
          <w:szCs w:val="26"/>
        </w:rPr>
        <w:t xml:space="preserve">Основная отрасль экономики Огневского сельского поселения – сельское хозяйство. </w:t>
      </w:r>
    </w:p>
    <w:p w14:paraId="7E9CA547" w14:textId="77777777" w:rsidR="007C413F" w:rsidRDefault="00000000">
      <w:pPr>
        <w:spacing w:before="120" w:after="120" w:line="276" w:lineRule="auto"/>
        <w:ind w:right="282" w:firstLine="567"/>
        <w:jc w:val="center"/>
        <w:rPr>
          <w:b/>
          <w:i/>
          <w:sz w:val="26"/>
          <w:szCs w:val="26"/>
        </w:rPr>
      </w:pPr>
      <w:r>
        <w:rPr>
          <w:b/>
          <w:i/>
          <w:sz w:val="26"/>
          <w:szCs w:val="26"/>
        </w:rPr>
        <w:t>Сельское хозяйство</w:t>
      </w:r>
    </w:p>
    <w:p w14:paraId="5A7DA255" w14:textId="77777777" w:rsidR="007C413F" w:rsidRDefault="00000000">
      <w:pPr>
        <w:spacing w:before="120" w:after="120" w:line="276" w:lineRule="auto"/>
        <w:ind w:right="282" w:firstLine="567"/>
        <w:jc w:val="both"/>
        <w:rPr>
          <w:sz w:val="26"/>
          <w:szCs w:val="26"/>
        </w:rPr>
      </w:pPr>
      <w:r>
        <w:rPr>
          <w:sz w:val="26"/>
          <w:szCs w:val="26"/>
        </w:rPr>
        <w:t>Основной отраслью специализации Огневского сельского поселения является животноводство. Основной деятельностью населения является ведение личного подсобного хозяйства (ЛПХ).</w:t>
      </w:r>
    </w:p>
    <w:p w14:paraId="20C9755E" w14:textId="77777777" w:rsidR="007C413F" w:rsidRDefault="00000000">
      <w:pPr>
        <w:spacing w:before="120" w:after="120" w:line="276" w:lineRule="auto"/>
        <w:ind w:right="282" w:firstLine="567"/>
        <w:jc w:val="both"/>
        <w:rPr>
          <w:sz w:val="26"/>
          <w:szCs w:val="26"/>
        </w:rPr>
      </w:pPr>
      <w:r>
        <w:rPr>
          <w:sz w:val="26"/>
          <w:szCs w:val="26"/>
        </w:rPr>
        <w:t xml:space="preserve">Основные виды разводимых животных: </w:t>
      </w:r>
    </w:p>
    <w:p w14:paraId="6BA84C7F" w14:textId="77777777" w:rsidR="007C413F" w:rsidRDefault="00000000">
      <w:pPr>
        <w:spacing w:before="120" w:after="120" w:line="276" w:lineRule="auto"/>
        <w:ind w:right="282" w:firstLine="567"/>
        <w:jc w:val="both"/>
        <w:rPr>
          <w:sz w:val="26"/>
          <w:szCs w:val="26"/>
        </w:rPr>
      </w:pPr>
      <w:r>
        <w:rPr>
          <w:sz w:val="26"/>
          <w:szCs w:val="26"/>
        </w:rPr>
        <w:t>- лошади;</w:t>
      </w:r>
    </w:p>
    <w:p w14:paraId="328B8A91" w14:textId="77777777" w:rsidR="007C413F" w:rsidRDefault="00000000">
      <w:pPr>
        <w:spacing w:before="120" w:after="120" w:line="276" w:lineRule="auto"/>
        <w:ind w:right="282" w:firstLine="567"/>
        <w:jc w:val="both"/>
        <w:rPr>
          <w:sz w:val="26"/>
          <w:szCs w:val="26"/>
        </w:rPr>
      </w:pPr>
      <w:r>
        <w:rPr>
          <w:sz w:val="26"/>
          <w:szCs w:val="26"/>
        </w:rPr>
        <w:t>- олени - маралы;</w:t>
      </w:r>
    </w:p>
    <w:p w14:paraId="2E4F9BD7" w14:textId="77777777" w:rsidR="007C413F" w:rsidRDefault="00000000">
      <w:pPr>
        <w:spacing w:before="120" w:after="120" w:line="276" w:lineRule="auto"/>
        <w:ind w:right="282" w:firstLine="567"/>
        <w:jc w:val="both"/>
        <w:rPr>
          <w:sz w:val="26"/>
          <w:szCs w:val="26"/>
        </w:rPr>
      </w:pPr>
      <w:r>
        <w:rPr>
          <w:sz w:val="26"/>
          <w:szCs w:val="26"/>
        </w:rPr>
        <w:t>- овцы;</w:t>
      </w:r>
    </w:p>
    <w:p w14:paraId="3F1A65AA" w14:textId="77777777" w:rsidR="007C413F" w:rsidRDefault="00000000">
      <w:pPr>
        <w:spacing w:before="120" w:after="120" w:line="276" w:lineRule="auto"/>
        <w:ind w:right="282" w:firstLine="567"/>
        <w:jc w:val="both"/>
        <w:rPr>
          <w:sz w:val="26"/>
          <w:szCs w:val="26"/>
        </w:rPr>
      </w:pPr>
      <w:r>
        <w:rPr>
          <w:sz w:val="26"/>
          <w:szCs w:val="26"/>
        </w:rPr>
        <w:t>- козы;</w:t>
      </w:r>
    </w:p>
    <w:p w14:paraId="72BB0D70" w14:textId="77777777" w:rsidR="007C413F" w:rsidRDefault="00000000">
      <w:pPr>
        <w:spacing w:before="120" w:after="120" w:line="276" w:lineRule="auto"/>
        <w:ind w:right="282" w:firstLine="567"/>
        <w:jc w:val="both"/>
        <w:rPr>
          <w:sz w:val="26"/>
          <w:szCs w:val="26"/>
        </w:rPr>
      </w:pPr>
      <w:r>
        <w:rPr>
          <w:sz w:val="26"/>
          <w:szCs w:val="26"/>
        </w:rPr>
        <w:t>- крупный рогатый скот.</w:t>
      </w:r>
    </w:p>
    <w:p w14:paraId="0CFF63FF" w14:textId="77777777" w:rsidR="007C413F" w:rsidRDefault="00000000">
      <w:pPr>
        <w:spacing w:before="120" w:after="120" w:line="276" w:lineRule="auto"/>
        <w:ind w:right="282" w:firstLine="567"/>
        <w:jc w:val="both"/>
        <w:rPr>
          <w:sz w:val="26"/>
          <w:szCs w:val="26"/>
        </w:rPr>
      </w:pPr>
      <w:r>
        <w:rPr>
          <w:sz w:val="26"/>
          <w:szCs w:val="26"/>
        </w:rPr>
        <w:t xml:space="preserve">В соответствии с данными официального сайта Министерства сельского хозяйства Республики Алтай на территории сельского поселения Огневка по состоянию на 2025 год действуют два предприятия сельского хозяйства (табл. 2.6-1). </w:t>
      </w:r>
    </w:p>
    <w:p w14:paraId="3CABED1A" w14:textId="77777777" w:rsidR="007C413F" w:rsidRDefault="00000000">
      <w:pPr>
        <w:spacing w:before="120" w:after="120" w:line="276" w:lineRule="auto"/>
        <w:ind w:right="282"/>
        <w:jc w:val="right"/>
        <w:rPr>
          <w:sz w:val="26"/>
          <w:szCs w:val="26"/>
        </w:rPr>
      </w:pPr>
      <w:r>
        <w:rPr>
          <w:sz w:val="26"/>
          <w:szCs w:val="26"/>
        </w:rPr>
        <w:lastRenderedPageBreak/>
        <w:t xml:space="preserve">Таблица 2.6-1 </w:t>
      </w:r>
    </w:p>
    <w:p w14:paraId="2AB3D284" w14:textId="77777777" w:rsidR="007C413F" w:rsidRDefault="00000000">
      <w:pPr>
        <w:spacing w:before="120" w:after="120" w:line="276" w:lineRule="auto"/>
        <w:ind w:right="282" w:firstLine="567"/>
        <w:jc w:val="center"/>
        <w:rPr>
          <w:sz w:val="26"/>
          <w:szCs w:val="26"/>
        </w:rPr>
      </w:pPr>
      <w:r>
        <w:rPr>
          <w:sz w:val="26"/>
          <w:szCs w:val="26"/>
        </w:rPr>
        <w:t>Предприятия, осуществляющие деятельность в сфере животноводства</w:t>
      </w:r>
    </w:p>
    <w:tbl>
      <w:tblPr>
        <w:tblStyle w:val="af6"/>
        <w:tblW w:w="9356" w:type="dxa"/>
        <w:tblInd w:w="-5" w:type="dxa"/>
        <w:tblLook w:val="04A0" w:firstRow="1" w:lastRow="0" w:firstColumn="1" w:lastColumn="0" w:noHBand="0" w:noVBand="1"/>
      </w:tblPr>
      <w:tblGrid>
        <w:gridCol w:w="709"/>
        <w:gridCol w:w="3780"/>
        <w:gridCol w:w="2216"/>
        <w:gridCol w:w="2651"/>
      </w:tblGrid>
      <w:tr w:rsidR="007C413F" w14:paraId="3C8CACCB" w14:textId="77777777">
        <w:tc>
          <w:tcPr>
            <w:tcW w:w="709" w:type="dxa"/>
            <w:shd w:val="clear" w:color="auto" w:fill="F2F2F2" w:themeFill="background1" w:themeFillShade="F2"/>
          </w:tcPr>
          <w:p w14:paraId="4F9FE426" w14:textId="77777777" w:rsidR="007C413F" w:rsidRDefault="00000000">
            <w:pPr>
              <w:spacing w:after="120" w:line="276" w:lineRule="auto"/>
              <w:ind w:left="34"/>
              <w:jc w:val="center"/>
              <w:rPr>
                <w:sz w:val="26"/>
                <w:szCs w:val="26"/>
              </w:rPr>
            </w:pPr>
            <w:r>
              <w:rPr>
                <w:sz w:val="26"/>
                <w:szCs w:val="26"/>
              </w:rPr>
              <w:t>№</w:t>
            </w:r>
          </w:p>
        </w:tc>
        <w:tc>
          <w:tcPr>
            <w:tcW w:w="3780" w:type="dxa"/>
            <w:shd w:val="clear" w:color="auto" w:fill="F2F2F2" w:themeFill="background1" w:themeFillShade="F2"/>
            <w:vAlign w:val="center"/>
          </w:tcPr>
          <w:p w14:paraId="4400699C" w14:textId="77777777" w:rsidR="007C413F" w:rsidRDefault="00000000">
            <w:pPr>
              <w:spacing w:after="120"/>
              <w:ind w:hanging="187"/>
              <w:jc w:val="center"/>
              <w:rPr>
                <w:b/>
                <w:sz w:val="20"/>
                <w:szCs w:val="20"/>
              </w:rPr>
            </w:pPr>
            <w:r>
              <w:rPr>
                <w:b/>
                <w:sz w:val="20"/>
                <w:szCs w:val="20"/>
              </w:rPr>
              <w:t>Наименование объекта</w:t>
            </w:r>
          </w:p>
        </w:tc>
        <w:tc>
          <w:tcPr>
            <w:tcW w:w="2216" w:type="dxa"/>
            <w:shd w:val="clear" w:color="auto" w:fill="F2F2F2" w:themeFill="background1" w:themeFillShade="F2"/>
            <w:vAlign w:val="center"/>
          </w:tcPr>
          <w:p w14:paraId="5EE05D69" w14:textId="77777777" w:rsidR="007C413F" w:rsidRDefault="00000000">
            <w:pPr>
              <w:spacing w:after="120"/>
              <w:ind w:hanging="140"/>
              <w:jc w:val="center"/>
              <w:rPr>
                <w:b/>
                <w:sz w:val="20"/>
                <w:szCs w:val="20"/>
              </w:rPr>
            </w:pPr>
            <w:r>
              <w:rPr>
                <w:b/>
                <w:sz w:val="20"/>
                <w:szCs w:val="20"/>
              </w:rPr>
              <w:t>Адрес</w:t>
            </w:r>
          </w:p>
        </w:tc>
        <w:tc>
          <w:tcPr>
            <w:tcW w:w="2651" w:type="dxa"/>
            <w:shd w:val="clear" w:color="auto" w:fill="F2F2F2" w:themeFill="background1" w:themeFillShade="F2"/>
            <w:vAlign w:val="center"/>
          </w:tcPr>
          <w:p w14:paraId="606C79E2" w14:textId="77777777" w:rsidR="007C413F" w:rsidRDefault="00000000">
            <w:pPr>
              <w:spacing w:after="120"/>
              <w:ind w:hanging="221"/>
              <w:jc w:val="center"/>
              <w:rPr>
                <w:b/>
                <w:sz w:val="20"/>
                <w:szCs w:val="20"/>
              </w:rPr>
            </w:pPr>
            <w:r>
              <w:rPr>
                <w:b/>
                <w:sz w:val="20"/>
                <w:szCs w:val="20"/>
              </w:rPr>
              <w:t>Вид деятельности</w:t>
            </w:r>
          </w:p>
        </w:tc>
      </w:tr>
      <w:tr w:rsidR="007C413F" w14:paraId="54E0F032" w14:textId="77777777">
        <w:tc>
          <w:tcPr>
            <w:tcW w:w="709" w:type="dxa"/>
          </w:tcPr>
          <w:p w14:paraId="7BCDAB7A" w14:textId="77777777" w:rsidR="007C413F" w:rsidRDefault="00000000">
            <w:pPr>
              <w:spacing w:before="0"/>
              <w:ind w:left="0"/>
              <w:jc w:val="center"/>
              <w:rPr>
                <w:sz w:val="20"/>
                <w:szCs w:val="20"/>
              </w:rPr>
            </w:pPr>
            <w:r>
              <w:rPr>
                <w:sz w:val="20"/>
                <w:szCs w:val="20"/>
              </w:rPr>
              <w:t>1</w:t>
            </w:r>
          </w:p>
        </w:tc>
        <w:tc>
          <w:tcPr>
            <w:tcW w:w="3780" w:type="dxa"/>
          </w:tcPr>
          <w:p w14:paraId="1C386F51" w14:textId="77777777" w:rsidR="007C413F" w:rsidRDefault="00000000">
            <w:pPr>
              <w:spacing w:before="0"/>
              <w:ind w:left="0"/>
              <w:rPr>
                <w:spacing w:val="-9"/>
                <w:sz w:val="20"/>
                <w:szCs w:val="20"/>
                <w:shd w:val="clear" w:color="auto" w:fill="FFFFFF"/>
              </w:rPr>
            </w:pPr>
            <w:r>
              <w:rPr>
                <w:spacing w:val="-9"/>
                <w:sz w:val="20"/>
                <w:szCs w:val="20"/>
                <w:shd w:val="clear" w:color="auto" w:fill="FFFFFF"/>
              </w:rPr>
              <w:t>Организация АО "КАЙТАНАК"</w:t>
            </w:r>
          </w:p>
        </w:tc>
        <w:tc>
          <w:tcPr>
            <w:tcW w:w="2216" w:type="dxa"/>
          </w:tcPr>
          <w:p w14:paraId="3C1343FA" w14:textId="77777777" w:rsidR="007C413F" w:rsidRDefault="00000000">
            <w:pPr>
              <w:spacing w:before="0"/>
              <w:ind w:left="0" w:hanging="61"/>
              <w:rPr>
                <w:sz w:val="20"/>
                <w:szCs w:val="20"/>
              </w:rPr>
            </w:pPr>
            <w:r>
              <w:rPr>
                <w:sz w:val="20"/>
                <w:szCs w:val="20"/>
              </w:rPr>
              <w:t> с. Огневка, ул. Школьная, д. 10</w:t>
            </w:r>
          </w:p>
        </w:tc>
        <w:tc>
          <w:tcPr>
            <w:tcW w:w="2651" w:type="dxa"/>
          </w:tcPr>
          <w:p w14:paraId="4A23A796" w14:textId="77777777" w:rsidR="007C413F" w:rsidRDefault="00000000">
            <w:pPr>
              <w:spacing w:before="0"/>
              <w:ind w:left="0"/>
              <w:rPr>
                <w:sz w:val="20"/>
                <w:szCs w:val="20"/>
              </w:rPr>
            </w:pPr>
            <w:r>
              <w:rPr>
                <w:sz w:val="20"/>
                <w:szCs w:val="20"/>
              </w:rPr>
              <w:t>Разведение оленей</w:t>
            </w:r>
          </w:p>
        </w:tc>
      </w:tr>
      <w:tr w:rsidR="007C413F" w14:paraId="2D3FF799" w14:textId="77777777">
        <w:tc>
          <w:tcPr>
            <w:tcW w:w="709" w:type="dxa"/>
          </w:tcPr>
          <w:p w14:paraId="546B8BAC" w14:textId="77777777" w:rsidR="007C413F" w:rsidRDefault="00000000">
            <w:pPr>
              <w:spacing w:before="0"/>
              <w:ind w:left="0"/>
              <w:jc w:val="center"/>
              <w:rPr>
                <w:sz w:val="20"/>
                <w:szCs w:val="20"/>
              </w:rPr>
            </w:pPr>
            <w:r>
              <w:rPr>
                <w:sz w:val="20"/>
                <w:szCs w:val="20"/>
              </w:rPr>
              <w:t>2</w:t>
            </w:r>
          </w:p>
        </w:tc>
        <w:tc>
          <w:tcPr>
            <w:tcW w:w="3780" w:type="dxa"/>
          </w:tcPr>
          <w:p w14:paraId="3CDA39B3" w14:textId="77777777" w:rsidR="007C413F" w:rsidRDefault="00000000">
            <w:pPr>
              <w:spacing w:before="0"/>
              <w:ind w:left="0"/>
              <w:rPr>
                <w:spacing w:val="-9"/>
                <w:sz w:val="20"/>
                <w:szCs w:val="20"/>
                <w:shd w:val="clear" w:color="auto" w:fill="FFFFFF"/>
              </w:rPr>
            </w:pPr>
            <w:r>
              <w:rPr>
                <w:spacing w:val="-9"/>
                <w:sz w:val="20"/>
                <w:szCs w:val="20"/>
                <w:shd w:val="clear" w:color="auto" w:fill="FFFFFF"/>
              </w:rPr>
              <w:t>Организация ООО "КАЙТАНАК"</w:t>
            </w:r>
          </w:p>
        </w:tc>
        <w:tc>
          <w:tcPr>
            <w:tcW w:w="2216" w:type="dxa"/>
          </w:tcPr>
          <w:p w14:paraId="1AE4574E" w14:textId="77777777" w:rsidR="007C413F" w:rsidRDefault="00000000">
            <w:pPr>
              <w:spacing w:before="0"/>
              <w:ind w:left="0" w:hanging="61"/>
              <w:rPr>
                <w:rStyle w:val="wrdavn"/>
                <w:spacing w:val="-9"/>
                <w:sz w:val="20"/>
                <w:szCs w:val="20"/>
                <w:shd w:val="clear" w:color="auto" w:fill="FFFFFF"/>
              </w:rPr>
            </w:pPr>
            <w:r>
              <w:rPr>
                <w:sz w:val="20"/>
                <w:szCs w:val="20"/>
              </w:rPr>
              <w:t>с. Огневка, ул. Нагорная, д.11</w:t>
            </w:r>
          </w:p>
        </w:tc>
        <w:tc>
          <w:tcPr>
            <w:tcW w:w="2651" w:type="dxa"/>
          </w:tcPr>
          <w:p w14:paraId="44F6058E" w14:textId="77777777" w:rsidR="007C413F" w:rsidRDefault="00000000">
            <w:pPr>
              <w:spacing w:before="0"/>
              <w:ind w:left="0"/>
              <w:rPr>
                <w:sz w:val="20"/>
                <w:szCs w:val="20"/>
              </w:rPr>
            </w:pPr>
            <w:r>
              <w:rPr>
                <w:sz w:val="20"/>
                <w:szCs w:val="20"/>
              </w:rPr>
              <w:t>Разведение оленей</w:t>
            </w:r>
          </w:p>
        </w:tc>
      </w:tr>
    </w:tbl>
    <w:p w14:paraId="0A0A685A" w14:textId="77777777" w:rsidR="007C413F" w:rsidRDefault="00000000">
      <w:pPr>
        <w:spacing w:before="120" w:after="120" w:line="276" w:lineRule="auto"/>
        <w:ind w:right="284" w:firstLine="567"/>
        <w:jc w:val="both"/>
        <w:rPr>
          <w:sz w:val="26"/>
          <w:szCs w:val="26"/>
        </w:rPr>
      </w:pPr>
      <w:r>
        <w:rPr>
          <w:sz w:val="26"/>
          <w:szCs w:val="26"/>
        </w:rPr>
        <w:t>На территории Усть-Коксинского района действует муниципальная программа «Развитие экономического потенциала и предпринимательства МО «Усть-Коксинский район». Основными задачами которой являются:</w:t>
      </w:r>
    </w:p>
    <w:p w14:paraId="4C51E7E9" w14:textId="77777777" w:rsidR="007C413F" w:rsidRDefault="00000000">
      <w:pPr>
        <w:spacing w:before="120" w:after="120" w:line="276" w:lineRule="auto"/>
        <w:ind w:right="284" w:firstLine="567"/>
        <w:jc w:val="both"/>
        <w:rPr>
          <w:sz w:val="26"/>
          <w:szCs w:val="26"/>
        </w:rPr>
      </w:pPr>
      <w:r>
        <w:rPr>
          <w:sz w:val="26"/>
          <w:szCs w:val="26"/>
        </w:rPr>
        <w:t>- создание условий для экономического роста и увеличение занятости населения в реальном секторе экономики;</w:t>
      </w:r>
    </w:p>
    <w:p w14:paraId="7D3ABDB7" w14:textId="77777777" w:rsidR="007C413F" w:rsidRDefault="00000000">
      <w:pPr>
        <w:spacing w:before="120" w:after="120" w:line="276" w:lineRule="auto"/>
        <w:ind w:right="284" w:firstLine="567"/>
        <w:jc w:val="both"/>
        <w:rPr>
          <w:sz w:val="26"/>
          <w:szCs w:val="26"/>
        </w:rPr>
      </w:pPr>
      <w:r>
        <w:rPr>
          <w:sz w:val="26"/>
          <w:szCs w:val="26"/>
        </w:rPr>
        <w:t>- развитие инфраструктуры поддержки субъектов малого и среднего предпринимательства;</w:t>
      </w:r>
    </w:p>
    <w:p w14:paraId="518D2125" w14:textId="77777777" w:rsidR="007C413F" w:rsidRDefault="00000000">
      <w:pPr>
        <w:spacing w:before="120" w:after="120" w:line="276" w:lineRule="auto"/>
        <w:ind w:right="284" w:firstLine="567"/>
        <w:jc w:val="both"/>
        <w:rPr>
          <w:sz w:val="26"/>
          <w:szCs w:val="26"/>
        </w:rPr>
      </w:pPr>
      <w:r>
        <w:rPr>
          <w:sz w:val="26"/>
          <w:szCs w:val="26"/>
        </w:rPr>
        <w:t>- формирование благоприятного предпринимательского климата и условий для ведения бизнеса;</w:t>
      </w:r>
    </w:p>
    <w:p w14:paraId="2E3D7876" w14:textId="77777777" w:rsidR="007C413F" w:rsidRDefault="00000000">
      <w:pPr>
        <w:spacing w:before="120" w:after="120" w:line="276" w:lineRule="auto"/>
        <w:ind w:right="284" w:firstLine="567"/>
        <w:jc w:val="both"/>
        <w:rPr>
          <w:sz w:val="26"/>
          <w:szCs w:val="26"/>
        </w:rPr>
      </w:pPr>
      <w:r>
        <w:rPr>
          <w:sz w:val="26"/>
          <w:szCs w:val="26"/>
        </w:rPr>
        <w:t>- совершенствование системы информационно-рекламного обеспечения в сфере туризма для приоритетного развития отрасли;</w:t>
      </w:r>
    </w:p>
    <w:p w14:paraId="07430F8D" w14:textId="77777777" w:rsidR="007C413F" w:rsidRDefault="00000000">
      <w:pPr>
        <w:spacing w:before="120" w:after="120" w:line="276" w:lineRule="auto"/>
        <w:ind w:right="284" w:firstLine="567"/>
        <w:jc w:val="both"/>
        <w:rPr>
          <w:sz w:val="26"/>
          <w:szCs w:val="26"/>
        </w:rPr>
      </w:pPr>
      <w:r>
        <w:rPr>
          <w:sz w:val="26"/>
          <w:szCs w:val="26"/>
        </w:rPr>
        <w:t>- повышение престижа работников сельского хозяйства и перерабатывающей промышленности;</w:t>
      </w:r>
    </w:p>
    <w:p w14:paraId="32B84F0B" w14:textId="77777777" w:rsidR="007C413F" w:rsidRDefault="00000000">
      <w:pPr>
        <w:spacing w:before="120" w:after="120" w:line="276" w:lineRule="auto"/>
        <w:ind w:right="284" w:firstLine="567"/>
        <w:jc w:val="both"/>
        <w:rPr>
          <w:sz w:val="26"/>
          <w:szCs w:val="26"/>
        </w:rPr>
      </w:pPr>
      <w:r>
        <w:rPr>
          <w:sz w:val="26"/>
          <w:szCs w:val="26"/>
        </w:rPr>
        <w:t>- обеспечение эпизоотического и ветеринарно–санитарного благополучия;</w:t>
      </w:r>
    </w:p>
    <w:p w14:paraId="63BD2306" w14:textId="77777777" w:rsidR="007C413F" w:rsidRDefault="00000000">
      <w:pPr>
        <w:spacing w:before="120" w:after="120" w:line="276" w:lineRule="auto"/>
        <w:ind w:right="284" w:firstLine="567"/>
        <w:jc w:val="both"/>
        <w:rPr>
          <w:sz w:val="26"/>
          <w:szCs w:val="26"/>
        </w:rPr>
      </w:pPr>
      <w:r>
        <w:rPr>
          <w:sz w:val="26"/>
          <w:szCs w:val="26"/>
        </w:rPr>
        <w:t>- обустройство и содержание мест утилизации биологических отходов.</w:t>
      </w:r>
    </w:p>
    <w:p w14:paraId="69F588B3" w14:textId="77777777" w:rsidR="007C413F" w:rsidRDefault="00000000">
      <w:pPr>
        <w:pStyle w:val="2"/>
        <w:tabs>
          <w:tab w:val="left" w:pos="9354"/>
        </w:tabs>
        <w:spacing w:before="120" w:after="120" w:line="276" w:lineRule="auto"/>
        <w:ind w:right="284" w:firstLine="567"/>
        <w:jc w:val="both"/>
        <w:rPr>
          <w:rFonts w:ascii="Times New Roman" w:hAnsi="Times New Roman" w:cs="Times New Roman"/>
          <w:b/>
          <w:color w:val="auto"/>
        </w:rPr>
      </w:pPr>
      <w:bookmarkStart w:id="27" w:name="_Toc213229945"/>
      <w:bookmarkStart w:id="28" w:name="_Toc210221971"/>
      <w:r>
        <w:rPr>
          <w:rFonts w:ascii="Times New Roman" w:hAnsi="Times New Roman" w:cs="Times New Roman"/>
          <w:b/>
          <w:color w:val="auto"/>
        </w:rPr>
        <w:t>2.7 ТРАНСПОРТНАЯ ИНФРАСТРУКТУРА</w:t>
      </w:r>
      <w:bookmarkEnd w:id="27"/>
      <w:bookmarkEnd w:id="28"/>
      <w:r>
        <w:rPr>
          <w:rFonts w:ascii="Times New Roman" w:hAnsi="Times New Roman" w:cs="Times New Roman"/>
          <w:b/>
          <w:color w:val="auto"/>
        </w:rPr>
        <w:t xml:space="preserve"> </w:t>
      </w:r>
    </w:p>
    <w:p w14:paraId="0B8A2DF9" w14:textId="77777777" w:rsidR="007C413F" w:rsidRDefault="00000000">
      <w:pPr>
        <w:pStyle w:val="af8"/>
        <w:tabs>
          <w:tab w:val="left" w:pos="284"/>
          <w:tab w:val="left" w:pos="9354"/>
        </w:tabs>
        <w:spacing w:before="120" w:after="120" w:line="276" w:lineRule="auto"/>
        <w:ind w:left="0" w:right="284" w:firstLine="567"/>
        <w:jc w:val="both"/>
        <w:rPr>
          <w:sz w:val="26"/>
          <w:szCs w:val="26"/>
        </w:rPr>
      </w:pPr>
      <w:r>
        <w:rPr>
          <w:sz w:val="26"/>
          <w:szCs w:val="26"/>
        </w:rPr>
        <w:t>Дороги и транспортная инфраструктура играют ключевую роль для социальной и экономической устойчивости поселения. Сеть автомобильных дорог общего пользования в Огневском сельском поселении представлена дорогами регионального и местного значения.</w:t>
      </w:r>
    </w:p>
    <w:p w14:paraId="4F124EFF" w14:textId="77777777" w:rsidR="007C413F" w:rsidRPr="00C5016F" w:rsidRDefault="00000000">
      <w:pPr>
        <w:pStyle w:val="af8"/>
        <w:tabs>
          <w:tab w:val="left" w:pos="284"/>
          <w:tab w:val="left" w:pos="9354"/>
        </w:tabs>
        <w:spacing w:before="120" w:after="120" w:line="276" w:lineRule="auto"/>
        <w:ind w:left="0" w:right="284" w:firstLine="567"/>
        <w:jc w:val="both"/>
        <w:rPr>
          <w:bCs/>
          <w:i/>
          <w:sz w:val="26"/>
          <w:szCs w:val="26"/>
        </w:rPr>
      </w:pPr>
      <w:r w:rsidRPr="00C5016F">
        <w:rPr>
          <w:bCs/>
          <w:sz w:val="26"/>
          <w:szCs w:val="26"/>
        </w:rPr>
        <w:t xml:space="preserve">Удаленность населенных пунктов от районного центра - с. Усть-Кокса составляет: 10 км до с. Огневка, 8 км до пос. Березовка, 20 км до с. Кайтанак, </w:t>
      </w:r>
      <w:r w:rsidRPr="00C5016F">
        <w:rPr>
          <w:sz w:val="26"/>
          <w:szCs w:val="26"/>
        </w:rPr>
        <w:t>27</w:t>
      </w:r>
      <w:r w:rsidRPr="00C5016F">
        <w:rPr>
          <w:bCs/>
          <w:sz w:val="26"/>
          <w:szCs w:val="26"/>
        </w:rPr>
        <w:t xml:space="preserve"> км до п. Мараловодка.</w:t>
      </w:r>
    </w:p>
    <w:p w14:paraId="0C6D668E" w14:textId="77777777" w:rsidR="007C413F" w:rsidRDefault="00000000">
      <w:pPr>
        <w:pStyle w:val="af8"/>
        <w:tabs>
          <w:tab w:val="left" w:pos="284"/>
          <w:tab w:val="left" w:pos="9354"/>
        </w:tabs>
        <w:spacing w:before="120" w:after="120" w:line="276" w:lineRule="auto"/>
        <w:ind w:left="0" w:right="284" w:firstLine="567"/>
        <w:jc w:val="both"/>
        <w:rPr>
          <w:sz w:val="26"/>
          <w:szCs w:val="26"/>
        </w:rPr>
      </w:pPr>
      <w:r>
        <w:rPr>
          <w:sz w:val="26"/>
          <w:szCs w:val="26"/>
        </w:rPr>
        <w:t xml:space="preserve">Грузовые и транспортные перевозки осуществляются автомобильным транспортом. </w:t>
      </w:r>
    </w:p>
    <w:p w14:paraId="5C0407DD" w14:textId="77777777" w:rsidR="007C413F" w:rsidRDefault="00000000">
      <w:pPr>
        <w:pStyle w:val="af8"/>
        <w:tabs>
          <w:tab w:val="left" w:pos="284"/>
          <w:tab w:val="left" w:pos="9354"/>
        </w:tabs>
        <w:spacing w:before="120" w:after="120" w:line="276" w:lineRule="auto"/>
        <w:ind w:left="0" w:right="284" w:firstLine="567"/>
        <w:jc w:val="both"/>
        <w:rPr>
          <w:sz w:val="26"/>
          <w:szCs w:val="26"/>
        </w:rPr>
      </w:pPr>
      <w:r>
        <w:rPr>
          <w:sz w:val="26"/>
          <w:szCs w:val="26"/>
        </w:rPr>
        <w:t xml:space="preserve">Пассажирскими перевозками не занимается ни одно предприятие на территории сельского поселения, что ставит сельское поселение в зависимость от частного транспорта. </w:t>
      </w:r>
    </w:p>
    <w:p w14:paraId="21AE7E8E" w14:textId="77777777" w:rsidR="007C413F" w:rsidRDefault="00000000">
      <w:pPr>
        <w:pStyle w:val="af8"/>
        <w:tabs>
          <w:tab w:val="left" w:pos="284"/>
          <w:tab w:val="left" w:pos="9354"/>
        </w:tabs>
        <w:spacing w:before="120" w:after="120" w:line="276" w:lineRule="auto"/>
        <w:ind w:left="0" w:right="284" w:firstLine="567"/>
        <w:jc w:val="both"/>
        <w:rPr>
          <w:sz w:val="26"/>
          <w:szCs w:val="26"/>
        </w:rPr>
      </w:pPr>
      <w:r>
        <w:rPr>
          <w:sz w:val="26"/>
          <w:szCs w:val="26"/>
        </w:rPr>
        <w:t>Транспорт внутри поселения — автомобильный, сельхозтехника, гужевой.</w:t>
      </w:r>
    </w:p>
    <w:p w14:paraId="3E39DC30" w14:textId="77777777" w:rsidR="007C413F" w:rsidRDefault="00000000">
      <w:pPr>
        <w:widowControl w:val="0"/>
        <w:tabs>
          <w:tab w:val="left" w:pos="9354"/>
        </w:tabs>
        <w:spacing w:before="120" w:after="120" w:line="276" w:lineRule="auto"/>
        <w:ind w:right="284" w:firstLine="567"/>
        <w:jc w:val="both"/>
        <w:rPr>
          <w:sz w:val="26"/>
          <w:szCs w:val="26"/>
        </w:rPr>
      </w:pPr>
      <w:r>
        <w:rPr>
          <w:sz w:val="26"/>
          <w:szCs w:val="26"/>
        </w:rPr>
        <w:t xml:space="preserve">Основные технические и эксплуатационные характеристики и параметры автомобильных дорог регионального значения, проходящих по территории </w:t>
      </w:r>
      <w:r>
        <w:rPr>
          <w:sz w:val="26"/>
          <w:szCs w:val="26"/>
        </w:rPr>
        <w:lastRenderedPageBreak/>
        <w:t>Огневского сельского поселения указаны в таблице 2.7-1.</w:t>
      </w:r>
    </w:p>
    <w:p w14:paraId="4CC0E5AB" w14:textId="77777777" w:rsidR="007C413F" w:rsidRDefault="00000000">
      <w:pPr>
        <w:pStyle w:val="af8"/>
        <w:tabs>
          <w:tab w:val="left" w:pos="284"/>
        </w:tabs>
        <w:spacing w:before="120" w:after="120" w:line="276" w:lineRule="auto"/>
        <w:ind w:left="0" w:right="282" w:firstLine="567"/>
        <w:jc w:val="both"/>
        <w:rPr>
          <w:sz w:val="26"/>
          <w:szCs w:val="26"/>
        </w:rPr>
      </w:pPr>
      <w:r>
        <w:rPr>
          <w:sz w:val="26"/>
          <w:szCs w:val="26"/>
        </w:rPr>
        <w:t>Перечень мостовых сооружений указан в таблице 2.12, перечень искусственных сооружений, расположенных на дорогах регионального значения указан в таблице 2.13</w:t>
      </w:r>
    </w:p>
    <w:p w14:paraId="1F37AEDC" w14:textId="77777777" w:rsidR="007C413F" w:rsidRDefault="00000000">
      <w:pPr>
        <w:pStyle w:val="af8"/>
        <w:tabs>
          <w:tab w:val="left" w:pos="284"/>
          <w:tab w:val="left" w:pos="9354"/>
        </w:tabs>
        <w:spacing w:before="120" w:after="120" w:line="276" w:lineRule="auto"/>
        <w:ind w:left="0" w:right="284" w:firstLine="567"/>
        <w:jc w:val="right"/>
        <w:rPr>
          <w:sz w:val="26"/>
          <w:szCs w:val="26"/>
        </w:rPr>
      </w:pPr>
      <w:r>
        <w:rPr>
          <w:sz w:val="26"/>
          <w:szCs w:val="26"/>
        </w:rPr>
        <w:t>Таблица 2.7-1</w:t>
      </w:r>
    </w:p>
    <w:tbl>
      <w:tblPr>
        <w:tblStyle w:val="af6"/>
        <w:tblW w:w="0" w:type="auto"/>
        <w:jc w:val="center"/>
        <w:tblLook w:val="04A0" w:firstRow="1" w:lastRow="0" w:firstColumn="1" w:lastColumn="0" w:noHBand="0" w:noVBand="1"/>
      </w:tblPr>
      <w:tblGrid>
        <w:gridCol w:w="4390"/>
        <w:gridCol w:w="1280"/>
        <w:gridCol w:w="2835"/>
      </w:tblGrid>
      <w:tr w:rsidR="007C413F" w14:paraId="0C160CF4" w14:textId="77777777">
        <w:trPr>
          <w:jc w:val="center"/>
        </w:trPr>
        <w:tc>
          <w:tcPr>
            <w:tcW w:w="5670" w:type="dxa"/>
            <w:gridSpan w:val="2"/>
            <w:shd w:val="clear" w:color="auto" w:fill="F2F2F2" w:themeFill="background1" w:themeFillShade="F2"/>
          </w:tcPr>
          <w:p w14:paraId="363BEA51" w14:textId="77777777" w:rsidR="007C413F" w:rsidRDefault="00000000">
            <w:pPr>
              <w:pStyle w:val="af8"/>
              <w:tabs>
                <w:tab w:val="left" w:pos="284"/>
              </w:tabs>
              <w:spacing w:after="120" w:line="276" w:lineRule="auto"/>
              <w:ind w:left="0" w:firstLine="29"/>
              <w:jc w:val="center"/>
              <w:rPr>
                <w:sz w:val="26"/>
                <w:szCs w:val="26"/>
              </w:rPr>
            </w:pPr>
            <w:r>
              <w:rPr>
                <w:b/>
              </w:rPr>
              <w:t>Наименование дорог</w:t>
            </w:r>
          </w:p>
        </w:tc>
        <w:tc>
          <w:tcPr>
            <w:tcW w:w="2835" w:type="dxa"/>
            <w:shd w:val="clear" w:color="auto" w:fill="F2F2F2" w:themeFill="background1" w:themeFillShade="F2"/>
          </w:tcPr>
          <w:p w14:paraId="3398E856" w14:textId="77777777" w:rsidR="007C413F" w:rsidRDefault="00000000">
            <w:pPr>
              <w:pStyle w:val="af8"/>
              <w:tabs>
                <w:tab w:val="left" w:pos="284"/>
              </w:tabs>
              <w:spacing w:after="120" w:line="276" w:lineRule="auto"/>
              <w:ind w:left="0" w:firstLine="109"/>
              <w:jc w:val="center"/>
              <w:rPr>
                <w:sz w:val="26"/>
                <w:szCs w:val="26"/>
              </w:rPr>
            </w:pPr>
            <w:r>
              <w:rPr>
                <w:b/>
              </w:rPr>
              <w:t>Усть-Кокса - Мараловодка</w:t>
            </w:r>
          </w:p>
        </w:tc>
      </w:tr>
      <w:tr w:rsidR="007C413F" w14:paraId="4D2FA24D" w14:textId="77777777">
        <w:trPr>
          <w:jc w:val="center"/>
        </w:trPr>
        <w:tc>
          <w:tcPr>
            <w:tcW w:w="5670" w:type="dxa"/>
            <w:gridSpan w:val="2"/>
            <w:shd w:val="clear" w:color="auto" w:fill="F2F2F2" w:themeFill="background1" w:themeFillShade="F2"/>
          </w:tcPr>
          <w:p w14:paraId="44FB9AB9" w14:textId="77777777" w:rsidR="007C413F" w:rsidRDefault="00000000">
            <w:pPr>
              <w:widowControl w:val="0"/>
              <w:spacing w:after="120"/>
              <w:ind w:hanging="192"/>
              <w:rPr>
                <w:b/>
                <w:sz w:val="20"/>
                <w:szCs w:val="20"/>
              </w:rPr>
            </w:pPr>
            <w:r>
              <w:rPr>
                <w:b/>
                <w:sz w:val="20"/>
                <w:szCs w:val="20"/>
              </w:rPr>
              <w:t>Идентификационный номер</w:t>
            </w:r>
          </w:p>
        </w:tc>
        <w:tc>
          <w:tcPr>
            <w:tcW w:w="2835" w:type="dxa"/>
            <w:vAlign w:val="center"/>
          </w:tcPr>
          <w:p w14:paraId="036B79E3" w14:textId="77777777" w:rsidR="007C413F" w:rsidRDefault="00000000">
            <w:pPr>
              <w:widowControl w:val="0"/>
              <w:spacing w:before="0" w:after="120"/>
              <w:ind w:left="0" w:firstLine="116"/>
              <w:jc w:val="center"/>
              <w:rPr>
                <w:sz w:val="20"/>
                <w:szCs w:val="20"/>
              </w:rPr>
            </w:pPr>
            <w:r>
              <w:rPr>
                <w:sz w:val="20"/>
                <w:szCs w:val="20"/>
              </w:rPr>
              <w:t>84 ОП РЗ 84К-111</w:t>
            </w:r>
          </w:p>
        </w:tc>
      </w:tr>
      <w:tr w:rsidR="007C413F" w14:paraId="19866784" w14:textId="77777777">
        <w:trPr>
          <w:jc w:val="center"/>
        </w:trPr>
        <w:tc>
          <w:tcPr>
            <w:tcW w:w="5670" w:type="dxa"/>
            <w:gridSpan w:val="2"/>
            <w:shd w:val="clear" w:color="auto" w:fill="F2F2F2" w:themeFill="background1" w:themeFillShade="F2"/>
          </w:tcPr>
          <w:p w14:paraId="37723D96" w14:textId="77777777" w:rsidR="007C413F" w:rsidRDefault="00000000">
            <w:pPr>
              <w:widowControl w:val="0"/>
              <w:spacing w:before="0" w:after="120"/>
              <w:ind w:left="0" w:firstLine="29"/>
              <w:rPr>
                <w:b/>
                <w:sz w:val="20"/>
                <w:szCs w:val="20"/>
              </w:rPr>
            </w:pPr>
            <w:r>
              <w:rPr>
                <w:b/>
                <w:sz w:val="20"/>
                <w:szCs w:val="20"/>
              </w:rPr>
              <w:t>Начало, км</w:t>
            </w:r>
          </w:p>
        </w:tc>
        <w:tc>
          <w:tcPr>
            <w:tcW w:w="2835" w:type="dxa"/>
            <w:vAlign w:val="center"/>
          </w:tcPr>
          <w:p w14:paraId="34B186A0" w14:textId="77777777" w:rsidR="007C413F" w:rsidRDefault="00000000">
            <w:pPr>
              <w:widowControl w:val="0"/>
              <w:spacing w:before="0" w:after="120"/>
              <w:ind w:left="0" w:firstLine="116"/>
              <w:jc w:val="center"/>
              <w:rPr>
                <w:sz w:val="20"/>
                <w:szCs w:val="20"/>
              </w:rPr>
            </w:pPr>
            <w:r>
              <w:rPr>
                <w:sz w:val="20"/>
                <w:szCs w:val="20"/>
              </w:rPr>
              <w:t>0+000</w:t>
            </w:r>
          </w:p>
        </w:tc>
      </w:tr>
      <w:tr w:rsidR="007C413F" w14:paraId="11B125DA" w14:textId="77777777">
        <w:trPr>
          <w:jc w:val="center"/>
        </w:trPr>
        <w:tc>
          <w:tcPr>
            <w:tcW w:w="5670" w:type="dxa"/>
            <w:gridSpan w:val="2"/>
            <w:shd w:val="clear" w:color="auto" w:fill="F2F2F2" w:themeFill="background1" w:themeFillShade="F2"/>
          </w:tcPr>
          <w:p w14:paraId="543E000E" w14:textId="77777777" w:rsidR="007C413F" w:rsidRDefault="00000000">
            <w:pPr>
              <w:widowControl w:val="0"/>
              <w:spacing w:before="0" w:after="120"/>
              <w:ind w:left="0" w:firstLine="29"/>
              <w:rPr>
                <w:b/>
                <w:sz w:val="20"/>
                <w:szCs w:val="20"/>
              </w:rPr>
            </w:pPr>
            <w:r>
              <w:rPr>
                <w:b/>
                <w:sz w:val="20"/>
                <w:szCs w:val="20"/>
              </w:rPr>
              <w:t>Конец, км</w:t>
            </w:r>
          </w:p>
        </w:tc>
        <w:tc>
          <w:tcPr>
            <w:tcW w:w="2835" w:type="dxa"/>
            <w:vAlign w:val="center"/>
          </w:tcPr>
          <w:p w14:paraId="6994EF67" w14:textId="77777777" w:rsidR="007C413F" w:rsidRDefault="00000000">
            <w:pPr>
              <w:widowControl w:val="0"/>
              <w:spacing w:before="0" w:after="120"/>
              <w:ind w:left="0" w:firstLine="116"/>
              <w:jc w:val="center"/>
              <w:rPr>
                <w:sz w:val="20"/>
                <w:szCs w:val="20"/>
              </w:rPr>
            </w:pPr>
            <w:r>
              <w:rPr>
                <w:sz w:val="20"/>
                <w:szCs w:val="20"/>
              </w:rPr>
              <w:t>23+483</w:t>
            </w:r>
          </w:p>
        </w:tc>
      </w:tr>
      <w:tr w:rsidR="007C413F" w14:paraId="154472D9" w14:textId="77777777">
        <w:trPr>
          <w:jc w:val="center"/>
        </w:trPr>
        <w:tc>
          <w:tcPr>
            <w:tcW w:w="5670" w:type="dxa"/>
            <w:gridSpan w:val="2"/>
            <w:shd w:val="clear" w:color="auto" w:fill="F2F2F2" w:themeFill="background1" w:themeFillShade="F2"/>
          </w:tcPr>
          <w:p w14:paraId="5405D118" w14:textId="77777777" w:rsidR="007C413F" w:rsidRDefault="00000000">
            <w:pPr>
              <w:widowControl w:val="0"/>
              <w:spacing w:after="120"/>
              <w:ind w:hanging="192"/>
              <w:rPr>
                <w:b/>
                <w:sz w:val="20"/>
                <w:szCs w:val="20"/>
              </w:rPr>
            </w:pPr>
            <w:r>
              <w:rPr>
                <w:b/>
                <w:sz w:val="20"/>
                <w:szCs w:val="20"/>
              </w:rPr>
              <w:t>Протяжённость, км</w:t>
            </w:r>
          </w:p>
        </w:tc>
        <w:tc>
          <w:tcPr>
            <w:tcW w:w="2835" w:type="dxa"/>
            <w:vAlign w:val="center"/>
          </w:tcPr>
          <w:p w14:paraId="7E3368B2" w14:textId="77777777" w:rsidR="007C413F" w:rsidRDefault="00000000">
            <w:pPr>
              <w:widowControl w:val="0"/>
              <w:spacing w:before="0" w:after="120"/>
              <w:ind w:left="0" w:firstLine="116"/>
              <w:jc w:val="center"/>
              <w:rPr>
                <w:sz w:val="20"/>
                <w:szCs w:val="20"/>
              </w:rPr>
            </w:pPr>
            <w:r>
              <w:rPr>
                <w:sz w:val="20"/>
                <w:szCs w:val="20"/>
              </w:rPr>
              <w:t>23.483</w:t>
            </w:r>
          </w:p>
        </w:tc>
      </w:tr>
      <w:tr w:rsidR="007C413F" w14:paraId="300C12CB" w14:textId="77777777">
        <w:trPr>
          <w:trHeight w:val="689"/>
          <w:jc w:val="center"/>
        </w:trPr>
        <w:tc>
          <w:tcPr>
            <w:tcW w:w="4390" w:type="dxa"/>
            <w:tcBorders>
              <w:right w:val="single" w:sz="4" w:space="0" w:color="auto"/>
            </w:tcBorders>
            <w:shd w:val="clear" w:color="auto" w:fill="F2F2F2" w:themeFill="background1" w:themeFillShade="F2"/>
          </w:tcPr>
          <w:p w14:paraId="7DF69DCF" w14:textId="77777777" w:rsidR="007C413F" w:rsidRDefault="00000000">
            <w:pPr>
              <w:pStyle w:val="af8"/>
              <w:tabs>
                <w:tab w:val="left" w:pos="284"/>
              </w:tabs>
              <w:spacing w:after="120" w:line="276" w:lineRule="auto"/>
              <w:ind w:left="0"/>
              <w:rPr>
                <w:sz w:val="26"/>
                <w:szCs w:val="26"/>
              </w:rPr>
            </w:pPr>
            <w:r>
              <w:rPr>
                <w:b/>
              </w:rPr>
              <w:t>Из щебня, гравия и песка, обработанных вяжущими</w:t>
            </w:r>
          </w:p>
        </w:tc>
        <w:tc>
          <w:tcPr>
            <w:tcW w:w="1280" w:type="dxa"/>
            <w:tcBorders>
              <w:left w:val="single" w:sz="4" w:space="0" w:color="auto"/>
            </w:tcBorders>
            <w:shd w:val="clear" w:color="auto" w:fill="F2F2F2" w:themeFill="background1" w:themeFillShade="F2"/>
            <w:vAlign w:val="center"/>
          </w:tcPr>
          <w:p w14:paraId="79110A21" w14:textId="77777777" w:rsidR="007C413F" w:rsidRDefault="00000000">
            <w:pPr>
              <w:widowControl w:val="0"/>
              <w:spacing w:before="0" w:after="120"/>
              <w:ind w:left="0" w:hanging="112"/>
              <w:jc w:val="center"/>
              <w:rPr>
                <w:b/>
                <w:sz w:val="20"/>
                <w:szCs w:val="20"/>
              </w:rPr>
            </w:pPr>
            <w:r>
              <w:rPr>
                <w:b/>
                <w:sz w:val="20"/>
                <w:szCs w:val="20"/>
              </w:rPr>
              <w:t>Длина, км</w:t>
            </w:r>
          </w:p>
        </w:tc>
        <w:tc>
          <w:tcPr>
            <w:tcW w:w="2835" w:type="dxa"/>
            <w:vAlign w:val="center"/>
          </w:tcPr>
          <w:p w14:paraId="1DBE7E9D" w14:textId="77777777" w:rsidR="007C413F" w:rsidRDefault="00000000">
            <w:pPr>
              <w:widowControl w:val="0"/>
              <w:spacing w:before="0" w:after="120"/>
              <w:ind w:left="0" w:firstLine="116"/>
              <w:jc w:val="center"/>
              <w:rPr>
                <w:sz w:val="20"/>
                <w:szCs w:val="20"/>
              </w:rPr>
            </w:pPr>
            <w:r>
              <w:rPr>
                <w:sz w:val="20"/>
                <w:szCs w:val="20"/>
              </w:rPr>
              <w:t>23.483</w:t>
            </w:r>
          </w:p>
        </w:tc>
      </w:tr>
      <w:tr w:rsidR="007C413F" w14:paraId="5B8507A2" w14:textId="77777777">
        <w:trPr>
          <w:jc w:val="center"/>
        </w:trPr>
        <w:tc>
          <w:tcPr>
            <w:tcW w:w="5670" w:type="dxa"/>
            <w:gridSpan w:val="2"/>
            <w:shd w:val="clear" w:color="auto" w:fill="F2F2F2" w:themeFill="background1" w:themeFillShade="F2"/>
          </w:tcPr>
          <w:p w14:paraId="5A39D3B4" w14:textId="77777777" w:rsidR="007C413F" w:rsidRDefault="00000000">
            <w:pPr>
              <w:widowControl w:val="0"/>
              <w:spacing w:before="0" w:after="120"/>
              <w:ind w:left="0" w:firstLine="29"/>
              <w:rPr>
                <w:b/>
                <w:sz w:val="20"/>
                <w:szCs w:val="20"/>
              </w:rPr>
            </w:pPr>
            <w:r>
              <w:rPr>
                <w:b/>
                <w:sz w:val="20"/>
                <w:szCs w:val="20"/>
              </w:rPr>
              <w:t>Техническая категория</w:t>
            </w:r>
          </w:p>
        </w:tc>
        <w:tc>
          <w:tcPr>
            <w:tcW w:w="2835" w:type="dxa"/>
            <w:vAlign w:val="center"/>
          </w:tcPr>
          <w:p w14:paraId="777B980C" w14:textId="77777777" w:rsidR="007C413F" w:rsidRDefault="00000000">
            <w:pPr>
              <w:widowControl w:val="0"/>
              <w:spacing w:before="0" w:after="120"/>
              <w:ind w:left="0" w:firstLine="116"/>
              <w:jc w:val="center"/>
              <w:rPr>
                <w:sz w:val="20"/>
                <w:szCs w:val="20"/>
              </w:rPr>
            </w:pPr>
            <w:r>
              <w:rPr>
                <w:sz w:val="20"/>
                <w:szCs w:val="20"/>
              </w:rPr>
              <w:t>V</w:t>
            </w:r>
          </w:p>
        </w:tc>
      </w:tr>
      <w:tr w:rsidR="007C413F" w14:paraId="153FAABB" w14:textId="77777777">
        <w:trPr>
          <w:jc w:val="center"/>
        </w:trPr>
        <w:tc>
          <w:tcPr>
            <w:tcW w:w="5670" w:type="dxa"/>
            <w:gridSpan w:val="2"/>
            <w:shd w:val="clear" w:color="auto" w:fill="F2F2F2" w:themeFill="background1" w:themeFillShade="F2"/>
          </w:tcPr>
          <w:p w14:paraId="1982B4AF" w14:textId="77777777" w:rsidR="007C413F" w:rsidRDefault="00000000">
            <w:pPr>
              <w:widowControl w:val="0"/>
              <w:spacing w:before="0" w:after="120"/>
              <w:ind w:left="0" w:firstLine="29"/>
              <w:rPr>
                <w:b/>
                <w:sz w:val="20"/>
                <w:szCs w:val="20"/>
              </w:rPr>
            </w:pPr>
            <w:r>
              <w:rPr>
                <w:b/>
                <w:sz w:val="20"/>
                <w:szCs w:val="20"/>
              </w:rPr>
              <w:t>Ширина проезжей части, м</w:t>
            </w:r>
          </w:p>
        </w:tc>
        <w:tc>
          <w:tcPr>
            <w:tcW w:w="2835" w:type="dxa"/>
            <w:vAlign w:val="center"/>
          </w:tcPr>
          <w:p w14:paraId="465A6774" w14:textId="77777777" w:rsidR="007C413F" w:rsidRDefault="00000000">
            <w:pPr>
              <w:widowControl w:val="0"/>
              <w:spacing w:before="0" w:after="120"/>
              <w:ind w:left="0" w:firstLine="116"/>
              <w:jc w:val="center"/>
              <w:rPr>
                <w:sz w:val="20"/>
                <w:szCs w:val="20"/>
              </w:rPr>
            </w:pPr>
            <w:r>
              <w:rPr>
                <w:sz w:val="20"/>
                <w:szCs w:val="20"/>
              </w:rPr>
              <w:t>4-6</w:t>
            </w:r>
          </w:p>
        </w:tc>
      </w:tr>
      <w:tr w:rsidR="007C413F" w14:paraId="04A840A5" w14:textId="77777777">
        <w:trPr>
          <w:jc w:val="center"/>
        </w:trPr>
        <w:tc>
          <w:tcPr>
            <w:tcW w:w="5670" w:type="dxa"/>
            <w:gridSpan w:val="2"/>
            <w:shd w:val="clear" w:color="auto" w:fill="F2F2F2" w:themeFill="background1" w:themeFillShade="F2"/>
          </w:tcPr>
          <w:p w14:paraId="46857664" w14:textId="77777777" w:rsidR="007C413F" w:rsidRDefault="00000000">
            <w:pPr>
              <w:widowControl w:val="0"/>
              <w:spacing w:after="120"/>
              <w:ind w:left="0" w:firstLine="29"/>
              <w:rPr>
                <w:b/>
                <w:sz w:val="20"/>
                <w:szCs w:val="20"/>
              </w:rPr>
            </w:pPr>
            <w:r>
              <w:rPr>
                <w:b/>
                <w:sz w:val="20"/>
                <w:szCs w:val="20"/>
              </w:rPr>
              <w:t xml:space="preserve">Максимальная пропускная способность </w:t>
            </w:r>
          </w:p>
        </w:tc>
        <w:tc>
          <w:tcPr>
            <w:tcW w:w="2835" w:type="dxa"/>
            <w:vAlign w:val="center"/>
          </w:tcPr>
          <w:p w14:paraId="091BA57C" w14:textId="77777777" w:rsidR="007C413F" w:rsidRDefault="00000000">
            <w:pPr>
              <w:widowControl w:val="0"/>
              <w:spacing w:after="120"/>
              <w:ind w:hanging="50"/>
              <w:jc w:val="center"/>
              <w:rPr>
                <w:sz w:val="20"/>
                <w:szCs w:val="20"/>
              </w:rPr>
            </w:pPr>
            <w:r>
              <w:rPr>
                <w:sz w:val="20"/>
                <w:szCs w:val="20"/>
              </w:rPr>
              <w:t>200</w:t>
            </w:r>
          </w:p>
        </w:tc>
      </w:tr>
    </w:tbl>
    <w:p w14:paraId="45C4AF11" w14:textId="77777777" w:rsidR="007C413F" w:rsidRDefault="00000000">
      <w:pPr>
        <w:pStyle w:val="af8"/>
        <w:tabs>
          <w:tab w:val="left" w:pos="284"/>
          <w:tab w:val="left" w:pos="9781"/>
        </w:tabs>
        <w:spacing w:before="120" w:after="120" w:line="276" w:lineRule="auto"/>
        <w:ind w:left="0" w:right="282" w:firstLine="567"/>
        <w:jc w:val="right"/>
        <w:rPr>
          <w:sz w:val="26"/>
          <w:szCs w:val="26"/>
        </w:rPr>
      </w:pPr>
      <w:r>
        <w:rPr>
          <w:sz w:val="26"/>
          <w:szCs w:val="26"/>
        </w:rPr>
        <w:t>Таблица 2.7-2</w:t>
      </w:r>
    </w:p>
    <w:p w14:paraId="257CF0B3" w14:textId="77777777" w:rsidR="007C413F" w:rsidRDefault="00000000">
      <w:pPr>
        <w:pStyle w:val="af8"/>
        <w:tabs>
          <w:tab w:val="left" w:pos="284"/>
          <w:tab w:val="left" w:pos="9781"/>
        </w:tabs>
        <w:spacing w:before="120" w:after="120" w:line="276" w:lineRule="auto"/>
        <w:ind w:left="0" w:right="282" w:firstLine="567"/>
        <w:jc w:val="center"/>
        <w:rPr>
          <w:sz w:val="26"/>
          <w:szCs w:val="26"/>
        </w:rPr>
      </w:pPr>
      <w:r>
        <w:rPr>
          <w:sz w:val="26"/>
          <w:szCs w:val="26"/>
        </w:rPr>
        <w:t>Перечень мостовых сооружений, расположенных на дорогах регионального, местного значения в границах Огневского сельского поселения</w:t>
      </w:r>
    </w:p>
    <w:tbl>
      <w:tblPr>
        <w:tblStyle w:val="af6"/>
        <w:tblW w:w="9209" w:type="dxa"/>
        <w:jc w:val="center"/>
        <w:tblLayout w:type="fixed"/>
        <w:tblLook w:val="04A0" w:firstRow="1" w:lastRow="0" w:firstColumn="1" w:lastColumn="0" w:noHBand="0" w:noVBand="1"/>
      </w:tblPr>
      <w:tblGrid>
        <w:gridCol w:w="1413"/>
        <w:gridCol w:w="2268"/>
        <w:gridCol w:w="992"/>
        <w:gridCol w:w="851"/>
        <w:gridCol w:w="1134"/>
        <w:gridCol w:w="1134"/>
        <w:gridCol w:w="1417"/>
      </w:tblGrid>
      <w:tr w:rsidR="007C413F" w14:paraId="7DDCA2DB" w14:textId="77777777">
        <w:trPr>
          <w:jc w:val="center"/>
        </w:trPr>
        <w:tc>
          <w:tcPr>
            <w:tcW w:w="1413" w:type="dxa"/>
            <w:shd w:val="clear" w:color="auto" w:fill="F2F2F2" w:themeFill="background1" w:themeFillShade="F2"/>
            <w:vAlign w:val="center"/>
          </w:tcPr>
          <w:p w14:paraId="452ACE7B" w14:textId="77777777" w:rsidR="007C413F" w:rsidRDefault="00000000">
            <w:pPr>
              <w:widowControl w:val="0"/>
              <w:tabs>
                <w:tab w:val="left" w:pos="412"/>
              </w:tabs>
              <w:spacing w:before="0"/>
              <w:ind w:left="29"/>
              <w:jc w:val="center"/>
              <w:rPr>
                <w:b/>
                <w:sz w:val="20"/>
                <w:szCs w:val="20"/>
              </w:rPr>
            </w:pPr>
            <w:r>
              <w:rPr>
                <w:b/>
                <w:sz w:val="20"/>
                <w:szCs w:val="20"/>
              </w:rPr>
              <w:t>Автодорога</w:t>
            </w:r>
          </w:p>
        </w:tc>
        <w:tc>
          <w:tcPr>
            <w:tcW w:w="2268" w:type="dxa"/>
            <w:shd w:val="clear" w:color="auto" w:fill="F2F2F2" w:themeFill="background1" w:themeFillShade="F2"/>
            <w:vAlign w:val="center"/>
          </w:tcPr>
          <w:p w14:paraId="16401B27" w14:textId="77777777" w:rsidR="007C413F" w:rsidRDefault="00000000">
            <w:pPr>
              <w:widowControl w:val="0"/>
              <w:spacing w:before="0"/>
              <w:ind w:left="0" w:firstLine="34"/>
              <w:jc w:val="center"/>
              <w:rPr>
                <w:b/>
                <w:sz w:val="20"/>
                <w:szCs w:val="20"/>
              </w:rPr>
            </w:pPr>
            <w:r>
              <w:rPr>
                <w:b/>
                <w:sz w:val="20"/>
                <w:szCs w:val="20"/>
              </w:rPr>
              <w:t>Адрес</w:t>
            </w:r>
          </w:p>
        </w:tc>
        <w:tc>
          <w:tcPr>
            <w:tcW w:w="992" w:type="dxa"/>
            <w:shd w:val="clear" w:color="auto" w:fill="F2F2F2" w:themeFill="background1" w:themeFillShade="F2"/>
            <w:vAlign w:val="center"/>
          </w:tcPr>
          <w:p w14:paraId="345E722C" w14:textId="77777777" w:rsidR="007C413F" w:rsidRDefault="00000000">
            <w:pPr>
              <w:widowControl w:val="0"/>
              <w:spacing w:before="0"/>
              <w:ind w:left="-108" w:firstLine="34"/>
              <w:jc w:val="center"/>
              <w:rPr>
                <w:b/>
                <w:sz w:val="20"/>
                <w:szCs w:val="20"/>
              </w:rPr>
            </w:pPr>
            <w:r>
              <w:rPr>
                <w:b/>
                <w:sz w:val="20"/>
                <w:szCs w:val="20"/>
              </w:rPr>
              <w:t>Водоток</w:t>
            </w:r>
          </w:p>
        </w:tc>
        <w:tc>
          <w:tcPr>
            <w:tcW w:w="851" w:type="dxa"/>
            <w:shd w:val="clear" w:color="auto" w:fill="F2F2F2" w:themeFill="background1" w:themeFillShade="F2"/>
            <w:vAlign w:val="center"/>
          </w:tcPr>
          <w:p w14:paraId="264ED502" w14:textId="77777777" w:rsidR="007C413F" w:rsidRDefault="00000000">
            <w:pPr>
              <w:widowControl w:val="0"/>
              <w:spacing w:before="0"/>
              <w:ind w:left="0" w:firstLine="33"/>
              <w:jc w:val="center"/>
              <w:rPr>
                <w:b/>
                <w:sz w:val="20"/>
                <w:szCs w:val="20"/>
              </w:rPr>
            </w:pPr>
            <w:r>
              <w:rPr>
                <w:b/>
                <w:sz w:val="20"/>
                <w:szCs w:val="20"/>
              </w:rPr>
              <w:t>Длина</w:t>
            </w:r>
          </w:p>
          <w:p w14:paraId="394E6B18" w14:textId="77777777" w:rsidR="007C413F" w:rsidRDefault="007C413F">
            <w:pPr>
              <w:spacing w:before="0"/>
              <w:ind w:left="0" w:firstLine="567"/>
              <w:jc w:val="center"/>
              <w:rPr>
                <w:sz w:val="20"/>
                <w:szCs w:val="20"/>
              </w:rPr>
            </w:pPr>
          </w:p>
        </w:tc>
        <w:tc>
          <w:tcPr>
            <w:tcW w:w="1134" w:type="dxa"/>
            <w:shd w:val="clear" w:color="auto" w:fill="F2F2F2" w:themeFill="background1" w:themeFillShade="F2"/>
            <w:vAlign w:val="center"/>
          </w:tcPr>
          <w:p w14:paraId="106F487F" w14:textId="77777777" w:rsidR="007C413F" w:rsidRDefault="00000000">
            <w:pPr>
              <w:widowControl w:val="0"/>
              <w:spacing w:before="0"/>
              <w:ind w:left="0"/>
              <w:jc w:val="center"/>
              <w:rPr>
                <w:b/>
                <w:sz w:val="20"/>
                <w:szCs w:val="20"/>
              </w:rPr>
            </w:pPr>
            <w:r>
              <w:rPr>
                <w:b/>
                <w:sz w:val="20"/>
                <w:szCs w:val="20"/>
              </w:rPr>
              <w:t>Общая площадь, м.кв.</w:t>
            </w:r>
          </w:p>
        </w:tc>
        <w:tc>
          <w:tcPr>
            <w:tcW w:w="1134" w:type="dxa"/>
            <w:shd w:val="clear" w:color="auto" w:fill="F2F2F2" w:themeFill="background1" w:themeFillShade="F2"/>
            <w:vAlign w:val="center"/>
          </w:tcPr>
          <w:p w14:paraId="183CDC46" w14:textId="77777777" w:rsidR="007C413F" w:rsidRDefault="00000000">
            <w:pPr>
              <w:widowControl w:val="0"/>
              <w:spacing w:before="0"/>
              <w:ind w:left="0"/>
              <w:jc w:val="center"/>
              <w:rPr>
                <w:b/>
                <w:sz w:val="20"/>
                <w:szCs w:val="20"/>
              </w:rPr>
            </w:pPr>
            <w:r>
              <w:rPr>
                <w:b/>
                <w:sz w:val="20"/>
                <w:szCs w:val="20"/>
              </w:rPr>
              <w:t>Материал</w:t>
            </w:r>
          </w:p>
        </w:tc>
        <w:tc>
          <w:tcPr>
            <w:tcW w:w="1417" w:type="dxa"/>
            <w:shd w:val="clear" w:color="auto" w:fill="F2F2F2" w:themeFill="background1" w:themeFillShade="F2"/>
            <w:vAlign w:val="center"/>
          </w:tcPr>
          <w:p w14:paraId="71DB1C61" w14:textId="77777777" w:rsidR="007C413F" w:rsidRDefault="00000000">
            <w:pPr>
              <w:widowControl w:val="0"/>
              <w:spacing w:before="0"/>
              <w:ind w:left="0" w:firstLine="34"/>
              <w:jc w:val="center"/>
              <w:rPr>
                <w:b/>
                <w:sz w:val="20"/>
                <w:szCs w:val="20"/>
              </w:rPr>
            </w:pPr>
            <w:r>
              <w:rPr>
                <w:b/>
                <w:sz w:val="20"/>
                <w:szCs w:val="20"/>
              </w:rPr>
              <w:t>Примечание</w:t>
            </w:r>
          </w:p>
        </w:tc>
      </w:tr>
      <w:tr w:rsidR="007C413F" w14:paraId="5EB781AB" w14:textId="77777777">
        <w:trPr>
          <w:jc w:val="center"/>
        </w:trPr>
        <w:tc>
          <w:tcPr>
            <w:tcW w:w="1413" w:type="dxa"/>
            <w:vAlign w:val="center"/>
          </w:tcPr>
          <w:p w14:paraId="1460A1E0" w14:textId="77777777" w:rsidR="007C413F" w:rsidRDefault="00000000">
            <w:pPr>
              <w:widowControl w:val="0"/>
              <w:spacing w:before="0" w:after="120"/>
              <w:ind w:left="0"/>
              <w:rPr>
                <w:sz w:val="20"/>
                <w:szCs w:val="20"/>
              </w:rPr>
            </w:pPr>
            <w:r>
              <w:rPr>
                <w:sz w:val="20"/>
                <w:szCs w:val="20"/>
              </w:rPr>
              <w:t>Подъезд к с. Сахсабай</w:t>
            </w:r>
          </w:p>
          <w:p w14:paraId="5A2EBAA8" w14:textId="77777777" w:rsidR="007C413F" w:rsidRDefault="007C413F">
            <w:pPr>
              <w:widowControl w:val="0"/>
              <w:spacing w:before="0" w:after="120"/>
              <w:ind w:left="0"/>
              <w:rPr>
                <w:sz w:val="20"/>
                <w:szCs w:val="20"/>
              </w:rPr>
            </w:pPr>
          </w:p>
        </w:tc>
        <w:tc>
          <w:tcPr>
            <w:tcW w:w="2268" w:type="dxa"/>
            <w:vAlign w:val="center"/>
          </w:tcPr>
          <w:p w14:paraId="4DBBA648" w14:textId="77777777" w:rsidR="007C413F" w:rsidRDefault="00000000">
            <w:pPr>
              <w:widowControl w:val="0"/>
              <w:spacing w:before="0" w:after="120"/>
              <w:ind w:left="34"/>
              <w:jc w:val="left"/>
              <w:rPr>
                <w:sz w:val="20"/>
                <w:szCs w:val="20"/>
              </w:rPr>
            </w:pPr>
            <w:r>
              <w:rPr>
                <w:sz w:val="20"/>
                <w:szCs w:val="20"/>
              </w:rPr>
              <w:t>Республика Алтай, Усть-Коксинский район, расположен в южной части кадастрового квартала 04:08:060801</w:t>
            </w:r>
          </w:p>
        </w:tc>
        <w:tc>
          <w:tcPr>
            <w:tcW w:w="992" w:type="dxa"/>
            <w:vAlign w:val="center"/>
          </w:tcPr>
          <w:p w14:paraId="32E6FD89" w14:textId="77777777" w:rsidR="007C413F" w:rsidRDefault="00000000">
            <w:pPr>
              <w:widowControl w:val="0"/>
              <w:spacing w:before="0" w:after="120"/>
              <w:ind w:left="0" w:hanging="108"/>
              <w:jc w:val="center"/>
              <w:rPr>
                <w:sz w:val="20"/>
                <w:szCs w:val="20"/>
              </w:rPr>
            </w:pPr>
            <w:r>
              <w:rPr>
                <w:color w:val="000C1E"/>
                <w:sz w:val="20"/>
                <w:szCs w:val="20"/>
                <w:shd w:val="clear" w:color="auto" w:fill="FFFFFF"/>
              </w:rPr>
              <w:t>р. Катунь</w:t>
            </w:r>
          </w:p>
        </w:tc>
        <w:tc>
          <w:tcPr>
            <w:tcW w:w="851" w:type="dxa"/>
            <w:vAlign w:val="center"/>
          </w:tcPr>
          <w:p w14:paraId="62994164" w14:textId="77777777" w:rsidR="007C413F" w:rsidRDefault="007C413F">
            <w:pPr>
              <w:widowControl w:val="0"/>
              <w:spacing w:before="0" w:after="120"/>
              <w:ind w:left="0" w:firstLine="33"/>
              <w:jc w:val="center"/>
              <w:rPr>
                <w:sz w:val="20"/>
                <w:szCs w:val="20"/>
              </w:rPr>
            </w:pPr>
          </w:p>
        </w:tc>
        <w:tc>
          <w:tcPr>
            <w:tcW w:w="1134" w:type="dxa"/>
            <w:vAlign w:val="center"/>
          </w:tcPr>
          <w:p w14:paraId="2C6E8441" w14:textId="77777777" w:rsidR="007C413F" w:rsidRDefault="00000000">
            <w:pPr>
              <w:widowControl w:val="0"/>
              <w:spacing w:after="120"/>
              <w:ind w:left="0" w:firstLine="175"/>
              <w:jc w:val="center"/>
              <w:rPr>
                <w:sz w:val="20"/>
                <w:szCs w:val="20"/>
              </w:rPr>
            </w:pPr>
            <w:r>
              <w:rPr>
                <w:sz w:val="20"/>
                <w:szCs w:val="20"/>
              </w:rPr>
              <w:t>648</w:t>
            </w:r>
          </w:p>
        </w:tc>
        <w:tc>
          <w:tcPr>
            <w:tcW w:w="1134" w:type="dxa"/>
            <w:vAlign w:val="center"/>
          </w:tcPr>
          <w:p w14:paraId="26D46CCF" w14:textId="77777777" w:rsidR="007C413F" w:rsidRDefault="00000000">
            <w:pPr>
              <w:widowControl w:val="0"/>
              <w:spacing w:before="0" w:after="120"/>
              <w:ind w:left="0"/>
              <w:jc w:val="center"/>
              <w:rPr>
                <w:sz w:val="20"/>
                <w:szCs w:val="20"/>
              </w:rPr>
            </w:pPr>
            <w:r>
              <w:rPr>
                <w:sz w:val="20"/>
                <w:szCs w:val="20"/>
              </w:rPr>
              <w:t xml:space="preserve"> </w:t>
            </w:r>
          </w:p>
        </w:tc>
        <w:tc>
          <w:tcPr>
            <w:tcW w:w="1417" w:type="dxa"/>
            <w:vAlign w:val="center"/>
          </w:tcPr>
          <w:p w14:paraId="3E5F07B5" w14:textId="77777777" w:rsidR="007C413F" w:rsidRDefault="00000000">
            <w:pPr>
              <w:widowControl w:val="0"/>
              <w:spacing w:before="0" w:after="120"/>
              <w:ind w:left="0"/>
              <w:jc w:val="center"/>
              <w:rPr>
                <w:sz w:val="20"/>
                <w:szCs w:val="20"/>
              </w:rPr>
            </w:pPr>
            <w:r>
              <w:rPr>
                <w:color w:val="000C1E"/>
                <w:sz w:val="20"/>
                <w:szCs w:val="20"/>
                <w:shd w:val="clear" w:color="auto" w:fill="FFFFFF"/>
              </w:rPr>
              <w:t>Год строительства - 1988</w:t>
            </w:r>
          </w:p>
        </w:tc>
      </w:tr>
    </w:tbl>
    <w:p w14:paraId="40F671EF" w14:textId="77777777" w:rsidR="007C413F" w:rsidRDefault="00000000">
      <w:pPr>
        <w:pStyle w:val="af8"/>
        <w:tabs>
          <w:tab w:val="left" w:pos="284"/>
        </w:tabs>
        <w:spacing w:before="120" w:after="120" w:line="276" w:lineRule="auto"/>
        <w:ind w:left="0" w:right="282" w:firstLine="567"/>
        <w:jc w:val="right"/>
        <w:rPr>
          <w:sz w:val="26"/>
          <w:szCs w:val="26"/>
        </w:rPr>
      </w:pPr>
      <w:r>
        <w:rPr>
          <w:sz w:val="26"/>
          <w:szCs w:val="26"/>
        </w:rPr>
        <w:t>Таблица 2.7-3</w:t>
      </w:r>
    </w:p>
    <w:p w14:paraId="497DBE7B" w14:textId="77777777" w:rsidR="007C413F" w:rsidRDefault="00000000">
      <w:pPr>
        <w:pStyle w:val="af8"/>
        <w:tabs>
          <w:tab w:val="left" w:pos="284"/>
        </w:tabs>
        <w:spacing w:before="120" w:after="120" w:line="276" w:lineRule="auto"/>
        <w:ind w:left="0" w:right="284" w:firstLine="567"/>
        <w:jc w:val="center"/>
        <w:rPr>
          <w:sz w:val="26"/>
          <w:szCs w:val="26"/>
        </w:rPr>
      </w:pPr>
      <w:r>
        <w:rPr>
          <w:sz w:val="26"/>
          <w:szCs w:val="26"/>
        </w:rPr>
        <w:t>Перечень искусственных дорожных сооружений, расположенных на дорогах регионального и местного значения Огневского сельского поселения</w:t>
      </w:r>
    </w:p>
    <w:tbl>
      <w:tblPr>
        <w:tblStyle w:val="af6"/>
        <w:tblW w:w="0" w:type="auto"/>
        <w:tblInd w:w="279" w:type="dxa"/>
        <w:tblLook w:val="04A0" w:firstRow="1" w:lastRow="0" w:firstColumn="1" w:lastColumn="0" w:noHBand="0" w:noVBand="1"/>
      </w:tblPr>
      <w:tblGrid>
        <w:gridCol w:w="2410"/>
        <w:gridCol w:w="3402"/>
        <w:gridCol w:w="1842"/>
        <w:gridCol w:w="1418"/>
      </w:tblGrid>
      <w:tr w:rsidR="007C413F" w14:paraId="75859DDF" w14:textId="77777777">
        <w:tc>
          <w:tcPr>
            <w:tcW w:w="2410" w:type="dxa"/>
            <w:shd w:val="clear" w:color="auto" w:fill="F2F2F2" w:themeFill="background1" w:themeFillShade="F2"/>
          </w:tcPr>
          <w:p w14:paraId="78015AA8" w14:textId="77777777" w:rsidR="007C413F" w:rsidRDefault="00000000">
            <w:pPr>
              <w:pStyle w:val="af8"/>
              <w:tabs>
                <w:tab w:val="left" w:pos="284"/>
                <w:tab w:val="center" w:pos="1095"/>
                <w:tab w:val="right" w:pos="2191"/>
              </w:tabs>
              <w:spacing w:before="0"/>
              <w:ind w:left="0"/>
              <w:jc w:val="left"/>
              <w:rPr>
                <w:b/>
              </w:rPr>
            </w:pPr>
            <w:r>
              <w:rPr>
                <w:b/>
              </w:rPr>
              <w:tab/>
            </w:r>
            <w:r>
              <w:rPr>
                <w:b/>
              </w:rPr>
              <w:tab/>
              <w:t>Автодорога</w:t>
            </w:r>
            <w:r>
              <w:rPr>
                <w:b/>
              </w:rPr>
              <w:tab/>
            </w:r>
          </w:p>
        </w:tc>
        <w:tc>
          <w:tcPr>
            <w:tcW w:w="3402" w:type="dxa"/>
            <w:shd w:val="clear" w:color="auto" w:fill="F2F2F2" w:themeFill="background1" w:themeFillShade="F2"/>
          </w:tcPr>
          <w:p w14:paraId="66FFE766" w14:textId="77777777" w:rsidR="007C413F" w:rsidRDefault="00000000">
            <w:pPr>
              <w:pStyle w:val="af8"/>
              <w:tabs>
                <w:tab w:val="left" w:pos="284"/>
              </w:tabs>
              <w:spacing w:before="0"/>
              <w:ind w:left="0"/>
              <w:jc w:val="center"/>
              <w:rPr>
                <w:b/>
              </w:rPr>
            </w:pPr>
            <w:r>
              <w:rPr>
                <w:b/>
              </w:rPr>
              <w:t>Искусственное сооружение</w:t>
            </w:r>
          </w:p>
        </w:tc>
        <w:tc>
          <w:tcPr>
            <w:tcW w:w="1842" w:type="dxa"/>
            <w:shd w:val="clear" w:color="auto" w:fill="F2F2F2" w:themeFill="background1" w:themeFillShade="F2"/>
          </w:tcPr>
          <w:p w14:paraId="025D2460" w14:textId="77777777" w:rsidR="007C413F" w:rsidRDefault="00000000">
            <w:pPr>
              <w:pStyle w:val="af8"/>
              <w:tabs>
                <w:tab w:val="left" w:pos="284"/>
              </w:tabs>
              <w:spacing w:before="0"/>
              <w:ind w:left="0"/>
              <w:jc w:val="center"/>
              <w:rPr>
                <w:b/>
              </w:rPr>
            </w:pPr>
            <w:r>
              <w:rPr>
                <w:b/>
              </w:rPr>
              <w:t xml:space="preserve">Количество </w:t>
            </w:r>
          </w:p>
        </w:tc>
        <w:tc>
          <w:tcPr>
            <w:tcW w:w="1418" w:type="dxa"/>
            <w:shd w:val="clear" w:color="auto" w:fill="F2F2F2" w:themeFill="background1" w:themeFillShade="F2"/>
          </w:tcPr>
          <w:p w14:paraId="4A493511" w14:textId="77777777" w:rsidR="007C413F" w:rsidRDefault="00000000">
            <w:pPr>
              <w:pStyle w:val="af8"/>
              <w:tabs>
                <w:tab w:val="left" w:pos="284"/>
              </w:tabs>
              <w:spacing w:before="0"/>
              <w:ind w:left="0"/>
              <w:jc w:val="center"/>
              <w:rPr>
                <w:b/>
              </w:rPr>
            </w:pPr>
            <w:r>
              <w:rPr>
                <w:b/>
              </w:rPr>
              <w:t xml:space="preserve">Размеры </w:t>
            </w:r>
          </w:p>
        </w:tc>
      </w:tr>
      <w:tr w:rsidR="007C413F" w14:paraId="4EEEF759" w14:textId="77777777">
        <w:tc>
          <w:tcPr>
            <w:tcW w:w="2410" w:type="dxa"/>
          </w:tcPr>
          <w:p w14:paraId="22067CE8" w14:textId="77777777" w:rsidR="007C413F" w:rsidRDefault="00000000">
            <w:pPr>
              <w:pStyle w:val="af8"/>
              <w:tabs>
                <w:tab w:val="left" w:pos="284"/>
              </w:tabs>
              <w:spacing w:before="0"/>
              <w:ind w:left="0"/>
              <w:jc w:val="center"/>
            </w:pPr>
            <w:r>
              <w:t xml:space="preserve">с. Кайтанак, ул. Лесная </w:t>
            </w:r>
          </w:p>
        </w:tc>
        <w:tc>
          <w:tcPr>
            <w:tcW w:w="3402" w:type="dxa"/>
          </w:tcPr>
          <w:p w14:paraId="6DF2A4B9" w14:textId="77777777" w:rsidR="007C413F" w:rsidRDefault="00000000">
            <w:pPr>
              <w:pStyle w:val="af8"/>
              <w:tabs>
                <w:tab w:val="left" w:pos="284"/>
              </w:tabs>
              <w:spacing w:before="0"/>
              <w:ind w:left="0"/>
              <w:jc w:val="center"/>
            </w:pPr>
            <w:r>
              <w:t>Железобетонная труба</w:t>
            </w:r>
          </w:p>
        </w:tc>
        <w:tc>
          <w:tcPr>
            <w:tcW w:w="1842" w:type="dxa"/>
          </w:tcPr>
          <w:p w14:paraId="10A64240" w14:textId="77777777" w:rsidR="007C413F" w:rsidRDefault="00000000">
            <w:pPr>
              <w:pStyle w:val="af8"/>
              <w:tabs>
                <w:tab w:val="left" w:pos="284"/>
              </w:tabs>
              <w:spacing w:before="0"/>
              <w:ind w:left="0"/>
              <w:jc w:val="center"/>
            </w:pPr>
            <w:r>
              <w:t>1</w:t>
            </w:r>
          </w:p>
        </w:tc>
        <w:tc>
          <w:tcPr>
            <w:tcW w:w="1418" w:type="dxa"/>
          </w:tcPr>
          <w:p w14:paraId="55483A3C" w14:textId="77777777" w:rsidR="007C413F" w:rsidRDefault="00000000">
            <w:pPr>
              <w:pStyle w:val="af8"/>
              <w:tabs>
                <w:tab w:val="left" w:pos="284"/>
              </w:tabs>
              <w:spacing w:before="0"/>
              <w:ind w:left="0"/>
              <w:jc w:val="center"/>
            </w:pPr>
            <w:r>
              <w:t>-</w:t>
            </w:r>
          </w:p>
        </w:tc>
      </w:tr>
      <w:tr w:rsidR="007C413F" w14:paraId="5501C8C9" w14:textId="77777777">
        <w:tc>
          <w:tcPr>
            <w:tcW w:w="2410" w:type="dxa"/>
          </w:tcPr>
          <w:p w14:paraId="4093EC38" w14:textId="77777777" w:rsidR="007C413F" w:rsidRDefault="00000000">
            <w:pPr>
              <w:pStyle w:val="af8"/>
              <w:tabs>
                <w:tab w:val="left" w:pos="284"/>
              </w:tabs>
              <w:spacing w:before="0"/>
              <w:ind w:left="0"/>
              <w:jc w:val="center"/>
            </w:pPr>
            <w:r>
              <w:t>п. Мараловодка, ул. Катунская</w:t>
            </w:r>
          </w:p>
        </w:tc>
        <w:tc>
          <w:tcPr>
            <w:tcW w:w="3402" w:type="dxa"/>
          </w:tcPr>
          <w:p w14:paraId="05DA06D9" w14:textId="77777777" w:rsidR="007C413F" w:rsidRDefault="00000000">
            <w:pPr>
              <w:pStyle w:val="af8"/>
              <w:tabs>
                <w:tab w:val="left" w:pos="284"/>
              </w:tabs>
              <w:spacing w:before="0"/>
              <w:ind w:left="0"/>
              <w:jc w:val="center"/>
            </w:pPr>
            <w:r>
              <w:t>Трубчатый переезд</w:t>
            </w:r>
          </w:p>
        </w:tc>
        <w:tc>
          <w:tcPr>
            <w:tcW w:w="1842" w:type="dxa"/>
          </w:tcPr>
          <w:p w14:paraId="184578E5" w14:textId="77777777" w:rsidR="007C413F" w:rsidRDefault="00000000">
            <w:pPr>
              <w:pStyle w:val="af8"/>
              <w:tabs>
                <w:tab w:val="left" w:pos="284"/>
              </w:tabs>
              <w:spacing w:before="0"/>
              <w:ind w:left="0"/>
              <w:jc w:val="center"/>
            </w:pPr>
            <w:r>
              <w:t>1</w:t>
            </w:r>
          </w:p>
        </w:tc>
        <w:tc>
          <w:tcPr>
            <w:tcW w:w="1418" w:type="dxa"/>
          </w:tcPr>
          <w:p w14:paraId="3C3B964C" w14:textId="77777777" w:rsidR="007C413F" w:rsidRDefault="00000000">
            <w:pPr>
              <w:pStyle w:val="af8"/>
              <w:tabs>
                <w:tab w:val="left" w:pos="284"/>
              </w:tabs>
              <w:spacing w:before="0"/>
              <w:ind w:left="0"/>
              <w:jc w:val="center"/>
            </w:pPr>
            <w:r>
              <w:t>-</w:t>
            </w:r>
          </w:p>
        </w:tc>
      </w:tr>
      <w:tr w:rsidR="007C413F" w14:paraId="47E377D1" w14:textId="77777777">
        <w:tc>
          <w:tcPr>
            <w:tcW w:w="2410" w:type="dxa"/>
          </w:tcPr>
          <w:p w14:paraId="4080A56E" w14:textId="77777777" w:rsidR="007C413F" w:rsidRDefault="00000000">
            <w:pPr>
              <w:pStyle w:val="af8"/>
              <w:tabs>
                <w:tab w:val="left" w:pos="284"/>
              </w:tabs>
              <w:ind w:left="0"/>
              <w:jc w:val="center"/>
            </w:pPr>
            <w:r>
              <w:t>п. Мараловодка, ул. Катунская</w:t>
            </w:r>
          </w:p>
        </w:tc>
        <w:tc>
          <w:tcPr>
            <w:tcW w:w="3402" w:type="dxa"/>
          </w:tcPr>
          <w:p w14:paraId="225741B5" w14:textId="77777777" w:rsidR="007C413F" w:rsidRDefault="00000000">
            <w:pPr>
              <w:pStyle w:val="af8"/>
              <w:tabs>
                <w:tab w:val="left" w:pos="284"/>
              </w:tabs>
              <w:ind w:left="0"/>
              <w:jc w:val="center"/>
            </w:pPr>
            <w:r>
              <w:t>Железобетонные трубы</w:t>
            </w:r>
          </w:p>
        </w:tc>
        <w:tc>
          <w:tcPr>
            <w:tcW w:w="1842" w:type="dxa"/>
          </w:tcPr>
          <w:p w14:paraId="088080F1" w14:textId="77777777" w:rsidR="007C413F" w:rsidRDefault="00000000">
            <w:pPr>
              <w:pStyle w:val="af8"/>
              <w:tabs>
                <w:tab w:val="left" w:pos="284"/>
              </w:tabs>
              <w:ind w:left="0"/>
              <w:jc w:val="center"/>
            </w:pPr>
            <w:r>
              <w:t>3</w:t>
            </w:r>
          </w:p>
        </w:tc>
        <w:tc>
          <w:tcPr>
            <w:tcW w:w="1418" w:type="dxa"/>
          </w:tcPr>
          <w:p w14:paraId="44DF5C44" w14:textId="77777777" w:rsidR="007C413F" w:rsidRDefault="00000000">
            <w:pPr>
              <w:pStyle w:val="af8"/>
              <w:tabs>
                <w:tab w:val="left" w:pos="284"/>
              </w:tabs>
              <w:ind w:left="0"/>
              <w:jc w:val="center"/>
            </w:pPr>
            <w:r>
              <w:t>27 м.</w:t>
            </w:r>
          </w:p>
        </w:tc>
      </w:tr>
      <w:tr w:rsidR="007C413F" w14:paraId="7ED00CE0" w14:textId="77777777">
        <w:tc>
          <w:tcPr>
            <w:tcW w:w="2410" w:type="dxa"/>
          </w:tcPr>
          <w:p w14:paraId="7C7861F7" w14:textId="77777777" w:rsidR="007C413F" w:rsidRDefault="00000000">
            <w:pPr>
              <w:pStyle w:val="af8"/>
              <w:tabs>
                <w:tab w:val="left" w:pos="284"/>
              </w:tabs>
              <w:ind w:left="0"/>
              <w:jc w:val="center"/>
            </w:pPr>
            <w:r>
              <w:t xml:space="preserve">п. Мараловодка, ул. Лесная </w:t>
            </w:r>
          </w:p>
        </w:tc>
        <w:tc>
          <w:tcPr>
            <w:tcW w:w="3402" w:type="dxa"/>
          </w:tcPr>
          <w:p w14:paraId="31534727" w14:textId="77777777" w:rsidR="007C413F" w:rsidRDefault="00000000">
            <w:pPr>
              <w:pStyle w:val="af8"/>
              <w:tabs>
                <w:tab w:val="left" w:pos="284"/>
              </w:tabs>
              <w:ind w:left="0"/>
              <w:jc w:val="center"/>
            </w:pPr>
            <w:r>
              <w:t>Железобетонные трубы</w:t>
            </w:r>
          </w:p>
        </w:tc>
        <w:tc>
          <w:tcPr>
            <w:tcW w:w="1842" w:type="dxa"/>
          </w:tcPr>
          <w:p w14:paraId="62DD77E9" w14:textId="77777777" w:rsidR="007C413F" w:rsidRDefault="00000000">
            <w:pPr>
              <w:pStyle w:val="af8"/>
              <w:tabs>
                <w:tab w:val="left" w:pos="284"/>
              </w:tabs>
              <w:ind w:left="0"/>
              <w:jc w:val="center"/>
            </w:pPr>
            <w:r>
              <w:t>2</w:t>
            </w:r>
          </w:p>
        </w:tc>
        <w:tc>
          <w:tcPr>
            <w:tcW w:w="1418" w:type="dxa"/>
          </w:tcPr>
          <w:p w14:paraId="654E1031" w14:textId="77777777" w:rsidR="007C413F" w:rsidRDefault="00000000">
            <w:pPr>
              <w:pStyle w:val="af8"/>
              <w:tabs>
                <w:tab w:val="left" w:pos="284"/>
              </w:tabs>
              <w:ind w:left="0"/>
              <w:jc w:val="center"/>
            </w:pPr>
            <w:r>
              <w:t>-</w:t>
            </w:r>
          </w:p>
        </w:tc>
      </w:tr>
      <w:tr w:rsidR="007C413F" w14:paraId="328534CE" w14:textId="77777777">
        <w:tc>
          <w:tcPr>
            <w:tcW w:w="2410" w:type="dxa"/>
          </w:tcPr>
          <w:p w14:paraId="0E8AEEDB" w14:textId="77777777" w:rsidR="007C413F" w:rsidRDefault="00000000">
            <w:pPr>
              <w:pStyle w:val="af8"/>
              <w:tabs>
                <w:tab w:val="left" w:pos="284"/>
              </w:tabs>
              <w:ind w:left="0"/>
              <w:jc w:val="center"/>
            </w:pPr>
            <w:r>
              <w:t>п. Мараловодка, ул. Скосарева</w:t>
            </w:r>
          </w:p>
        </w:tc>
        <w:tc>
          <w:tcPr>
            <w:tcW w:w="3402" w:type="dxa"/>
          </w:tcPr>
          <w:p w14:paraId="02F9F63E" w14:textId="77777777" w:rsidR="007C413F" w:rsidRDefault="00000000">
            <w:pPr>
              <w:pStyle w:val="af8"/>
              <w:tabs>
                <w:tab w:val="left" w:pos="284"/>
              </w:tabs>
              <w:ind w:left="0"/>
              <w:jc w:val="center"/>
            </w:pPr>
            <w:r>
              <w:t>Трубчатые проезды</w:t>
            </w:r>
          </w:p>
        </w:tc>
        <w:tc>
          <w:tcPr>
            <w:tcW w:w="1842" w:type="dxa"/>
          </w:tcPr>
          <w:p w14:paraId="4A686238" w14:textId="77777777" w:rsidR="007C413F" w:rsidRDefault="00000000">
            <w:pPr>
              <w:pStyle w:val="af8"/>
              <w:tabs>
                <w:tab w:val="left" w:pos="284"/>
              </w:tabs>
              <w:ind w:left="0"/>
              <w:jc w:val="center"/>
            </w:pPr>
            <w:r>
              <w:t>2</w:t>
            </w:r>
          </w:p>
        </w:tc>
        <w:tc>
          <w:tcPr>
            <w:tcW w:w="1418" w:type="dxa"/>
          </w:tcPr>
          <w:p w14:paraId="218CD2F1" w14:textId="77777777" w:rsidR="007C413F" w:rsidRDefault="00000000">
            <w:pPr>
              <w:pStyle w:val="af8"/>
              <w:tabs>
                <w:tab w:val="left" w:pos="284"/>
              </w:tabs>
              <w:ind w:left="0"/>
              <w:jc w:val="center"/>
            </w:pPr>
            <w:r>
              <w:t>4 м. и 5 м.</w:t>
            </w:r>
          </w:p>
        </w:tc>
      </w:tr>
      <w:tr w:rsidR="007C413F" w14:paraId="519B064D" w14:textId="77777777">
        <w:tc>
          <w:tcPr>
            <w:tcW w:w="2410" w:type="dxa"/>
          </w:tcPr>
          <w:p w14:paraId="3B4780BA" w14:textId="77777777" w:rsidR="007C413F" w:rsidRDefault="00000000">
            <w:pPr>
              <w:pStyle w:val="af8"/>
              <w:tabs>
                <w:tab w:val="left" w:pos="284"/>
              </w:tabs>
              <w:ind w:left="0"/>
              <w:jc w:val="center"/>
            </w:pPr>
            <w:r>
              <w:t>с. Огневка, ул. Нагорная</w:t>
            </w:r>
          </w:p>
        </w:tc>
        <w:tc>
          <w:tcPr>
            <w:tcW w:w="3402" w:type="dxa"/>
          </w:tcPr>
          <w:p w14:paraId="41223AC2" w14:textId="77777777" w:rsidR="007C413F" w:rsidRDefault="00000000">
            <w:pPr>
              <w:pStyle w:val="af8"/>
              <w:tabs>
                <w:tab w:val="left" w:pos="284"/>
              </w:tabs>
              <w:ind w:left="0"/>
              <w:jc w:val="center"/>
            </w:pPr>
            <w:r>
              <w:t>Трубчатые переезд</w:t>
            </w:r>
          </w:p>
        </w:tc>
        <w:tc>
          <w:tcPr>
            <w:tcW w:w="1842" w:type="dxa"/>
          </w:tcPr>
          <w:p w14:paraId="5935007D" w14:textId="77777777" w:rsidR="007C413F" w:rsidRDefault="00000000">
            <w:pPr>
              <w:pStyle w:val="af8"/>
              <w:tabs>
                <w:tab w:val="left" w:pos="284"/>
              </w:tabs>
              <w:ind w:left="0"/>
              <w:jc w:val="center"/>
            </w:pPr>
            <w:r>
              <w:t>1</w:t>
            </w:r>
          </w:p>
        </w:tc>
        <w:tc>
          <w:tcPr>
            <w:tcW w:w="1418" w:type="dxa"/>
          </w:tcPr>
          <w:p w14:paraId="61609758" w14:textId="77777777" w:rsidR="007C413F" w:rsidRDefault="00000000">
            <w:pPr>
              <w:pStyle w:val="af8"/>
              <w:tabs>
                <w:tab w:val="left" w:pos="284"/>
              </w:tabs>
              <w:ind w:left="0"/>
              <w:jc w:val="center"/>
            </w:pPr>
            <w:r>
              <w:t>-</w:t>
            </w:r>
          </w:p>
        </w:tc>
      </w:tr>
      <w:tr w:rsidR="007C413F" w14:paraId="280A9FF9" w14:textId="77777777">
        <w:tc>
          <w:tcPr>
            <w:tcW w:w="2410" w:type="dxa"/>
          </w:tcPr>
          <w:p w14:paraId="434D9110" w14:textId="77777777" w:rsidR="007C413F" w:rsidRDefault="00000000">
            <w:pPr>
              <w:pStyle w:val="af8"/>
              <w:tabs>
                <w:tab w:val="left" w:pos="284"/>
              </w:tabs>
              <w:ind w:left="0"/>
              <w:jc w:val="center"/>
            </w:pPr>
            <w:r>
              <w:t xml:space="preserve">с. Огневка, подъезд к кладбищу </w:t>
            </w:r>
          </w:p>
        </w:tc>
        <w:tc>
          <w:tcPr>
            <w:tcW w:w="3402" w:type="dxa"/>
          </w:tcPr>
          <w:p w14:paraId="11C2EB88" w14:textId="77777777" w:rsidR="007C413F" w:rsidRDefault="00000000">
            <w:pPr>
              <w:pStyle w:val="af8"/>
              <w:tabs>
                <w:tab w:val="left" w:pos="284"/>
              </w:tabs>
              <w:ind w:left="0"/>
              <w:jc w:val="center"/>
            </w:pPr>
            <w:r>
              <w:t>Трубчатый переезд</w:t>
            </w:r>
          </w:p>
        </w:tc>
        <w:tc>
          <w:tcPr>
            <w:tcW w:w="1842" w:type="dxa"/>
          </w:tcPr>
          <w:p w14:paraId="7DD27647" w14:textId="77777777" w:rsidR="007C413F" w:rsidRDefault="00000000">
            <w:pPr>
              <w:pStyle w:val="af8"/>
              <w:tabs>
                <w:tab w:val="left" w:pos="284"/>
              </w:tabs>
              <w:ind w:left="0"/>
              <w:jc w:val="center"/>
            </w:pPr>
            <w:r>
              <w:t>2</w:t>
            </w:r>
          </w:p>
        </w:tc>
        <w:tc>
          <w:tcPr>
            <w:tcW w:w="1418" w:type="dxa"/>
          </w:tcPr>
          <w:p w14:paraId="0E1072A3" w14:textId="77777777" w:rsidR="007C413F" w:rsidRDefault="00000000">
            <w:pPr>
              <w:pStyle w:val="af8"/>
              <w:tabs>
                <w:tab w:val="left" w:pos="284"/>
              </w:tabs>
              <w:ind w:left="0"/>
              <w:jc w:val="center"/>
            </w:pPr>
            <w:r>
              <w:t>8 м. и 6 м.</w:t>
            </w:r>
          </w:p>
        </w:tc>
      </w:tr>
    </w:tbl>
    <w:p w14:paraId="2B4D5189" w14:textId="77777777" w:rsidR="003B7A5B" w:rsidRDefault="003B7A5B">
      <w:pPr>
        <w:jc w:val="center"/>
        <w:rPr>
          <w:color w:val="000000"/>
          <w:sz w:val="18"/>
          <w:szCs w:val="18"/>
        </w:rPr>
      </w:pPr>
    </w:p>
    <w:p w14:paraId="28415A2A" w14:textId="5A5D90FA" w:rsidR="003B7A5B" w:rsidRDefault="003B7A5B" w:rsidP="003B7A5B">
      <w:pPr>
        <w:rPr>
          <w:color w:val="000000"/>
          <w:sz w:val="18"/>
          <w:szCs w:val="18"/>
        </w:rPr>
        <w:sectPr w:rsidR="003B7A5B">
          <w:pgSz w:w="11906" w:h="16838"/>
          <w:pgMar w:top="1134" w:right="567" w:bottom="1134" w:left="1701" w:header="567" w:footer="567" w:gutter="0"/>
          <w:cols w:space="708"/>
          <w:docGrid w:linePitch="360"/>
        </w:sectPr>
      </w:pPr>
    </w:p>
    <w:tbl>
      <w:tblPr>
        <w:tblpPr w:leftFromText="180" w:rightFromText="180" w:vertAnchor="page" w:horzAnchor="margin" w:tblpY="1171"/>
        <w:tblW w:w="5000" w:type="pct"/>
        <w:tblLook w:val="04A0" w:firstRow="1" w:lastRow="0" w:firstColumn="1" w:lastColumn="0" w:noHBand="0" w:noVBand="1"/>
      </w:tblPr>
      <w:tblGrid>
        <w:gridCol w:w="727"/>
        <w:gridCol w:w="1762"/>
        <w:gridCol w:w="1599"/>
        <w:gridCol w:w="1609"/>
        <w:gridCol w:w="1092"/>
        <w:gridCol w:w="1076"/>
        <w:gridCol w:w="2045"/>
        <w:gridCol w:w="1528"/>
        <w:gridCol w:w="1532"/>
        <w:gridCol w:w="1600"/>
      </w:tblGrid>
      <w:tr w:rsidR="00FE0DDB" w:rsidRPr="005207FB" w14:paraId="28536DF6" w14:textId="77777777" w:rsidTr="00FE0DDB">
        <w:trPr>
          <w:trHeight w:val="492"/>
        </w:trPr>
        <w:tc>
          <w:tcPr>
            <w:tcW w:w="5000" w:type="pct"/>
            <w:gridSpan w:val="10"/>
            <w:noWrap/>
            <w:vAlign w:val="center"/>
          </w:tcPr>
          <w:p w14:paraId="4999B221" w14:textId="19A6EAD4" w:rsidR="00FE0DDB" w:rsidRPr="00FE0DDB" w:rsidRDefault="00FE0DDB" w:rsidP="00FE0DDB">
            <w:pPr>
              <w:pStyle w:val="af8"/>
              <w:tabs>
                <w:tab w:val="left" w:pos="284"/>
              </w:tabs>
              <w:spacing w:before="120" w:after="120" w:line="276" w:lineRule="auto"/>
              <w:ind w:left="0" w:right="282" w:firstLine="567"/>
              <w:jc w:val="right"/>
              <w:rPr>
                <w:sz w:val="26"/>
                <w:szCs w:val="26"/>
              </w:rPr>
            </w:pPr>
            <w:r>
              <w:rPr>
                <w:sz w:val="26"/>
                <w:szCs w:val="26"/>
              </w:rPr>
              <w:lastRenderedPageBreak/>
              <w:t>Таблица 2.7-4</w:t>
            </w:r>
          </w:p>
        </w:tc>
      </w:tr>
      <w:tr w:rsidR="00FE0DDB" w:rsidRPr="005207FB" w14:paraId="7BC267B5" w14:textId="77777777" w:rsidTr="00FE0DDB">
        <w:trPr>
          <w:trHeight w:val="492"/>
        </w:trPr>
        <w:tc>
          <w:tcPr>
            <w:tcW w:w="5000" w:type="pct"/>
            <w:gridSpan w:val="10"/>
            <w:tcBorders>
              <w:bottom w:val="single" w:sz="4" w:space="0" w:color="auto"/>
            </w:tcBorders>
            <w:noWrap/>
            <w:vAlign w:val="center"/>
          </w:tcPr>
          <w:p w14:paraId="783D8879" w14:textId="77777777" w:rsidR="00FE0DDB" w:rsidRPr="003B7A5B" w:rsidRDefault="00FE0DDB" w:rsidP="00FE0DDB">
            <w:pPr>
              <w:pStyle w:val="af8"/>
              <w:tabs>
                <w:tab w:val="left" w:pos="284"/>
              </w:tabs>
              <w:spacing w:before="120" w:after="120" w:line="276" w:lineRule="auto"/>
              <w:ind w:left="0" w:right="282" w:firstLine="567"/>
              <w:jc w:val="center"/>
              <w:rPr>
                <w:sz w:val="26"/>
                <w:szCs w:val="26"/>
                <w:u w:val="single"/>
              </w:rPr>
            </w:pPr>
            <w:r w:rsidRPr="003B7A5B">
              <w:rPr>
                <w:sz w:val="26"/>
                <w:szCs w:val="26"/>
                <w:u w:val="single"/>
              </w:rPr>
              <w:t>Перечень автомобильных дорог (улиц) местного значения*</w:t>
            </w:r>
          </w:p>
          <w:p w14:paraId="15DDDF0B" w14:textId="77777777" w:rsidR="00FE0DDB" w:rsidRPr="005207FB" w:rsidRDefault="00FE0DDB" w:rsidP="003B7A5B">
            <w:pPr>
              <w:jc w:val="center"/>
              <w:rPr>
                <w:color w:val="000000"/>
                <w:sz w:val="20"/>
                <w:szCs w:val="20"/>
              </w:rPr>
            </w:pPr>
          </w:p>
        </w:tc>
      </w:tr>
      <w:tr w:rsidR="00C11ACF" w:rsidRPr="005207FB" w14:paraId="74A70730" w14:textId="77777777" w:rsidTr="003A4F4D">
        <w:trPr>
          <w:trHeight w:val="492"/>
        </w:trPr>
        <w:tc>
          <w:tcPr>
            <w:tcW w:w="249" w:type="pct"/>
            <w:vMerge w:val="restart"/>
            <w:tcBorders>
              <w:top w:val="single" w:sz="4" w:space="0" w:color="auto"/>
              <w:left w:val="single" w:sz="4" w:space="0" w:color="auto"/>
              <w:bottom w:val="single" w:sz="4" w:space="0" w:color="000000"/>
              <w:right w:val="single" w:sz="4" w:space="0" w:color="auto"/>
            </w:tcBorders>
            <w:noWrap/>
            <w:vAlign w:val="center"/>
            <w:hideMark/>
          </w:tcPr>
          <w:p w14:paraId="79CB62DF" w14:textId="77777777" w:rsidR="00C11ACF" w:rsidRPr="005207FB" w:rsidRDefault="00C11ACF" w:rsidP="003B7A5B">
            <w:pPr>
              <w:jc w:val="center"/>
              <w:rPr>
                <w:color w:val="000000"/>
                <w:sz w:val="20"/>
                <w:szCs w:val="20"/>
              </w:rPr>
            </w:pPr>
            <w:r w:rsidRPr="005207FB">
              <w:rPr>
                <w:color w:val="000000"/>
                <w:sz w:val="20"/>
                <w:szCs w:val="20"/>
              </w:rPr>
              <w:t>№ п/п</w:t>
            </w:r>
          </w:p>
        </w:tc>
        <w:tc>
          <w:tcPr>
            <w:tcW w:w="605" w:type="pct"/>
            <w:vMerge w:val="restart"/>
            <w:tcBorders>
              <w:top w:val="single" w:sz="4" w:space="0" w:color="auto"/>
              <w:left w:val="single" w:sz="4" w:space="0" w:color="auto"/>
              <w:bottom w:val="single" w:sz="4" w:space="0" w:color="000000"/>
              <w:right w:val="single" w:sz="4" w:space="0" w:color="auto"/>
            </w:tcBorders>
            <w:vAlign w:val="center"/>
            <w:hideMark/>
          </w:tcPr>
          <w:p w14:paraId="0A9CEFB7" w14:textId="77777777" w:rsidR="00C11ACF" w:rsidRPr="005207FB" w:rsidRDefault="00C11ACF" w:rsidP="003B7A5B">
            <w:pPr>
              <w:jc w:val="center"/>
              <w:rPr>
                <w:color w:val="000000"/>
                <w:sz w:val="20"/>
                <w:szCs w:val="20"/>
              </w:rPr>
            </w:pPr>
            <w:r w:rsidRPr="005207FB">
              <w:rPr>
                <w:color w:val="000000"/>
                <w:sz w:val="20"/>
                <w:szCs w:val="20"/>
              </w:rPr>
              <w:t>Наименование автомобильной дороги</w:t>
            </w:r>
          </w:p>
        </w:tc>
        <w:tc>
          <w:tcPr>
            <w:tcW w:w="549" w:type="pct"/>
            <w:vMerge w:val="restart"/>
            <w:tcBorders>
              <w:top w:val="single" w:sz="4" w:space="0" w:color="auto"/>
              <w:left w:val="single" w:sz="4" w:space="0" w:color="auto"/>
              <w:bottom w:val="single" w:sz="4" w:space="0" w:color="000000"/>
              <w:right w:val="single" w:sz="4" w:space="0" w:color="auto"/>
            </w:tcBorders>
            <w:vAlign w:val="center"/>
            <w:hideMark/>
          </w:tcPr>
          <w:p w14:paraId="41A4E5C5" w14:textId="77777777" w:rsidR="00C11ACF" w:rsidRPr="005207FB" w:rsidRDefault="00C11ACF" w:rsidP="003B7A5B">
            <w:pPr>
              <w:jc w:val="center"/>
              <w:rPr>
                <w:color w:val="000000"/>
                <w:sz w:val="20"/>
                <w:szCs w:val="20"/>
              </w:rPr>
            </w:pPr>
            <w:r w:rsidRPr="005207FB">
              <w:rPr>
                <w:color w:val="000000"/>
                <w:sz w:val="20"/>
                <w:szCs w:val="20"/>
              </w:rPr>
              <w:t>Протяженность, м</w:t>
            </w:r>
          </w:p>
        </w:tc>
        <w:tc>
          <w:tcPr>
            <w:tcW w:w="1296" w:type="pct"/>
            <w:gridSpan w:val="3"/>
            <w:tcBorders>
              <w:top w:val="single" w:sz="4" w:space="0" w:color="auto"/>
              <w:left w:val="nil"/>
              <w:bottom w:val="single" w:sz="4" w:space="0" w:color="auto"/>
              <w:right w:val="single" w:sz="4" w:space="0" w:color="auto"/>
            </w:tcBorders>
            <w:noWrap/>
            <w:vAlign w:val="center"/>
            <w:hideMark/>
          </w:tcPr>
          <w:p w14:paraId="6E0F896F" w14:textId="77777777" w:rsidR="00C11ACF" w:rsidRPr="005207FB" w:rsidRDefault="00C11ACF" w:rsidP="003B7A5B">
            <w:pPr>
              <w:jc w:val="center"/>
              <w:rPr>
                <w:sz w:val="20"/>
                <w:szCs w:val="20"/>
              </w:rPr>
            </w:pPr>
            <w:r w:rsidRPr="005207FB">
              <w:rPr>
                <w:sz w:val="20"/>
                <w:szCs w:val="20"/>
              </w:rPr>
              <w:t>В том числе по типу покрытия</w:t>
            </w:r>
          </w:p>
        </w:tc>
        <w:tc>
          <w:tcPr>
            <w:tcW w:w="702" w:type="pct"/>
            <w:vMerge w:val="restart"/>
            <w:tcBorders>
              <w:top w:val="single" w:sz="4" w:space="0" w:color="auto"/>
              <w:left w:val="single" w:sz="4" w:space="0" w:color="auto"/>
              <w:bottom w:val="single" w:sz="4" w:space="0" w:color="000000"/>
              <w:right w:val="single" w:sz="4" w:space="0" w:color="auto"/>
            </w:tcBorders>
            <w:vAlign w:val="center"/>
            <w:hideMark/>
          </w:tcPr>
          <w:p w14:paraId="6518637A" w14:textId="77777777" w:rsidR="00C11ACF" w:rsidRPr="005207FB" w:rsidRDefault="00C11ACF" w:rsidP="003B7A5B">
            <w:pPr>
              <w:jc w:val="center"/>
              <w:rPr>
                <w:color w:val="000000"/>
                <w:sz w:val="20"/>
                <w:szCs w:val="20"/>
              </w:rPr>
            </w:pPr>
            <w:r w:rsidRPr="005207FB">
              <w:rPr>
                <w:color w:val="000000"/>
                <w:sz w:val="20"/>
                <w:szCs w:val="20"/>
              </w:rPr>
              <w:t>Идентификационный номер</w:t>
            </w:r>
          </w:p>
        </w:tc>
        <w:tc>
          <w:tcPr>
            <w:tcW w:w="524" w:type="pct"/>
            <w:vMerge w:val="restart"/>
            <w:tcBorders>
              <w:top w:val="single" w:sz="4" w:space="0" w:color="auto"/>
              <w:left w:val="single" w:sz="4" w:space="0" w:color="auto"/>
              <w:bottom w:val="single" w:sz="4" w:space="0" w:color="000000"/>
              <w:right w:val="single" w:sz="4" w:space="0" w:color="auto"/>
            </w:tcBorders>
            <w:vAlign w:val="center"/>
            <w:hideMark/>
          </w:tcPr>
          <w:p w14:paraId="73AD3EC5" w14:textId="77777777" w:rsidR="00C11ACF" w:rsidRPr="005207FB" w:rsidRDefault="00C11ACF" w:rsidP="003B7A5B">
            <w:pPr>
              <w:jc w:val="center"/>
              <w:rPr>
                <w:color w:val="000000"/>
                <w:sz w:val="20"/>
                <w:szCs w:val="20"/>
              </w:rPr>
            </w:pPr>
            <w:r w:rsidRPr="005207FB">
              <w:rPr>
                <w:color w:val="000000"/>
                <w:sz w:val="20"/>
                <w:szCs w:val="20"/>
              </w:rPr>
              <w:t>Категория автомобильной дороги</w:t>
            </w:r>
          </w:p>
        </w:tc>
        <w:tc>
          <w:tcPr>
            <w:tcW w:w="526" w:type="pct"/>
            <w:vMerge w:val="restart"/>
            <w:tcBorders>
              <w:top w:val="single" w:sz="4" w:space="0" w:color="auto"/>
              <w:left w:val="single" w:sz="4" w:space="0" w:color="auto"/>
              <w:bottom w:val="single" w:sz="4" w:space="0" w:color="000000"/>
              <w:right w:val="single" w:sz="4" w:space="0" w:color="auto"/>
            </w:tcBorders>
            <w:vAlign w:val="center"/>
            <w:hideMark/>
          </w:tcPr>
          <w:p w14:paraId="584E0AA5" w14:textId="77777777" w:rsidR="00C11ACF" w:rsidRPr="005207FB" w:rsidRDefault="00C11ACF" w:rsidP="003B7A5B">
            <w:pPr>
              <w:jc w:val="center"/>
              <w:rPr>
                <w:color w:val="000000"/>
                <w:sz w:val="20"/>
                <w:szCs w:val="20"/>
              </w:rPr>
            </w:pPr>
            <w:r w:rsidRPr="005207FB">
              <w:rPr>
                <w:color w:val="000000"/>
                <w:sz w:val="20"/>
                <w:szCs w:val="20"/>
              </w:rPr>
              <w:t>Искусственные дорожные сооружения</w:t>
            </w:r>
          </w:p>
        </w:tc>
        <w:tc>
          <w:tcPr>
            <w:tcW w:w="549" w:type="pct"/>
            <w:vMerge w:val="restart"/>
            <w:tcBorders>
              <w:top w:val="single" w:sz="4" w:space="0" w:color="auto"/>
              <w:left w:val="single" w:sz="4" w:space="0" w:color="auto"/>
              <w:bottom w:val="single" w:sz="4" w:space="0" w:color="auto"/>
              <w:right w:val="single" w:sz="4" w:space="0" w:color="auto"/>
            </w:tcBorders>
            <w:vAlign w:val="center"/>
            <w:hideMark/>
          </w:tcPr>
          <w:p w14:paraId="44FB382E" w14:textId="77777777" w:rsidR="00C11ACF" w:rsidRPr="005207FB" w:rsidRDefault="00C11ACF" w:rsidP="003B7A5B">
            <w:pPr>
              <w:jc w:val="center"/>
              <w:rPr>
                <w:color w:val="000000"/>
                <w:sz w:val="20"/>
                <w:szCs w:val="20"/>
              </w:rPr>
            </w:pPr>
            <w:r w:rsidRPr="005207FB">
              <w:rPr>
                <w:color w:val="000000"/>
                <w:sz w:val="20"/>
                <w:szCs w:val="20"/>
              </w:rPr>
              <w:t>Протяженность, м</w:t>
            </w:r>
          </w:p>
        </w:tc>
      </w:tr>
      <w:tr w:rsidR="00C11ACF" w:rsidRPr="005207FB" w14:paraId="735D2B2A" w14:textId="77777777" w:rsidTr="003A4F4D">
        <w:trPr>
          <w:trHeight w:val="738"/>
        </w:trPr>
        <w:tc>
          <w:tcPr>
            <w:tcW w:w="249" w:type="pct"/>
            <w:vMerge/>
            <w:tcBorders>
              <w:top w:val="single" w:sz="4" w:space="0" w:color="auto"/>
              <w:left w:val="single" w:sz="4" w:space="0" w:color="auto"/>
              <w:bottom w:val="single" w:sz="4" w:space="0" w:color="auto"/>
              <w:right w:val="single" w:sz="4" w:space="0" w:color="auto"/>
            </w:tcBorders>
            <w:vAlign w:val="center"/>
            <w:hideMark/>
          </w:tcPr>
          <w:p w14:paraId="46CBAB68" w14:textId="77777777" w:rsidR="00C11ACF" w:rsidRPr="005207FB" w:rsidRDefault="00C11ACF" w:rsidP="003B7A5B">
            <w:pPr>
              <w:rPr>
                <w:color w:val="000000"/>
                <w:sz w:val="20"/>
                <w:szCs w:val="20"/>
              </w:rPr>
            </w:pPr>
          </w:p>
        </w:tc>
        <w:tc>
          <w:tcPr>
            <w:tcW w:w="605" w:type="pct"/>
            <w:vMerge/>
            <w:tcBorders>
              <w:top w:val="single" w:sz="4" w:space="0" w:color="auto"/>
              <w:left w:val="single" w:sz="4" w:space="0" w:color="auto"/>
              <w:bottom w:val="single" w:sz="4" w:space="0" w:color="auto"/>
              <w:right w:val="single" w:sz="4" w:space="0" w:color="auto"/>
            </w:tcBorders>
            <w:vAlign w:val="center"/>
            <w:hideMark/>
          </w:tcPr>
          <w:p w14:paraId="0E7B8F13" w14:textId="77777777" w:rsidR="00C11ACF" w:rsidRPr="005207FB" w:rsidRDefault="00C11ACF" w:rsidP="003B7A5B">
            <w:pPr>
              <w:rPr>
                <w:color w:val="000000"/>
                <w:sz w:val="20"/>
                <w:szCs w:val="20"/>
              </w:rPr>
            </w:pPr>
          </w:p>
        </w:tc>
        <w:tc>
          <w:tcPr>
            <w:tcW w:w="549" w:type="pct"/>
            <w:vMerge/>
            <w:tcBorders>
              <w:top w:val="single" w:sz="4" w:space="0" w:color="auto"/>
              <w:left w:val="single" w:sz="4" w:space="0" w:color="auto"/>
              <w:bottom w:val="single" w:sz="4" w:space="0" w:color="auto"/>
              <w:right w:val="single" w:sz="4" w:space="0" w:color="auto"/>
            </w:tcBorders>
            <w:vAlign w:val="center"/>
            <w:hideMark/>
          </w:tcPr>
          <w:p w14:paraId="352C7AA9" w14:textId="77777777" w:rsidR="00C11ACF" w:rsidRPr="005207FB" w:rsidRDefault="00C11ACF" w:rsidP="003B7A5B">
            <w:pPr>
              <w:rPr>
                <w:color w:val="000000"/>
                <w:sz w:val="20"/>
                <w:szCs w:val="20"/>
              </w:rPr>
            </w:pPr>
          </w:p>
        </w:tc>
        <w:tc>
          <w:tcPr>
            <w:tcW w:w="552" w:type="pct"/>
            <w:tcBorders>
              <w:top w:val="nil"/>
              <w:left w:val="nil"/>
              <w:bottom w:val="single" w:sz="4" w:space="0" w:color="auto"/>
              <w:right w:val="single" w:sz="4" w:space="0" w:color="auto"/>
            </w:tcBorders>
            <w:vAlign w:val="center"/>
            <w:hideMark/>
          </w:tcPr>
          <w:p w14:paraId="066A6610" w14:textId="77777777" w:rsidR="00C11ACF" w:rsidRPr="005207FB" w:rsidRDefault="00C11ACF" w:rsidP="003B7A5B">
            <w:pPr>
              <w:jc w:val="center"/>
              <w:rPr>
                <w:sz w:val="20"/>
                <w:szCs w:val="20"/>
              </w:rPr>
            </w:pPr>
            <w:r w:rsidRPr="005207FB">
              <w:rPr>
                <w:sz w:val="20"/>
                <w:szCs w:val="20"/>
              </w:rPr>
              <w:t>усовершенст-вованное (асфальтобетон)</w:t>
            </w:r>
          </w:p>
        </w:tc>
        <w:tc>
          <w:tcPr>
            <w:tcW w:w="375" w:type="pct"/>
            <w:tcBorders>
              <w:top w:val="nil"/>
              <w:left w:val="nil"/>
              <w:bottom w:val="single" w:sz="4" w:space="0" w:color="auto"/>
              <w:right w:val="single" w:sz="4" w:space="0" w:color="auto"/>
            </w:tcBorders>
            <w:vAlign w:val="center"/>
            <w:hideMark/>
          </w:tcPr>
          <w:p w14:paraId="3ADA1DEC" w14:textId="77777777" w:rsidR="00C11ACF" w:rsidRPr="005207FB" w:rsidRDefault="00C11ACF" w:rsidP="003B7A5B">
            <w:pPr>
              <w:jc w:val="center"/>
              <w:rPr>
                <w:sz w:val="20"/>
                <w:szCs w:val="20"/>
              </w:rPr>
            </w:pPr>
            <w:r w:rsidRPr="005207FB">
              <w:rPr>
                <w:sz w:val="20"/>
                <w:szCs w:val="20"/>
              </w:rPr>
              <w:t>гравийное</w:t>
            </w:r>
          </w:p>
        </w:tc>
        <w:tc>
          <w:tcPr>
            <w:tcW w:w="369" w:type="pct"/>
            <w:tcBorders>
              <w:top w:val="nil"/>
              <w:left w:val="nil"/>
              <w:bottom w:val="single" w:sz="4" w:space="0" w:color="auto"/>
              <w:right w:val="single" w:sz="4" w:space="0" w:color="auto"/>
            </w:tcBorders>
            <w:vAlign w:val="center"/>
            <w:hideMark/>
          </w:tcPr>
          <w:p w14:paraId="5CBAC3B8" w14:textId="77777777" w:rsidR="00C11ACF" w:rsidRPr="005207FB" w:rsidRDefault="00C11ACF" w:rsidP="003B7A5B">
            <w:pPr>
              <w:jc w:val="center"/>
              <w:rPr>
                <w:sz w:val="20"/>
                <w:szCs w:val="20"/>
              </w:rPr>
            </w:pPr>
            <w:r w:rsidRPr="005207FB">
              <w:rPr>
                <w:sz w:val="20"/>
                <w:szCs w:val="20"/>
              </w:rPr>
              <w:t>грунтовое</w:t>
            </w:r>
          </w:p>
        </w:tc>
        <w:tc>
          <w:tcPr>
            <w:tcW w:w="702" w:type="pct"/>
            <w:vMerge/>
            <w:tcBorders>
              <w:top w:val="single" w:sz="4" w:space="0" w:color="auto"/>
              <w:left w:val="single" w:sz="4" w:space="0" w:color="auto"/>
              <w:bottom w:val="single" w:sz="4" w:space="0" w:color="auto"/>
              <w:right w:val="single" w:sz="4" w:space="0" w:color="auto"/>
            </w:tcBorders>
            <w:vAlign w:val="center"/>
            <w:hideMark/>
          </w:tcPr>
          <w:p w14:paraId="03F353A6" w14:textId="77777777" w:rsidR="00C11ACF" w:rsidRPr="005207FB" w:rsidRDefault="00C11ACF" w:rsidP="003B7A5B">
            <w:pPr>
              <w:rPr>
                <w:color w:val="000000"/>
                <w:sz w:val="20"/>
                <w:szCs w:val="20"/>
              </w:rPr>
            </w:pPr>
          </w:p>
        </w:tc>
        <w:tc>
          <w:tcPr>
            <w:tcW w:w="524" w:type="pct"/>
            <w:vMerge/>
            <w:tcBorders>
              <w:top w:val="single" w:sz="4" w:space="0" w:color="auto"/>
              <w:left w:val="single" w:sz="4" w:space="0" w:color="auto"/>
              <w:bottom w:val="single" w:sz="4" w:space="0" w:color="auto"/>
              <w:right w:val="single" w:sz="4" w:space="0" w:color="auto"/>
            </w:tcBorders>
            <w:vAlign w:val="center"/>
            <w:hideMark/>
          </w:tcPr>
          <w:p w14:paraId="28DCA6B4" w14:textId="77777777" w:rsidR="00C11ACF" w:rsidRPr="005207FB" w:rsidRDefault="00C11ACF" w:rsidP="003B7A5B">
            <w:pPr>
              <w:rPr>
                <w:color w:val="000000"/>
                <w:sz w:val="20"/>
                <w:szCs w:val="20"/>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33F3FEFD" w14:textId="77777777" w:rsidR="00C11ACF" w:rsidRPr="005207FB" w:rsidRDefault="00C11ACF" w:rsidP="003B7A5B">
            <w:pPr>
              <w:rPr>
                <w:color w:val="000000"/>
                <w:sz w:val="20"/>
                <w:szCs w:val="20"/>
              </w:rPr>
            </w:pPr>
          </w:p>
        </w:tc>
        <w:tc>
          <w:tcPr>
            <w:tcW w:w="549" w:type="pct"/>
            <w:vMerge/>
            <w:tcBorders>
              <w:top w:val="single" w:sz="4" w:space="0" w:color="auto"/>
              <w:left w:val="single" w:sz="4" w:space="0" w:color="auto"/>
              <w:bottom w:val="single" w:sz="4" w:space="0" w:color="auto"/>
              <w:right w:val="single" w:sz="4" w:space="0" w:color="auto"/>
            </w:tcBorders>
            <w:vAlign w:val="center"/>
            <w:hideMark/>
          </w:tcPr>
          <w:p w14:paraId="328A0135" w14:textId="77777777" w:rsidR="00C11ACF" w:rsidRPr="005207FB" w:rsidRDefault="00C11ACF" w:rsidP="003B7A5B">
            <w:pPr>
              <w:rPr>
                <w:color w:val="000000"/>
                <w:sz w:val="20"/>
                <w:szCs w:val="20"/>
              </w:rPr>
            </w:pPr>
          </w:p>
        </w:tc>
      </w:tr>
      <w:tr w:rsidR="005207FB" w:rsidRPr="005207FB" w14:paraId="41D40C91" w14:textId="77777777" w:rsidTr="003B7A5B">
        <w:trPr>
          <w:trHeight w:val="433"/>
        </w:trPr>
        <w:tc>
          <w:tcPr>
            <w:tcW w:w="5000" w:type="pct"/>
            <w:gridSpan w:val="10"/>
            <w:tcBorders>
              <w:top w:val="single" w:sz="4" w:space="0" w:color="auto"/>
              <w:left w:val="single" w:sz="4" w:space="0" w:color="auto"/>
              <w:bottom w:val="single" w:sz="4" w:space="0" w:color="auto"/>
              <w:right w:val="single" w:sz="4" w:space="0" w:color="auto"/>
            </w:tcBorders>
            <w:vAlign w:val="center"/>
          </w:tcPr>
          <w:p w14:paraId="68FCB5B7" w14:textId="100347FC" w:rsidR="005207FB" w:rsidRPr="005207FB" w:rsidRDefault="005207FB" w:rsidP="003B7A5B">
            <w:pPr>
              <w:jc w:val="center"/>
              <w:rPr>
                <w:color w:val="000000"/>
                <w:sz w:val="20"/>
                <w:szCs w:val="20"/>
              </w:rPr>
            </w:pPr>
            <w:r w:rsidRPr="005207FB">
              <w:rPr>
                <w:color w:val="000000"/>
                <w:sz w:val="20"/>
                <w:szCs w:val="20"/>
              </w:rPr>
              <w:t>п. Березовка</w:t>
            </w:r>
          </w:p>
        </w:tc>
      </w:tr>
      <w:tr w:rsidR="005207FB" w:rsidRPr="005207FB" w14:paraId="3D4373F6" w14:textId="77777777" w:rsidTr="003A4F4D">
        <w:trPr>
          <w:trHeight w:val="738"/>
        </w:trPr>
        <w:tc>
          <w:tcPr>
            <w:tcW w:w="249" w:type="pct"/>
            <w:tcBorders>
              <w:top w:val="single" w:sz="4" w:space="0" w:color="auto"/>
              <w:left w:val="single" w:sz="4" w:space="0" w:color="auto"/>
              <w:bottom w:val="single" w:sz="4" w:space="0" w:color="auto"/>
              <w:right w:val="single" w:sz="4" w:space="0" w:color="auto"/>
            </w:tcBorders>
            <w:vAlign w:val="center"/>
          </w:tcPr>
          <w:p w14:paraId="32EA45C3" w14:textId="2F6D0330" w:rsidR="005207FB" w:rsidRPr="005207FB" w:rsidRDefault="003B7A5B" w:rsidP="003B7A5B">
            <w:pPr>
              <w:rPr>
                <w:color w:val="000000"/>
                <w:sz w:val="20"/>
                <w:szCs w:val="20"/>
              </w:rPr>
            </w:pPr>
            <w:r>
              <w:rPr>
                <w:color w:val="000000"/>
                <w:sz w:val="20"/>
                <w:szCs w:val="20"/>
              </w:rPr>
              <w:t>1</w:t>
            </w:r>
          </w:p>
        </w:tc>
        <w:tc>
          <w:tcPr>
            <w:tcW w:w="605" w:type="pct"/>
            <w:tcBorders>
              <w:top w:val="single" w:sz="4" w:space="0" w:color="auto"/>
              <w:left w:val="single" w:sz="4" w:space="0" w:color="auto"/>
              <w:bottom w:val="single" w:sz="4" w:space="0" w:color="auto"/>
              <w:right w:val="single" w:sz="4" w:space="0" w:color="auto"/>
            </w:tcBorders>
            <w:vAlign w:val="center"/>
          </w:tcPr>
          <w:p w14:paraId="608309C1" w14:textId="29DB8926" w:rsidR="005207FB" w:rsidRPr="005207FB" w:rsidRDefault="005207FB" w:rsidP="003B7A5B">
            <w:pPr>
              <w:rPr>
                <w:color w:val="000000"/>
                <w:sz w:val="20"/>
                <w:szCs w:val="20"/>
              </w:rPr>
            </w:pPr>
            <w:r w:rsidRPr="005207FB">
              <w:rPr>
                <w:color w:val="000000"/>
                <w:sz w:val="20"/>
                <w:szCs w:val="20"/>
              </w:rPr>
              <w:t>Республика Алтай, Усть-Коксинский район, п. Березовка ул.</w:t>
            </w:r>
            <w:r w:rsidR="00167268">
              <w:rPr>
                <w:color w:val="000000"/>
                <w:sz w:val="20"/>
                <w:szCs w:val="20"/>
              </w:rPr>
              <w:t xml:space="preserve"> </w:t>
            </w:r>
            <w:r w:rsidRPr="005207FB">
              <w:rPr>
                <w:color w:val="000000"/>
                <w:sz w:val="20"/>
                <w:szCs w:val="20"/>
              </w:rPr>
              <w:t>Заречная</w:t>
            </w:r>
          </w:p>
        </w:tc>
        <w:tc>
          <w:tcPr>
            <w:tcW w:w="549" w:type="pct"/>
            <w:tcBorders>
              <w:top w:val="single" w:sz="4" w:space="0" w:color="auto"/>
              <w:left w:val="single" w:sz="4" w:space="0" w:color="auto"/>
              <w:bottom w:val="single" w:sz="4" w:space="0" w:color="auto"/>
              <w:right w:val="single" w:sz="4" w:space="0" w:color="auto"/>
            </w:tcBorders>
            <w:vAlign w:val="center"/>
          </w:tcPr>
          <w:p w14:paraId="1E1A08A2" w14:textId="102E8D54" w:rsidR="005207FB" w:rsidRPr="005207FB" w:rsidRDefault="005207FB" w:rsidP="003B7A5B">
            <w:pPr>
              <w:rPr>
                <w:color w:val="000000"/>
                <w:sz w:val="20"/>
                <w:szCs w:val="20"/>
              </w:rPr>
            </w:pPr>
            <w:r w:rsidRPr="005207FB">
              <w:rPr>
                <w:color w:val="000000"/>
                <w:sz w:val="20"/>
                <w:szCs w:val="20"/>
              </w:rPr>
              <w:t>2520</w:t>
            </w:r>
          </w:p>
        </w:tc>
        <w:tc>
          <w:tcPr>
            <w:tcW w:w="552" w:type="pct"/>
            <w:tcBorders>
              <w:top w:val="single" w:sz="4" w:space="0" w:color="auto"/>
              <w:left w:val="nil"/>
              <w:bottom w:val="single" w:sz="4" w:space="0" w:color="auto"/>
              <w:right w:val="single" w:sz="4" w:space="0" w:color="auto"/>
            </w:tcBorders>
            <w:vAlign w:val="center"/>
          </w:tcPr>
          <w:p w14:paraId="67C9E852" w14:textId="64F091FA" w:rsidR="005207FB" w:rsidRPr="005207FB" w:rsidRDefault="005207FB" w:rsidP="003B7A5B">
            <w:pPr>
              <w:jc w:val="center"/>
              <w:rPr>
                <w:sz w:val="20"/>
                <w:szCs w:val="20"/>
              </w:rPr>
            </w:pPr>
            <w:r w:rsidRPr="005207FB">
              <w:rPr>
                <w:color w:val="000000"/>
                <w:sz w:val="20"/>
                <w:szCs w:val="20"/>
              </w:rPr>
              <w:t>0</w:t>
            </w:r>
          </w:p>
        </w:tc>
        <w:tc>
          <w:tcPr>
            <w:tcW w:w="375" w:type="pct"/>
            <w:tcBorders>
              <w:top w:val="single" w:sz="4" w:space="0" w:color="auto"/>
              <w:left w:val="nil"/>
              <w:bottom w:val="single" w:sz="4" w:space="0" w:color="auto"/>
              <w:right w:val="single" w:sz="4" w:space="0" w:color="auto"/>
            </w:tcBorders>
            <w:vAlign w:val="center"/>
          </w:tcPr>
          <w:p w14:paraId="47E277D7" w14:textId="7C1D0214" w:rsidR="005207FB" w:rsidRPr="005207FB" w:rsidRDefault="005207FB" w:rsidP="003B7A5B">
            <w:pPr>
              <w:jc w:val="center"/>
              <w:rPr>
                <w:sz w:val="20"/>
                <w:szCs w:val="20"/>
              </w:rPr>
            </w:pPr>
            <w:r w:rsidRPr="005207FB">
              <w:rPr>
                <w:color w:val="000000"/>
                <w:sz w:val="20"/>
                <w:szCs w:val="20"/>
              </w:rPr>
              <w:t>0</w:t>
            </w:r>
          </w:p>
        </w:tc>
        <w:tc>
          <w:tcPr>
            <w:tcW w:w="369" w:type="pct"/>
            <w:tcBorders>
              <w:top w:val="single" w:sz="4" w:space="0" w:color="auto"/>
              <w:left w:val="nil"/>
              <w:bottom w:val="single" w:sz="4" w:space="0" w:color="auto"/>
              <w:right w:val="single" w:sz="4" w:space="0" w:color="auto"/>
            </w:tcBorders>
            <w:vAlign w:val="center"/>
          </w:tcPr>
          <w:p w14:paraId="561C5C14" w14:textId="7FE5A66F" w:rsidR="005207FB" w:rsidRPr="005207FB" w:rsidRDefault="005207FB" w:rsidP="003B7A5B">
            <w:pPr>
              <w:jc w:val="center"/>
              <w:rPr>
                <w:sz w:val="20"/>
                <w:szCs w:val="20"/>
              </w:rPr>
            </w:pPr>
            <w:r w:rsidRPr="005207FB">
              <w:rPr>
                <w:color w:val="000000"/>
                <w:sz w:val="20"/>
                <w:szCs w:val="20"/>
              </w:rPr>
              <w:t>2520</w:t>
            </w:r>
          </w:p>
        </w:tc>
        <w:tc>
          <w:tcPr>
            <w:tcW w:w="702" w:type="pct"/>
            <w:tcBorders>
              <w:top w:val="single" w:sz="4" w:space="0" w:color="auto"/>
              <w:left w:val="single" w:sz="4" w:space="0" w:color="auto"/>
              <w:bottom w:val="single" w:sz="4" w:space="0" w:color="auto"/>
              <w:right w:val="single" w:sz="4" w:space="0" w:color="auto"/>
            </w:tcBorders>
            <w:vAlign w:val="center"/>
          </w:tcPr>
          <w:p w14:paraId="19055777" w14:textId="282EE331" w:rsidR="005207FB" w:rsidRPr="005207FB" w:rsidRDefault="005207FB" w:rsidP="003B7A5B">
            <w:pPr>
              <w:rPr>
                <w:color w:val="000000"/>
                <w:sz w:val="20"/>
                <w:szCs w:val="20"/>
              </w:rPr>
            </w:pPr>
            <w:r w:rsidRPr="005207FB">
              <w:rPr>
                <w:color w:val="000000"/>
                <w:sz w:val="20"/>
                <w:szCs w:val="20"/>
              </w:rPr>
              <w:t>84640475 ОП МР 257</w:t>
            </w:r>
          </w:p>
        </w:tc>
        <w:tc>
          <w:tcPr>
            <w:tcW w:w="524" w:type="pct"/>
            <w:tcBorders>
              <w:top w:val="single" w:sz="4" w:space="0" w:color="auto"/>
              <w:left w:val="single" w:sz="4" w:space="0" w:color="auto"/>
              <w:bottom w:val="single" w:sz="4" w:space="0" w:color="auto"/>
              <w:right w:val="single" w:sz="4" w:space="0" w:color="auto"/>
            </w:tcBorders>
            <w:vAlign w:val="center"/>
          </w:tcPr>
          <w:p w14:paraId="7CF92ECB" w14:textId="29CE93D0" w:rsidR="005207FB" w:rsidRPr="005207FB" w:rsidRDefault="005207FB" w:rsidP="003B7A5B">
            <w:pPr>
              <w:rPr>
                <w:color w:val="000000"/>
                <w:sz w:val="20"/>
                <w:szCs w:val="20"/>
              </w:rPr>
            </w:pPr>
            <w:r w:rsidRPr="005207FB">
              <w:rPr>
                <w:color w:val="000000"/>
                <w:sz w:val="20"/>
                <w:szCs w:val="20"/>
              </w:rPr>
              <w:t>5</w:t>
            </w:r>
          </w:p>
        </w:tc>
        <w:tc>
          <w:tcPr>
            <w:tcW w:w="526" w:type="pct"/>
            <w:tcBorders>
              <w:top w:val="single" w:sz="4" w:space="0" w:color="auto"/>
              <w:left w:val="single" w:sz="4" w:space="0" w:color="auto"/>
              <w:bottom w:val="single" w:sz="4" w:space="0" w:color="auto"/>
              <w:right w:val="single" w:sz="4" w:space="0" w:color="auto"/>
            </w:tcBorders>
            <w:vAlign w:val="center"/>
          </w:tcPr>
          <w:p w14:paraId="7E851548" w14:textId="75095133" w:rsidR="005207FB" w:rsidRPr="005207FB" w:rsidRDefault="005207FB" w:rsidP="003B7A5B">
            <w:pPr>
              <w:rPr>
                <w:color w:val="000000"/>
                <w:sz w:val="20"/>
                <w:szCs w:val="20"/>
              </w:rPr>
            </w:pPr>
            <w:r w:rsidRPr="005207FB">
              <w:rPr>
                <w:color w:val="000000"/>
                <w:sz w:val="20"/>
                <w:szCs w:val="20"/>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528E6EF4" w14:textId="017D0C0A" w:rsidR="005207FB" w:rsidRPr="005207FB" w:rsidRDefault="005207FB" w:rsidP="003B7A5B">
            <w:pPr>
              <w:rPr>
                <w:color w:val="000000"/>
                <w:sz w:val="20"/>
                <w:szCs w:val="20"/>
              </w:rPr>
            </w:pPr>
            <w:r w:rsidRPr="005207FB">
              <w:rPr>
                <w:color w:val="000000"/>
                <w:sz w:val="20"/>
                <w:szCs w:val="20"/>
              </w:rPr>
              <w:t> </w:t>
            </w:r>
          </w:p>
        </w:tc>
      </w:tr>
      <w:tr w:rsidR="005207FB" w:rsidRPr="005207FB" w14:paraId="6344097E"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3ECC8ED7" w14:textId="04201578" w:rsidR="005207FB" w:rsidRPr="005207FB" w:rsidRDefault="003B7A5B" w:rsidP="003B7A5B">
            <w:pPr>
              <w:rPr>
                <w:color w:val="000000"/>
                <w:sz w:val="20"/>
                <w:szCs w:val="20"/>
              </w:rPr>
            </w:pPr>
            <w:r>
              <w:rPr>
                <w:color w:val="000000"/>
                <w:sz w:val="20"/>
                <w:szCs w:val="20"/>
              </w:rPr>
              <w:t>2</w:t>
            </w:r>
          </w:p>
        </w:tc>
        <w:tc>
          <w:tcPr>
            <w:tcW w:w="605" w:type="pct"/>
            <w:tcBorders>
              <w:top w:val="single" w:sz="4" w:space="0" w:color="auto"/>
              <w:left w:val="single" w:sz="4" w:space="0" w:color="auto"/>
              <w:bottom w:val="single" w:sz="4" w:space="0" w:color="000000"/>
              <w:right w:val="single" w:sz="4" w:space="0" w:color="auto"/>
            </w:tcBorders>
            <w:vAlign w:val="center"/>
          </w:tcPr>
          <w:p w14:paraId="48909B48" w14:textId="250A63A7" w:rsidR="005207FB" w:rsidRPr="005207FB" w:rsidRDefault="005207FB" w:rsidP="003B7A5B">
            <w:pPr>
              <w:rPr>
                <w:color w:val="000000"/>
                <w:sz w:val="20"/>
                <w:szCs w:val="20"/>
              </w:rPr>
            </w:pPr>
            <w:r w:rsidRPr="005207FB">
              <w:rPr>
                <w:color w:val="000000"/>
                <w:sz w:val="20"/>
                <w:szCs w:val="20"/>
              </w:rPr>
              <w:t>Республика Алтай, Усть-Коксинский район, п. Березовка ул.</w:t>
            </w:r>
            <w:r w:rsidR="00167268">
              <w:rPr>
                <w:color w:val="000000"/>
                <w:sz w:val="20"/>
                <w:szCs w:val="20"/>
              </w:rPr>
              <w:t xml:space="preserve"> </w:t>
            </w:r>
            <w:r w:rsidRPr="005207FB">
              <w:rPr>
                <w:color w:val="000000"/>
                <w:sz w:val="20"/>
                <w:szCs w:val="20"/>
              </w:rPr>
              <w:t>Забочная</w:t>
            </w:r>
          </w:p>
        </w:tc>
        <w:tc>
          <w:tcPr>
            <w:tcW w:w="549" w:type="pct"/>
            <w:tcBorders>
              <w:top w:val="single" w:sz="4" w:space="0" w:color="auto"/>
              <w:left w:val="single" w:sz="4" w:space="0" w:color="auto"/>
              <w:bottom w:val="single" w:sz="4" w:space="0" w:color="000000"/>
              <w:right w:val="single" w:sz="4" w:space="0" w:color="auto"/>
            </w:tcBorders>
            <w:vAlign w:val="center"/>
          </w:tcPr>
          <w:p w14:paraId="6EA1F670" w14:textId="6838523B" w:rsidR="005207FB" w:rsidRPr="005207FB" w:rsidRDefault="005207FB" w:rsidP="003B7A5B">
            <w:pPr>
              <w:rPr>
                <w:color w:val="000000"/>
                <w:sz w:val="20"/>
                <w:szCs w:val="20"/>
              </w:rPr>
            </w:pPr>
            <w:r w:rsidRPr="005207FB">
              <w:rPr>
                <w:color w:val="000000"/>
                <w:sz w:val="20"/>
                <w:szCs w:val="20"/>
              </w:rPr>
              <w:t>280</w:t>
            </w:r>
          </w:p>
        </w:tc>
        <w:tc>
          <w:tcPr>
            <w:tcW w:w="552" w:type="pct"/>
            <w:tcBorders>
              <w:top w:val="single" w:sz="4" w:space="0" w:color="auto"/>
              <w:left w:val="nil"/>
              <w:bottom w:val="single" w:sz="4" w:space="0" w:color="auto"/>
              <w:right w:val="single" w:sz="4" w:space="0" w:color="auto"/>
            </w:tcBorders>
            <w:vAlign w:val="center"/>
          </w:tcPr>
          <w:p w14:paraId="56782C5C" w14:textId="53B7A1C9" w:rsidR="005207FB" w:rsidRPr="005207FB" w:rsidRDefault="005207FB" w:rsidP="003B7A5B">
            <w:pPr>
              <w:jc w:val="center"/>
              <w:rPr>
                <w:sz w:val="20"/>
                <w:szCs w:val="20"/>
              </w:rPr>
            </w:pPr>
            <w:r w:rsidRPr="005207FB">
              <w:rPr>
                <w:color w:val="000000"/>
                <w:sz w:val="20"/>
                <w:szCs w:val="20"/>
              </w:rPr>
              <w:t>0</w:t>
            </w:r>
          </w:p>
        </w:tc>
        <w:tc>
          <w:tcPr>
            <w:tcW w:w="375" w:type="pct"/>
            <w:tcBorders>
              <w:top w:val="single" w:sz="4" w:space="0" w:color="auto"/>
              <w:left w:val="nil"/>
              <w:bottom w:val="single" w:sz="4" w:space="0" w:color="auto"/>
              <w:right w:val="single" w:sz="4" w:space="0" w:color="auto"/>
            </w:tcBorders>
            <w:vAlign w:val="center"/>
          </w:tcPr>
          <w:p w14:paraId="5B4AA10F" w14:textId="46C67BA1" w:rsidR="005207FB" w:rsidRPr="005207FB" w:rsidRDefault="005207FB" w:rsidP="003B7A5B">
            <w:pPr>
              <w:jc w:val="center"/>
              <w:rPr>
                <w:sz w:val="20"/>
                <w:szCs w:val="20"/>
              </w:rPr>
            </w:pPr>
            <w:r w:rsidRPr="005207FB">
              <w:rPr>
                <w:color w:val="000000"/>
                <w:sz w:val="20"/>
                <w:szCs w:val="20"/>
              </w:rPr>
              <w:t>0</w:t>
            </w:r>
          </w:p>
        </w:tc>
        <w:tc>
          <w:tcPr>
            <w:tcW w:w="369" w:type="pct"/>
            <w:tcBorders>
              <w:top w:val="single" w:sz="4" w:space="0" w:color="auto"/>
              <w:left w:val="nil"/>
              <w:bottom w:val="single" w:sz="4" w:space="0" w:color="auto"/>
              <w:right w:val="single" w:sz="4" w:space="0" w:color="auto"/>
            </w:tcBorders>
            <w:vAlign w:val="center"/>
          </w:tcPr>
          <w:p w14:paraId="59119BE8" w14:textId="4781A0A3" w:rsidR="005207FB" w:rsidRPr="005207FB" w:rsidRDefault="005207FB" w:rsidP="003B7A5B">
            <w:pPr>
              <w:jc w:val="center"/>
              <w:rPr>
                <w:sz w:val="20"/>
                <w:szCs w:val="20"/>
              </w:rPr>
            </w:pPr>
            <w:r w:rsidRPr="005207FB">
              <w:rPr>
                <w:color w:val="000000"/>
                <w:sz w:val="20"/>
                <w:szCs w:val="20"/>
              </w:rPr>
              <w:t>280</w:t>
            </w:r>
          </w:p>
        </w:tc>
        <w:tc>
          <w:tcPr>
            <w:tcW w:w="702" w:type="pct"/>
            <w:tcBorders>
              <w:top w:val="single" w:sz="4" w:space="0" w:color="auto"/>
              <w:left w:val="single" w:sz="4" w:space="0" w:color="auto"/>
              <w:bottom w:val="single" w:sz="4" w:space="0" w:color="000000"/>
              <w:right w:val="single" w:sz="4" w:space="0" w:color="auto"/>
            </w:tcBorders>
            <w:vAlign w:val="center"/>
          </w:tcPr>
          <w:p w14:paraId="1396FCDC" w14:textId="52FC5C30" w:rsidR="005207FB" w:rsidRPr="005207FB" w:rsidRDefault="005207FB" w:rsidP="003B7A5B">
            <w:pPr>
              <w:rPr>
                <w:color w:val="000000"/>
                <w:sz w:val="20"/>
                <w:szCs w:val="20"/>
              </w:rPr>
            </w:pPr>
            <w:r w:rsidRPr="005207FB">
              <w:rPr>
                <w:color w:val="000000"/>
                <w:sz w:val="20"/>
                <w:szCs w:val="20"/>
              </w:rPr>
              <w:t> </w:t>
            </w:r>
          </w:p>
        </w:tc>
        <w:tc>
          <w:tcPr>
            <w:tcW w:w="524" w:type="pct"/>
            <w:tcBorders>
              <w:top w:val="single" w:sz="4" w:space="0" w:color="auto"/>
              <w:left w:val="single" w:sz="4" w:space="0" w:color="auto"/>
              <w:bottom w:val="single" w:sz="4" w:space="0" w:color="000000"/>
              <w:right w:val="single" w:sz="4" w:space="0" w:color="auto"/>
            </w:tcBorders>
            <w:vAlign w:val="center"/>
          </w:tcPr>
          <w:p w14:paraId="226F34C7" w14:textId="36698883" w:rsidR="005207FB" w:rsidRPr="005207FB" w:rsidRDefault="005207FB" w:rsidP="003B7A5B">
            <w:pPr>
              <w:rPr>
                <w:color w:val="000000"/>
                <w:sz w:val="20"/>
                <w:szCs w:val="20"/>
              </w:rPr>
            </w:pPr>
            <w:r w:rsidRPr="005207FB">
              <w:rPr>
                <w:color w:val="000000"/>
                <w:sz w:val="20"/>
                <w:szCs w:val="20"/>
              </w:rPr>
              <w:t>5</w:t>
            </w:r>
          </w:p>
        </w:tc>
        <w:tc>
          <w:tcPr>
            <w:tcW w:w="526" w:type="pct"/>
            <w:tcBorders>
              <w:top w:val="single" w:sz="4" w:space="0" w:color="auto"/>
              <w:left w:val="single" w:sz="4" w:space="0" w:color="auto"/>
              <w:bottom w:val="single" w:sz="4" w:space="0" w:color="000000"/>
              <w:right w:val="single" w:sz="4" w:space="0" w:color="auto"/>
            </w:tcBorders>
            <w:vAlign w:val="center"/>
          </w:tcPr>
          <w:p w14:paraId="1F487A41" w14:textId="09A6D2B9" w:rsidR="005207FB" w:rsidRPr="005207FB" w:rsidRDefault="005207FB" w:rsidP="003B7A5B">
            <w:pPr>
              <w:rPr>
                <w:color w:val="000000"/>
                <w:sz w:val="20"/>
                <w:szCs w:val="20"/>
              </w:rPr>
            </w:pPr>
            <w:r w:rsidRPr="005207FB">
              <w:rPr>
                <w:color w:val="000000"/>
                <w:sz w:val="20"/>
                <w:szCs w:val="20"/>
              </w:rPr>
              <w:t> </w:t>
            </w:r>
          </w:p>
        </w:tc>
        <w:tc>
          <w:tcPr>
            <w:tcW w:w="549" w:type="pct"/>
            <w:tcBorders>
              <w:top w:val="single" w:sz="4" w:space="0" w:color="auto"/>
              <w:left w:val="single" w:sz="4" w:space="0" w:color="auto"/>
              <w:bottom w:val="single" w:sz="4" w:space="0" w:color="auto"/>
              <w:right w:val="single" w:sz="4" w:space="0" w:color="auto"/>
            </w:tcBorders>
            <w:vAlign w:val="center"/>
          </w:tcPr>
          <w:p w14:paraId="3A86DFCA" w14:textId="5FEEC179" w:rsidR="005207FB" w:rsidRPr="005207FB" w:rsidRDefault="005207FB" w:rsidP="003B7A5B">
            <w:pPr>
              <w:rPr>
                <w:color w:val="000000"/>
                <w:sz w:val="20"/>
                <w:szCs w:val="20"/>
              </w:rPr>
            </w:pPr>
            <w:r w:rsidRPr="005207FB">
              <w:rPr>
                <w:color w:val="000000"/>
                <w:sz w:val="20"/>
                <w:szCs w:val="20"/>
              </w:rPr>
              <w:t> </w:t>
            </w:r>
          </w:p>
        </w:tc>
      </w:tr>
      <w:tr w:rsidR="005207FB" w:rsidRPr="005207FB" w14:paraId="0A2C2EC1"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6DCFEE56" w14:textId="5DE44594" w:rsidR="005207FB" w:rsidRPr="005207FB" w:rsidRDefault="003B7A5B" w:rsidP="003B7A5B">
            <w:pPr>
              <w:rPr>
                <w:color w:val="000000"/>
                <w:sz w:val="20"/>
                <w:szCs w:val="20"/>
              </w:rPr>
            </w:pPr>
            <w:r>
              <w:rPr>
                <w:color w:val="000000"/>
                <w:sz w:val="20"/>
                <w:szCs w:val="20"/>
              </w:rPr>
              <w:t>3</w:t>
            </w:r>
          </w:p>
        </w:tc>
        <w:tc>
          <w:tcPr>
            <w:tcW w:w="605" w:type="pct"/>
            <w:tcBorders>
              <w:top w:val="single" w:sz="4" w:space="0" w:color="auto"/>
              <w:left w:val="single" w:sz="4" w:space="0" w:color="auto"/>
              <w:bottom w:val="single" w:sz="4" w:space="0" w:color="000000"/>
              <w:right w:val="single" w:sz="4" w:space="0" w:color="auto"/>
            </w:tcBorders>
            <w:vAlign w:val="center"/>
          </w:tcPr>
          <w:p w14:paraId="5CF748F5" w14:textId="58613A67" w:rsidR="005207FB" w:rsidRPr="005207FB" w:rsidRDefault="005207FB" w:rsidP="003B7A5B">
            <w:pPr>
              <w:rPr>
                <w:color w:val="000000"/>
                <w:sz w:val="20"/>
                <w:szCs w:val="20"/>
              </w:rPr>
            </w:pPr>
            <w:r w:rsidRPr="005207FB">
              <w:rPr>
                <w:color w:val="000000"/>
                <w:sz w:val="20"/>
                <w:szCs w:val="20"/>
              </w:rPr>
              <w:t>Республика Алтай, Усть-Коксинский район, п. Березовка ул.</w:t>
            </w:r>
            <w:r w:rsidR="00167268">
              <w:rPr>
                <w:color w:val="000000"/>
                <w:sz w:val="20"/>
                <w:szCs w:val="20"/>
              </w:rPr>
              <w:t xml:space="preserve"> </w:t>
            </w:r>
            <w:r w:rsidRPr="005207FB">
              <w:rPr>
                <w:color w:val="000000"/>
                <w:sz w:val="20"/>
                <w:szCs w:val="20"/>
              </w:rPr>
              <w:t>Комсомольская</w:t>
            </w:r>
          </w:p>
        </w:tc>
        <w:tc>
          <w:tcPr>
            <w:tcW w:w="549" w:type="pct"/>
            <w:tcBorders>
              <w:top w:val="single" w:sz="4" w:space="0" w:color="auto"/>
              <w:left w:val="single" w:sz="4" w:space="0" w:color="auto"/>
              <w:bottom w:val="single" w:sz="4" w:space="0" w:color="000000"/>
              <w:right w:val="single" w:sz="4" w:space="0" w:color="auto"/>
            </w:tcBorders>
            <w:vAlign w:val="center"/>
          </w:tcPr>
          <w:p w14:paraId="15B6D89E" w14:textId="55B9A237" w:rsidR="005207FB" w:rsidRPr="005207FB" w:rsidRDefault="005207FB" w:rsidP="003B7A5B">
            <w:pPr>
              <w:rPr>
                <w:color w:val="000000"/>
                <w:sz w:val="20"/>
                <w:szCs w:val="20"/>
              </w:rPr>
            </w:pPr>
            <w:r w:rsidRPr="005207FB">
              <w:rPr>
                <w:color w:val="000000"/>
                <w:sz w:val="20"/>
                <w:szCs w:val="20"/>
              </w:rPr>
              <w:t>830</w:t>
            </w:r>
          </w:p>
        </w:tc>
        <w:tc>
          <w:tcPr>
            <w:tcW w:w="552" w:type="pct"/>
            <w:tcBorders>
              <w:top w:val="single" w:sz="4" w:space="0" w:color="auto"/>
              <w:left w:val="nil"/>
              <w:bottom w:val="single" w:sz="4" w:space="0" w:color="auto"/>
              <w:right w:val="single" w:sz="4" w:space="0" w:color="auto"/>
            </w:tcBorders>
            <w:vAlign w:val="center"/>
          </w:tcPr>
          <w:p w14:paraId="22A0D14F" w14:textId="4D9101B4" w:rsidR="005207FB" w:rsidRPr="005207FB" w:rsidRDefault="005207FB" w:rsidP="003B7A5B">
            <w:pPr>
              <w:jc w:val="center"/>
              <w:rPr>
                <w:sz w:val="20"/>
                <w:szCs w:val="20"/>
              </w:rPr>
            </w:pPr>
            <w:r w:rsidRPr="005207FB">
              <w:rPr>
                <w:color w:val="000000"/>
                <w:sz w:val="20"/>
                <w:szCs w:val="20"/>
              </w:rPr>
              <w:t>0</w:t>
            </w:r>
          </w:p>
        </w:tc>
        <w:tc>
          <w:tcPr>
            <w:tcW w:w="375" w:type="pct"/>
            <w:tcBorders>
              <w:top w:val="single" w:sz="4" w:space="0" w:color="auto"/>
              <w:left w:val="nil"/>
              <w:bottom w:val="single" w:sz="4" w:space="0" w:color="auto"/>
              <w:right w:val="single" w:sz="4" w:space="0" w:color="auto"/>
            </w:tcBorders>
            <w:vAlign w:val="center"/>
          </w:tcPr>
          <w:p w14:paraId="0E8A881D" w14:textId="4EFB3B8B" w:rsidR="005207FB" w:rsidRPr="005207FB" w:rsidRDefault="005207FB" w:rsidP="003B7A5B">
            <w:pPr>
              <w:jc w:val="center"/>
              <w:rPr>
                <w:sz w:val="20"/>
                <w:szCs w:val="20"/>
              </w:rPr>
            </w:pPr>
            <w:r w:rsidRPr="005207FB">
              <w:rPr>
                <w:color w:val="000000"/>
                <w:sz w:val="20"/>
                <w:szCs w:val="20"/>
              </w:rPr>
              <w:t>330</w:t>
            </w:r>
          </w:p>
        </w:tc>
        <w:tc>
          <w:tcPr>
            <w:tcW w:w="369" w:type="pct"/>
            <w:tcBorders>
              <w:top w:val="single" w:sz="4" w:space="0" w:color="auto"/>
              <w:left w:val="nil"/>
              <w:bottom w:val="single" w:sz="4" w:space="0" w:color="auto"/>
              <w:right w:val="single" w:sz="4" w:space="0" w:color="auto"/>
            </w:tcBorders>
            <w:vAlign w:val="center"/>
          </w:tcPr>
          <w:p w14:paraId="73946DCA" w14:textId="17282594" w:rsidR="005207FB" w:rsidRPr="005207FB" w:rsidRDefault="005207FB" w:rsidP="003B7A5B">
            <w:pPr>
              <w:jc w:val="center"/>
              <w:rPr>
                <w:sz w:val="20"/>
                <w:szCs w:val="20"/>
              </w:rPr>
            </w:pPr>
            <w:r w:rsidRPr="005207FB">
              <w:rPr>
                <w:color w:val="000000"/>
                <w:sz w:val="20"/>
                <w:szCs w:val="20"/>
              </w:rPr>
              <w:t>500</w:t>
            </w:r>
          </w:p>
        </w:tc>
        <w:tc>
          <w:tcPr>
            <w:tcW w:w="702" w:type="pct"/>
            <w:tcBorders>
              <w:top w:val="single" w:sz="4" w:space="0" w:color="auto"/>
              <w:left w:val="single" w:sz="4" w:space="0" w:color="auto"/>
              <w:bottom w:val="single" w:sz="4" w:space="0" w:color="000000"/>
              <w:right w:val="single" w:sz="4" w:space="0" w:color="auto"/>
            </w:tcBorders>
            <w:vAlign w:val="center"/>
          </w:tcPr>
          <w:p w14:paraId="2044D37F" w14:textId="7A366FAF" w:rsidR="005207FB" w:rsidRPr="005207FB" w:rsidRDefault="005207FB" w:rsidP="003B7A5B">
            <w:pPr>
              <w:rPr>
                <w:color w:val="000000"/>
                <w:sz w:val="20"/>
                <w:szCs w:val="20"/>
              </w:rPr>
            </w:pPr>
            <w:r w:rsidRPr="005207FB">
              <w:rPr>
                <w:color w:val="000000"/>
                <w:sz w:val="20"/>
                <w:szCs w:val="20"/>
              </w:rPr>
              <w:t>84640475 ОП МР 256</w:t>
            </w:r>
          </w:p>
        </w:tc>
        <w:tc>
          <w:tcPr>
            <w:tcW w:w="524" w:type="pct"/>
            <w:tcBorders>
              <w:top w:val="single" w:sz="4" w:space="0" w:color="auto"/>
              <w:left w:val="single" w:sz="4" w:space="0" w:color="auto"/>
              <w:bottom w:val="single" w:sz="4" w:space="0" w:color="000000"/>
              <w:right w:val="single" w:sz="4" w:space="0" w:color="auto"/>
            </w:tcBorders>
            <w:vAlign w:val="center"/>
          </w:tcPr>
          <w:p w14:paraId="0B728562" w14:textId="15679360" w:rsidR="005207FB" w:rsidRPr="005207FB" w:rsidRDefault="005207FB" w:rsidP="003B7A5B">
            <w:pPr>
              <w:rPr>
                <w:color w:val="000000"/>
                <w:sz w:val="20"/>
                <w:szCs w:val="20"/>
              </w:rPr>
            </w:pPr>
            <w:r w:rsidRPr="005207FB">
              <w:rPr>
                <w:color w:val="000000"/>
                <w:sz w:val="20"/>
                <w:szCs w:val="20"/>
              </w:rPr>
              <w:t>5</w:t>
            </w:r>
          </w:p>
        </w:tc>
        <w:tc>
          <w:tcPr>
            <w:tcW w:w="526" w:type="pct"/>
            <w:tcBorders>
              <w:top w:val="single" w:sz="4" w:space="0" w:color="auto"/>
              <w:left w:val="single" w:sz="4" w:space="0" w:color="auto"/>
              <w:bottom w:val="single" w:sz="4" w:space="0" w:color="000000"/>
              <w:right w:val="single" w:sz="4" w:space="0" w:color="auto"/>
            </w:tcBorders>
            <w:vAlign w:val="center"/>
          </w:tcPr>
          <w:p w14:paraId="4373B6B3" w14:textId="418D74A9" w:rsidR="005207FB" w:rsidRPr="005207FB" w:rsidRDefault="005207FB" w:rsidP="003B7A5B">
            <w:pPr>
              <w:rPr>
                <w:color w:val="000000"/>
                <w:sz w:val="20"/>
                <w:szCs w:val="20"/>
              </w:rPr>
            </w:pPr>
            <w:r w:rsidRPr="005207FB">
              <w:rPr>
                <w:color w:val="000000"/>
                <w:sz w:val="20"/>
                <w:szCs w:val="20"/>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4934D069" w14:textId="6AC1465E" w:rsidR="005207FB" w:rsidRPr="005207FB" w:rsidRDefault="005207FB" w:rsidP="003B7A5B">
            <w:pPr>
              <w:rPr>
                <w:color w:val="000000"/>
                <w:sz w:val="20"/>
                <w:szCs w:val="20"/>
              </w:rPr>
            </w:pPr>
            <w:r w:rsidRPr="005207FB">
              <w:rPr>
                <w:color w:val="000000"/>
                <w:sz w:val="20"/>
                <w:szCs w:val="20"/>
              </w:rPr>
              <w:t> </w:t>
            </w:r>
          </w:p>
        </w:tc>
      </w:tr>
      <w:tr w:rsidR="005207FB" w:rsidRPr="005207FB" w14:paraId="51D8BC32"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6710C133" w14:textId="194E2652" w:rsidR="005207FB" w:rsidRPr="005207FB" w:rsidRDefault="003B7A5B" w:rsidP="003B7A5B">
            <w:pPr>
              <w:rPr>
                <w:color w:val="000000"/>
                <w:sz w:val="20"/>
                <w:szCs w:val="20"/>
              </w:rPr>
            </w:pPr>
            <w:r>
              <w:rPr>
                <w:color w:val="000000"/>
                <w:sz w:val="20"/>
                <w:szCs w:val="20"/>
              </w:rPr>
              <w:t>4</w:t>
            </w:r>
          </w:p>
        </w:tc>
        <w:tc>
          <w:tcPr>
            <w:tcW w:w="605" w:type="pct"/>
            <w:tcBorders>
              <w:top w:val="single" w:sz="4" w:space="0" w:color="auto"/>
              <w:left w:val="single" w:sz="4" w:space="0" w:color="auto"/>
              <w:bottom w:val="single" w:sz="4" w:space="0" w:color="000000"/>
              <w:right w:val="single" w:sz="4" w:space="0" w:color="auto"/>
            </w:tcBorders>
            <w:vAlign w:val="center"/>
          </w:tcPr>
          <w:p w14:paraId="08D09F91" w14:textId="72E1B81E" w:rsidR="005207FB" w:rsidRPr="005207FB" w:rsidRDefault="005207FB" w:rsidP="003B7A5B">
            <w:pPr>
              <w:rPr>
                <w:color w:val="000000"/>
                <w:sz w:val="20"/>
                <w:szCs w:val="20"/>
              </w:rPr>
            </w:pPr>
            <w:r w:rsidRPr="005207FB">
              <w:rPr>
                <w:color w:val="000000"/>
                <w:sz w:val="20"/>
                <w:szCs w:val="20"/>
              </w:rPr>
              <w:t>Республика Алтай, Усть-Коксинский район, п. Березовка ул.</w:t>
            </w:r>
            <w:r w:rsidR="00167268">
              <w:rPr>
                <w:color w:val="000000"/>
                <w:sz w:val="20"/>
                <w:szCs w:val="20"/>
              </w:rPr>
              <w:t xml:space="preserve"> </w:t>
            </w:r>
            <w:r w:rsidRPr="005207FB">
              <w:rPr>
                <w:color w:val="000000"/>
                <w:sz w:val="20"/>
                <w:szCs w:val="20"/>
              </w:rPr>
              <w:t>Садовая</w:t>
            </w:r>
          </w:p>
        </w:tc>
        <w:tc>
          <w:tcPr>
            <w:tcW w:w="549" w:type="pct"/>
            <w:tcBorders>
              <w:top w:val="single" w:sz="4" w:space="0" w:color="auto"/>
              <w:left w:val="single" w:sz="4" w:space="0" w:color="auto"/>
              <w:bottom w:val="single" w:sz="4" w:space="0" w:color="000000"/>
              <w:right w:val="single" w:sz="4" w:space="0" w:color="auto"/>
            </w:tcBorders>
            <w:vAlign w:val="center"/>
          </w:tcPr>
          <w:p w14:paraId="46862F94" w14:textId="59A5445F" w:rsidR="005207FB" w:rsidRPr="005207FB" w:rsidRDefault="005207FB" w:rsidP="003B7A5B">
            <w:pPr>
              <w:rPr>
                <w:color w:val="000000"/>
                <w:sz w:val="20"/>
                <w:szCs w:val="20"/>
              </w:rPr>
            </w:pPr>
            <w:r w:rsidRPr="005207FB">
              <w:rPr>
                <w:color w:val="000000"/>
                <w:sz w:val="20"/>
                <w:szCs w:val="20"/>
              </w:rPr>
              <w:t>250</w:t>
            </w:r>
          </w:p>
        </w:tc>
        <w:tc>
          <w:tcPr>
            <w:tcW w:w="552" w:type="pct"/>
            <w:tcBorders>
              <w:top w:val="single" w:sz="4" w:space="0" w:color="auto"/>
              <w:left w:val="nil"/>
              <w:bottom w:val="single" w:sz="4" w:space="0" w:color="auto"/>
              <w:right w:val="single" w:sz="4" w:space="0" w:color="auto"/>
            </w:tcBorders>
            <w:vAlign w:val="center"/>
          </w:tcPr>
          <w:p w14:paraId="24DC198F" w14:textId="343CC82E" w:rsidR="005207FB" w:rsidRPr="005207FB" w:rsidRDefault="005207FB" w:rsidP="003B7A5B">
            <w:pPr>
              <w:jc w:val="center"/>
              <w:rPr>
                <w:sz w:val="20"/>
                <w:szCs w:val="20"/>
              </w:rPr>
            </w:pPr>
            <w:r w:rsidRPr="005207FB">
              <w:rPr>
                <w:color w:val="000000"/>
                <w:sz w:val="20"/>
                <w:szCs w:val="20"/>
              </w:rPr>
              <w:t>0</w:t>
            </w:r>
          </w:p>
        </w:tc>
        <w:tc>
          <w:tcPr>
            <w:tcW w:w="375" w:type="pct"/>
            <w:tcBorders>
              <w:top w:val="single" w:sz="4" w:space="0" w:color="auto"/>
              <w:left w:val="nil"/>
              <w:bottom w:val="single" w:sz="4" w:space="0" w:color="auto"/>
              <w:right w:val="single" w:sz="4" w:space="0" w:color="auto"/>
            </w:tcBorders>
            <w:vAlign w:val="center"/>
          </w:tcPr>
          <w:p w14:paraId="2ACD3FCB" w14:textId="1AD8541F" w:rsidR="005207FB" w:rsidRPr="005207FB" w:rsidRDefault="005207FB" w:rsidP="003B7A5B">
            <w:pPr>
              <w:jc w:val="center"/>
              <w:rPr>
                <w:sz w:val="20"/>
                <w:szCs w:val="20"/>
              </w:rPr>
            </w:pPr>
            <w:r w:rsidRPr="005207FB">
              <w:rPr>
                <w:color w:val="000000"/>
                <w:sz w:val="20"/>
                <w:szCs w:val="20"/>
              </w:rPr>
              <w:t>0</w:t>
            </w:r>
          </w:p>
        </w:tc>
        <w:tc>
          <w:tcPr>
            <w:tcW w:w="369" w:type="pct"/>
            <w:tcBorders>
              <w:top w:val="single" w:sz="4" w:space="0" w:color="auto"/>
              <w:left w:val="nil"/>
              <w:bottom w:val="single" w:sz="4" w:space="0" w:color="auto"/>
              <w:right w:val="single" w:sz="4" w:space="0" w:color="auto"/>
            </w:tcBorders>
            <w:vAlign w:val="center"/>
          </w:tcPr>
          <w:p w14:paraId="1F15151B" w14:textId="781FE0B5" w:rsidR="005207FB" w:rsidRPr="005207FB" w:rsidRDefault="005207FB" w:rsidP="003B7A5B">
            <w:pPr>
              <w:jc w:val="center"/>
              <w:rPr>
                <w:sz w:val="20"/>
                <w:szCs w:val="20"/>
              </w:rPr>
            </w:pPr>
            <w:r w:rsidRPr="005207FB">
              <w:rPr>
                <w:color w:val="000000"/>
                <w:sz w:val="20"/>
                <w:szCs w:val="20"/>
              </w:rPr>
              <w:t>250</w:t>
            </w:r>
          </w:p>
        </w:tc>
        <w:tc>
          <w:tcPr>
            <w:tcW w:w="702" w:type="pct"/>
            <w:tcBorders>
              <w:top w:val="single" w:sz="4" w:space="0" w:color="auto"/>
              <w:left w:val="single" w:sz="4" w:space="0" w:color="auto"/>
              <w:bottom w:val="single" w:sz="4" w:space="0" w:color="000000"/>
              <w:right w:val="single" w:sz="4" w:space="0" w:color="auto"/>
            </w:tcBorders>
            <w:vAlign w:val="center"/>
          </w:tcPr>
          <w:p w14:paraId="06D775CB" w14:textId="79FC6979" w:rsidR="005207FB" w:rsidRPr="005207FB" w:rsidRDefault="005207FB" w:rsidP="003B7A5B">
            <w:pPr>
              <w:rPr>
                <w:color w:val="000000"/>
                <w:sz w:val="20"/>
                <w:szCs w:val="20"/>
              </w:rPr>
            </w:pPr>
            <w:r w:rsidRPr="005207FB">
              <w:rPr>
                <w:color w:val="000000"/>
                <w:sz w:val="20"/>
                <w:szCs w:val="20"/>
              </w:rPr>
              <w:t> </w:t>
            </w:r>
          </w:p>
        </w:tc>
        <w:tc>
          <w:tcPr>
            <w:tcW w:w="524" w:type="pct"/>
            <w:tcBorders>
              <w:top w:val="single" w:sz="4" w:space="0" w:color="auto"/>
              <w:left w:val="single" w:sz="4" w:space="0" w:color="auto"/>
              <w:bottom w:val="single" w:sz="4" w:space="0" w:color="000000"/>
              <w:right w:val="single" w:sz="4" w:space="0" w:color="auto"/>
            </w:tcBorders>
            <w:vAlign w:val="center"/>
          </w:tcPr>
          <w:p w14:paraId="12CE9D14" w14:textId="6367528C" w:rsidR="005207FB" w:rsidRPr="005207FB" w:rsidRDefault="005207FB" w:rsidP="003B7A5B">
            <w:pPr>
              <w:rPr>
                <w:color w:val="000000"/>
                <w:sz w:val="20"/>
                <w:szCs w:val="20"/>
              </w:rPr>
            </w:pPr>
            <w:r w:rsidRPr="005207FB">
              <w:rPr>
                <w:color w:val="000000"/>
                <w:sz w:val="20"/>
                <w:szCs w:val="20"/>
              </w:rPr>
              <w:t>5</w:t>
            </w:r>
          </w:p>
        </w:tc>
        <w:tc>
          <w:tcPr>
            <w:tcW w:w="526" w:type="pct"/>
            <w:tcBorders>
              <w:top w:val="single" w:sz="4" w:space="0" w:color="auto"/>
              <w:left w:val="single" w:sz="4" w:space="0" w:color="auto"/>
              <w:bottom w:val="single" w:sz="4" w:space="0" w:color="000000"/>
              <w:right w:val="single" w:sz="4" w:space="0" w:color="auto"/>
            </w:tcBorders>
            <w:vAlign w:val="center"/>
          </w:tcPr>
          <w:p w14:paraId="1B6CC1D0" w14:textId="0DD6ADFD" w:rsidR="005207FB" w:rsidRPr="005207FB" w:rsidRDefault="005207FB" w:rsidP="003B7A5B">
            <w:pPr>
              <w:rPr>
                <w:color w:val="000000"/>
                <w:sz w:val="20"/>
                <w:szCs w:val="20"/>
              </w:rPr>
            </w:pPr>
            <w:r w:rsidRPr="005207FB">
              <w:rPr>
                <w:color w:val="000000"/>
                <w:sz w:val="20"/>
                <w:szCs w:val="20"/>
              </w:rPr>
              <w:t> </w:t>
            </w:r>
          </w:p>
        </w:tc>
        <w:tc>
          <w:tcPr>
            <w:tcW w:w="549" w:type="pct"/>
            <w:tcBorders>
              <w:top w:val="single" w:sz="4" w:space="0" w:color="auto"/>
              <w:left w:val="single" w:sz="4" w:space="0" w:color="auto"/>
              <w:bottom w:val="single" w:sz="4" w:space="0" w:color="auto"/>
              <w:right w:val="single" w:sz="4" w:space="0" w:color="auto"/>
            </w:tcBorders>
            <w:vAlign w:val="center"/>
          </w:tcPr>
          <w:p w14:paraId="36540F39" w14:textId="7FDD7050" w:rsidR="005207FB" w:rsidRPr="005207FB" w:rsidRDefault="005207FB" w:rsidP="003B7A5B">
            <w:pPr>
              <w:rPr>
                <w:color w:val="000000"/>
                <w:sz w:val="20"/>
                <w:szCs w:val="20"/>
              </w:rPr>
            </w:pPr>
            <w:r w:rsidRPr="005207FB">
              <w:rPr>
                <w:color w:val="000000"/>
                <w:sz w:val="20"/>
                <w:szCs w:val="20"/>
              </w:rPr>
              <w:t> </w:t>
            </w:r>
          </w:p>
        </w:tc>
      </w:tr>
      <w:tr w:rsidR="005207FB" w:rsidRPr="005207FB" w14:paraId="008A21EE"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77F41034" w14:textId="6620CC50" w:rsidR="005207FB" w:rsidRPr="005207FB" w:rsidRDefault="005207FB" w:rsidP="003B7A5B">
            <w:pPr>
              <w:rPr>
                <w:color w:val="000000"/>
                <w:sz w:val="20"/>
                <w:szCs w:val="20"/>
              </w:rPr>
            </w:pPr>
            <w:r w:rsidRPr="005207FB">
              <w:rPr>
                <w:color w:val="000000"/>
                <w:sz w:val="20"/>
                <w:szCs w:val="20"/>
              </w:rPr>
              <w:lastRenderedPageBreak/>
              <w:t> </w:t>
            </w:r>
            <w:r w:rsidR="003B7A5B">
              <w:rPr>
                <w:color w:val="000000"/>
                <w:sz w:val="20"/>
                <w:szCs w:val="20"/>
              </w:rPr>
              <w:t>5</w:t>
            </w:r>
          </w:p>
        </w:tc>
        <w:tc>
          <w:tcPr>
            <w:tcW w:w="605" w:type="pct"/>
            <w:tcBorders>
              <w:top w:val="single" w:sz="4" w:space="0" w:color="auto"/>
              <w:left w:val="single" w:sz="4" w:space="0" w:color="auto"/>
              <w:bottom w:val="single" w:sz="4" w:space="0" w:color="000000"/>
              <w:right w:val="single" w:sz="4" w:space="0" w:color="auto"/>
            </w:tcBorders>
            <w:vAlign w:val="center"/>
          </w:tcPr>
          <w:p w14:paraId="691E9193" w14:textId="6501031F" w:rsidR="005207FB" w:rsidRPr="005207FB" w:rsidRDefault="005207FB" w:rsidP="003B7A5B">
            <w:pPr>
              <w:rPr>
                <w:color w:val="000000"/>
                <w:sz w:val="20"/>
                <w:szCs w:val="20"/>
              </w:rPr>
            </w:pPr>
            <w:r w:rsidRPr="005207FB">
              <w:rPr>
                <w:sz w:val="20"/>
                <w:szCs w:val="20"/>
              </w:rPr>
              <w:t>Республика Алтай, Усть-Коксинский район, п. Березовка ул.</w:t>
            </w:r>
            <w:r w:rsidR="00167268">
              <w:rPr>
                <w:sz w:val="20"/>
                <w:szCs w:val="20"/>
              </w:rPr>
              <w:t xml:space="preserve"> </w:t>
            </w:r>
            <w:r w:rsidRPr="005207FB">
              <w:rPr>
                <w:sz w:val="20"/>
                <w:szCs w:val="20"/>
              </w:rPr>
              <w:t>Советская</w:t>
            </w:r>
          </w:p>
        </w:tc>
        <w:tc>
          <w:tcPr>
            <w:tcW w:w="549" w:type="pct"/>
            <w:tcBorders>
              <w:top w:val="single" w:sz="4" w:space="0" w:color="auto"/>
              <w:left w:val="single" w:sz="4" w:space="0" w:color="auto"/>
              <w:bottom w:val="single" w:sz="4" w:space="0" w:color="000000"/>
              <w:right w:val="single" w:sz="4" w:space="0" w:color="auto"/>
            </w:tcBorders>
            <w:vAlign w:val="center"/>
          </w:tcPr>
          <w:p w14:paraId="54C3A9D0" w14:textId="0674630F" w:rsidR="005207FB" w:rsidRPr="005207FB" w:rsidRDefault="005207FB" w:rsidP="003B7A5B">
            <w:pPr>
              <w:rPr>
                <w:color w:val="000000"/>
                <w:sz w:val="20"/>
                <w:szCs w:val="20"/>
              </w:rPr>
            </w:pPr>
            <w:r w:rsidRPr="005207FB">
              <w:rPr>
                <w:color w:val="000000"/>
                <w:sz w:val="20"/>
                <w:szCs w:val="20"/>
              </w:rPr>
              <w:t>260</w:t>
            </w:r>
          </w:p>
        </w:tc>
        <w:tc>
          <w:tcPr>
            <w:tcW w:w="552" w:type="pct"/>
            <w:tcBorders>
              <w:top w:val="single" w:sz="4" w:space="0" w:color="auto"/>
              <w:left w:val="nil"/>
              <w:bottom w:val="single" w:sz="4" w:space="0" w:color="auto"/>
              <w:right w:val="single" w:sz="4" w:space="0" w:color="auto"/>
            </w:tcBorders>
            <w:vAlign w:val="center"/>
          </w:tcPr>
          <w:p w14:paraId="7156829A" w14:textId="3A08EF65" w:rsidR="005207FB" w:rsidRPr="005207FB" w:rsidRDefault="005207FB" w:rsidP="003B7A5B">
            <w:pPr>
              <w:jc w:val="center"/>
              <w:rPr>
                <w:sz w:val="20"/>
                <w:szCs w:val="20"/>
              </w:rPr>
            </w:pPr>
            <w:r w:rsidRPr="005207FB">
              <w:rPr>
                <w:color w:val="000000"/>
                <w:sz w:val="20"/>
                <w:szCs w:val="20"/>
              </w:rPr>
              <w:t>0</w:t>
            </w:r>
          </w:p>
        </w:tc>
        <w:tc>
          <w:tcPr>
            <w:tcW w:w="375" w:type="pct"/>
            <w:tcBorders>
              <w:top w:val="single" w:sz="4" w:space="0" w:color="auto"/>
              <w:left w:val="nil"/>
              <w:bottom w:val="single" w:sz="4" w:space="0" w:color="auto"/>
              <w:right w:val="single" w:sz="4" w:space="0" w:color="auto"/>
            </w:tcBorders>
            <w:vAlign w:val="center"/>
          </w:tcPr>
          <w:p w14:paraId="1EDD3952" w14:textId="03D4D155" w:rsidR="005207FB" w:rsidRPr="005207FB" w:rsidRDefault="005207FB" w:rsidP="003B7A5B">
            <w:pPr>
              <w:jc w:val="center"/>
              <w:rPr>
                <w:sz w:val="20"/>
                <w:szCs w:val="20"/>
              </w:rPr>
            </w:pPr>
            <w:r w:rsidRPr="005207FB">
              <w:rPr>
                <w:color w:val="000000"/>
                <w:sz w:val="20"/>
                <w:szCs w:val="20"/>
              </w:rPr>
              <w:t>0</w:t>
            </w:r>
          </w:p>
        </w:tc>
        <w:tc>
          <w:tcPr>
            <w:tcW w:w="369" w:type="pct"/>
            <w:tcBorders>
              <w:top w:val="single" w:sz="4" w:space="0" w:color="auto"/>
              <w:left w:val="nil"/>
              <w:bottom w:val="single" w:sz="4" w:space="0" w:color="auto"/>
              <w:right w:val="single" w:sz="4" w:space="0" w:color="auto"/>
            </w:tcBorders>
            <w:vAlign w:val="center"/>
          </w:tcPr>
          <w:p w14:paraId="27ECBD81" w14:textId="166F62FA" w:rsidR="005207FB" w:rsidRPr="005207FB" w:rsidRDefault="005207FB" w:rsidP="003B7A5B">
            <w:pPr>
              <w:jc w:val="center"/>
              <w:rPr>
                <w:sz w:val="20"/>
                <w:szCs w:val="20"/>
              </w:rPr>
            </w:pPr>
            <w:r w:rsidRPr="005207FB">
              <w:rPr>
                <w:color w:val="000000"/>
                <w:sz w:val="20"/>
                <w:szCs w:val="20"/>
              </w:rPr>
              <w:t>260</w:t>
            </w:r>
          </w:p>
        </w:tc>
        <w:tc>
          <w:tcPr>
            <w:tcW w:w="702" w:type="pct"/>
            <w:tcBorders>
              <w:top w:val="single" w:sz="4" w:space="0" w:color="auto"/>
              <w:left w:val="single" w:sz="4" w:space="0" w:color="auto"/>
              <w:bottom w:val="single" w:sz="4" w:space="0" w:color="000000"/>
              <w:right w:val="single" w:sz="4" w:space="0" w:color="auto"/>
            </w:tcBorders>
            <w:vAlign w:val="center"/>
          </w:tcPr>
          <w:p w14:paraId="402ED8FA" w14:textId="4A34D408" w:rsidR="005207FB" w:rsidRPr="005207FB" w:rsidRDefault="005207FB" w:rsidP="003B7A5B">
            <w:pPr>
              <w:rPr>
                <w:color w:val="000000"/>
                <w:sz w:val="20"/>
                <w:szCs w:val="20"/>
              </w:rPr>
            </w:pPr>
            <w:r w:rsidRPr="005207FB">
              <w:rPr>
                <w:color w:val="000000"/>
                <w:sz w:val="20"/>
                <w:szCs w:val="20"/>
              </w:rPr>
              <w:t> </w:t>
            </w:r>
          </w:p>
        </w:tc>
        <w:tc>
          <w:tcPr>
            <w:tcW w:w="524" w:type="pct"/>
            <w:tcBorders>
              <w:top w:val="single" w:sz="4" w:space="0" w:color="auto"/>
              <w:left w:val="single" w:sz="4" w:space="0" w:color="auto"/>
              <w:bottom w:val="single" w:sz="4" w:space="0" w:color="000000"/>
              <w:right w:val="single" w:sz="4" w:space="0" w:color="auto"/>
            </w:tcBorders>
            <w:vAlign w:val="center"/>
          </w:tcPr>
          <w:p w14:paraId="6046C3DD" w14:textId="67B70E1F" w:rsidR="005207FB" w:rsidRPr="005207FB" w:rsidRDefault="005207FB" w:rsidP="003B7A5B">
            <w:pPr>
              <w:rPr>
                <w:color w:val="000000"/>
                <w:sz w:val="20"/>
                <w:szCs w:val="20"/>
              </w:rPr>
            </w:pPr>
            <w:r w:rsidRPr="005207FB">
              <w:rPr>
                <w:color w:val="000000"/>
                <w:sz w:val="20"/>
                <w:szCs w:val="20"/>
              </w:rPr>
              <w:t>5</w:t>
            </w:r>
          </w:p>
        </w:tc>
        <w:tc>
          <w:tcPr>
            <w:tcW w:w="526" w:type="pct"/>
            <w:tcBorders>
              <w:top w:val="single" w:sz="4" w:space="0" w:color="auto"/>
              <w:left w:val="single" w:sz="4" w:space="0" w:color="auto"/>
              <w:bottom w:val="single" w:sz="4" w:space="0" w:color="000000"/>
              <w:right w:val="single" w:sz="4" w:space="0" w:color="auto"/>
            </w:tcBorders>
            <w:vAlign w:val="center"/>
          </w:tcPr>
          <w:p w14:paraId="15D4D559" w14:textId="74A5A595" w:rsidR="005207FB" w:rsidRPr="005207FB" w:rsidRDefault="005207FB" w:rsidP="003B7A5B">
            <w:pPr>
              <w:rPr>
                <w:color w:val="000000"/>
                <w:sz w:val="20"/>
                <w:szCs w:val="20"/>
              </w:rPr>
            </w:pPr>
            <w:r w:rsidRPr="005207FB">
              <w:rPr>
                <w:color w:val="000000"/>
                <w:sz w:val="20"/>
                <w:szCs w:val="20"/>
              </w:rPr>
              <w:t> </w:t>
            </w:r>
          </w:p>
        </w:tc>
        <w:tc>
          <w:tcPr>
            <w:tcW w:w="549" w:type="pct"/>
            <w:tcBorders>
              <w:top w:val="single" w:sz="4" w:space="0" w:color="auto"/>
              <w:left w:val="single" w:sz="4" w:space="0" w:color="auto"/>
              <w:bottom w:val="single" w:sz="4" w:space="0" w:color="auto"/>
              <w:right w:val="single" w:sz="4" w:space="0" w:color="auto"/>
            </w:tcBorders>
            <w:vAlign w:val="center"/>
          </w:tcPr>
          <w:p w14:paraId="21096591" w14:textId="11CE3BAB" w:rsidR="005207FB" w:rsidRPr="005207FB" w:rsidRDefault="005207FB" w:rsidP="003B7A5B">
            <w:pPr>
              <w:rPr>
                <w:color w:val="000000"/>
                <w:sz w:val="20"/>
                <w:szCs w:val="20"/>
              </w:rPr>
            </w:pPr>
            <w:r w:rsidRPr="005207FB">
              <w:rPr>
                <w:color w:val="000000"/>
                <w:sz w:val="20"/>
                <w:szCs w:val="20"/>
              </w:rPr>
              <w:t> </w:t>
            </w:r>
          </w:p>
        </w:tc>
      </w:tr>
      <w:tr w:rsidR="005207FB" w:rsidRPr="005207FB" w14:paraId="5233D1F3"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12C85FF4" w14:textId="134AFF91" w:rsidR="005207FB" w:rsidRPr="005207FB" w:rsidRDefault="003B7A5B" w:rsidP="003B7A5B">
            <w:pPr>
              <w:rPr>
                <w:color w:val="000000"/>
                <w:sz w:val="20"/>
                <w:szCs w:val="20"/>
              </w:rPr>
            </w:pPr>
            <w:r>
              <w:rPr>
                <w:color w:val="000000"/>
                <w:sz w:val="20"/>
                <w:szCs w:val="20"/>
              </w:rPr>
              <w:t>6</w:t>
            </w:r>
          </w:p>
        </w:tc>
        <w:tc>
          <w:tcPr>
            <w:tcW w:w="605" w:type="pct"/>
            <w:tcBorders>
              <w:top w:val="single" w:sz="4" w:space="0" w:color="auto"/>
              <w:left w:val="single" w:sz="4" w:space="0" w:color="auto"/>
              <w:bottom w:val="single" w:sz="4" w:space="0" w:color="000000"/>
              <w:right w:val="single" w:sz="4" w:space="0" w:color="auto"/>
            </w:tcBorders>
            <w:vAlign w:val="center"/>
          </w:tcPr>
          <w:p w14:paraId="2C15C2EC" w14:textId="03D3877A" w:rsidR="005207FB" w:rsidRPr="005207FB" w:rsidRDefault="005207FB" w:rsidP="003B7A5B">
            <w:pPr>
              <w:rPr>
                <w:color w:val="000000"/>
                <w:sz w:val="20"/>
                <w:szCs w:val="20"/>
              </w:rPr>
            </w:pPr>
            <w:r w:rsidRPr="005207FB">
              <w:rPr>
                <w:color w:val="000000"/>
                <w:sz w:val="20"/>
                <w:szCs w:val="20"/>
              </w:rPr>
              <w:t>Республика Алтай, Усть-Коксинский район, п. Березовка ул.</w:t>
            </w:r>
            <w:r w:rsidR="00167268">
              <w:rPr>
                <w:color w:val="000000"/>
                <w:sz w:val="20"/>
                <w:szCs w:val="20"/>
              </w:rPr>
              <w:t xml:space="preserve"> </w:t>
            </w:r>
            <w:r w:rsidRPr="005207FB">
              <w:rPr>
                <w:color w:val="000000"/>
                <w:sz w:val="20"/>
                <w:szCs w:val="20"/>
              </w:rPr>
              <w:t>Совхозная</w:t>
            </w:r>
          </w:p>
        </w:tc>
        <w:tc>
          <w:tcPr>
            <w:tcW w:w="549" w:type="pct"/>
            <w:tcBorders>
              <w:top w:val="single" w:sz="4" w:space="0" w:color="auto"/>
              <w:left w:val="single" w:sz="4" w:space="0" w:color="auto"/>
              <w:bottom w:val="single" w:sz="4" w:space="0" w:color="000000"/>
              <w:right w:val="single" w:sz="4" w:space="0" w:color="auto"/>
            </w:tcBorders>
            <w:vAlign w:val="center"/>
          </w:tcPr>
          <w:p w14:paraId="59E3A2D0" w14:textId="298667E3" w:rsidR="005207FB" w:rsidRPr="005207FB" w:rsidRDefault="005207FB" w:rsidP="003B7A5B">
            <w:pPr>
              <w:rPr>
                <w:color w:val="000000"/>
                <w:sz w:val="20"/>
                <w:szCs w:val="20"/>
              </w:rPr>
            </w:pPr>
            <w:r w:rsidRPr="005207FB">
              <w:rPr>
                <w:color w:val="000000"/>
                <w:sz w:val="20"/>
                <w:szCs w:val="20"/>
              </w:rPr>
              <w:t>490</w:t>
            </w:r>
          </w:p>
        </w:tc>
        <w:tc>
          <w:tcPr>
            <w:tcW w:w="552" w:type="pct"/>
            <w:tcBorders>
              <w:top w:val="single" w:sz="4" w:space="0" w:color="auto"/>
              <w:left w:val="nil"/>
              <w:bottom w:val="single" w:sz="4" w:space="0" w:color="auto"/>
              <w:right w:val="single" w:sz="4" w:space="0" w:color="auto"/>
            </w:tcBorders>
            <w:vAlign w:val="center"/>
          </w:tcPr>
          <w:p w14:paraId="0CE9DF8E" w14:textId="244C35F9" w:rsidR="005207FB" w:rsidRPr="005207FB" w:rsidRDefault="005207FB" w:rsidP="003B7A5B">
            <w:pPr>
              <w:jc w:val="center"/>
              <w:rPr>
                <w:sz w:val="20"/>
                <w:szCs w:val="20"/>
              </w:rPr>
            </w:pPr>
            <w:r w:rsidRPr="005207FB">
              <w:rPr>
                <w:color w:val="000000"/>
                <w:sz w:val="20"/>
                <w:szCs w:val="20"/>
              </w:rPr>
              <w:t>0</w:t>
            </w:r>
          </w:p>
        </w:tc>
        <w:tc>
          <w:tcPr>
            <w:tcW w:w="375" w:type="pct"/>
            <w:tcBorders>
              <w:top w:val="single" w:sz="4" w:space="0" w:color="auto"/>
              <w:left w:val="nil"/>
              <w:bottom w:val="single" w:sz="4" w:space="0" w:color="auto"/>
              <w:right w:val="single" w:sz="4" w:space="0" w:color="auto"/>
            </w:tcBorders>
            <w:vAlign w:val="center"/>
          </w:tcPr>
          <w:p w14:paraId="033203D6" w14:textId="1ABF6860" w:rsidR="005207FB" w:rsidRPr="005207FB" w:rsidRDefault="005207FB" w:rsidP="003B7A5B">
            <w:pPr>
              <w:jc w:val="center"/>
              <w:rPr>
                <w:sz w:val="20"/>
                <w:szCs w:val="20"/>
              </w:rPr>
            </w:pPr>
            <w:r w:rsidRPr="005207FB">
              <w:rPr>
                <w:color w:val="000000"/>
                <w:sz w:val="20"/>
                <w:szCs w:val="20"/>
              </w:rPr>
              <w:t>385</w:t>
            </w:r>
          </w:p>
        </w:tc>
        <w:tc>
          <w:tcPr>
            <w:tcW w:w="369" w:type="pct"/>
            <w:tcBorders>
              <w:top w:val="single" w:sz="4" w:space="0" w:color="auto"/>
              <w:left w:val="nil"/>
              <w:bottom w:val="single" w:sz="4" w:space="0" w:color="auto"/>
              <w:right w:val="single" w:sz="4" w:space="0" w:color="auto"/>
            </w:tcBorders>
            <w:vAlign w:val="center"/>
          </w:tcPr>
          <w:p w14:paraId="30C9D387" w14:textId="3C13F953" w:rsidR="005207FB" w:rsidRPr="005207FB" w:rsidRDefault="005207FB" w:rsidP="003B7A5B">
            <w:pPr>
              <w:jc w:val="center"/>
              <w:rPr>
                <w:sz w:val="20"/>
                <w:szCs w:val="20"/>
              </w:rPr>
            </w:pPr>
            <w:r w:rsidRPr="005207FB">
              <w:rPr>
                <w:color w:val="000000"/>
                <w:sz w:val="20"/>
                <w:szCs w:val="20"/>
              </w:rPr>
              <w:t>105</w:t>
            </w:r>
          </w:p>
        </w:tc>
        <w:tc>
          <w:tcPr>
            <w:tcW w:w="702" w:type="pct"/>
            <w:tcBorders>
              <w:top w:val="single" w:sz="4" w:space="0" w:color="auto"/>
              <w:left w:val="single" w:sz="4" w:space="0" w:color="auto"/>
              <w:bottom w:val="single" w:sz="4" w:space="0" w:color="000000"/>
              <w:right w:val="single" w:sz="4" w:space="0" w:color="auto"/>
            </w:tcBorders>
            <w:vAlign w:val="center"/>
          </w:tcPr>
          <w:p w14:paraId="49C4B105" w14:textId="6550C5CF" w:rsidR="005207FB" w:rsidRPr="005207FB" w:rsidRDefault="005207FB" w:rsidP="003B7A5B">
            <w:pPr>
              <w:rPr>
                <w:color w:val="000000"/>
                <w:sz w:val="20"/>
                <w:szCs w:val="20"/>
              </w:rPr>
            </w:pPr>
            <w:r w:rsidRPr="005207FB">
              <w:rPr>
                <w:color w:val="000000"/>
                <w:sz w:val="20"/>
                <w:szCs w:val="20"/>
              </w:rPr>
              <w:t>84640475 ОП МР 367</w:t>
            </w:r>
          </w:p>
        </w:tc>
        <w:tc>
          <w:tcPr>
            <w:tcW w:w="524" w:type="pct"/>
            <w:tcBorders>
              <w:top w:val="single" w:sz="4" w:space="0" w:color="auto"/>
              <w:left w:val="single" w:sz="4" w:space="0" w:color="auto"/>
              <w:bottom w:val="single" w:sz="4" w:space="0" w:color="000000"/>
              <w:right w:val="single" w:sz="4" w:space="0" w:color="auto"/>
            </w:tcBorders>
            <w:vAlign w:val="center"/>
          </w:tcPr>
          <w:p w14:paraId="19C7E888" w14:textId="66C17C2D" w:rsidR="005207FB" w:rsidRPr="005207FB" w:rsidRDefault="005207FB" w:rsidP="003B7A5B">
            <w:pPr>
              <w:rPr>
                <w:color w:val="000000"/>
                <w:sz w:val="20"/>
                <w:szCs w:val="20"/>
              </w:rPr>
            </w:pPr>
            <w:r w:rsidRPr="005207FB">
              <w:rPr>
                <w:color w:val="000000"/>
                <w:sz w:val="20"/>
                <w:szCs w:val="20"/>
              </w:rPr>
              <w:t>5</w:t>
            </w:r>
          </w:p>
        </w:tc>
        <w:tc>
          <w:tcPr>
            <w:tcW w:w="526" w:type="pct"/>
            <w:tcBorders>
              <w:top w:val="single" w:sz="4" w:space="0" w:color="auto"/>
              <w:left w:val="single" w:sz="4" w:space="0" w:color="auto"/>
              <w:bottom w:val="single" w:sz="4" w:space="0" w:color="000000"/>
              <w:right w:val="single" w:sz="4" w:space="0" w:color="auto"/>
            </w:tcBorders>
            <w:vAlign w:val="center"/>
          </w:tcPr>
          <w:p w14:paraId="25306979" w14:textId="27C5AC5B" w:rsidR="005207FB" w:rsidRPr="005207FB" w:rsidRDefault="005207FB" w:rsidP="003B7A5B">
            <w:pPr>
              <w:rPr>
                <w:color w:val="000000"/>
                <w:sz w:val="20"/>
                <w:szCs w:val="20"/>
              </w:rPr>
            </w:pPr>
            <w:r w:rsidRPr="005207FB">
              <w:rPr>
                <w:color w:val="000000"/>
                <w:sz w:val="20"/>
                <w:szCs w:val="20"/>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4D4B060C" w14:textId="6571E903" w:rsidR="005207FB" w:rsidRPr="005207FB" w:rsidRDefault="005207FB" w:rsidP="003B7A5B">
            <w:pPr>
              <w:rPr>
                <w:color w:val="000000"/>
                <w:sz w:val="20"/>
                <w:szCs w:val="20"/>
              </w:rPr>
            </w:pPr>
            <w:r w:rsidRPr="005207FB">
              <w:rPr>
                <w:color w:val="000000"/>
                <w:sz w:val="20"/>
                <w:szCs w:val="20"/>
              </w:rPr>
              <w:t> </w:t>
            </w:r>
          </w:p>
        </w:tc>
      </w:tr>
      <w:tr w:rsidR="005207FB" w:rsidRPr="005207FB" w14:paraId="260FE315" w14:textId="77777777" w:rsidTr="003A4F4D">
        <w:trPr>
          <w:trHeight w:val="738"/>
        </w:trPr>
        <w:tc>
          <w:tcPr>
            <w:tcW w:w="249" w:type="pct"/>
            <w:tcBorders>
              <w:top w:val="single" w:sz="4" w:space="0" w:color="auto"/>
              <w:left w:val="single" w:sz="4" w:space="0" w:color="auto"/>
              <w:bottom w:val="single" w:sz="4" w:space="0" w:color="auto"/>
              <w:right w:val="single" w:sz="4" w:space="0" w:color="auto"/>
            </w:tcBorders>
            <w:vAlign w:val="center"/>
          </w:tcPr>
          <w:p w14:paraId="0CEC8C5D" w14:textId="3F3B23BC" w:rsidR="005207FB" w:rsidRPr="005207FB" w:rsidRDefault="003B7A5B" w:rsidP="003B7A5B">
            <w:pPr>
              <w:rPr>
                <w:color w:val="000000"/>
                <w:sz w:val="20"/>
                <w:szCs w:val="20"/>
              </w:rPr>
            </w:pPr>
            <w:r>
              <w:rPr>
                <w:color w:val="000000"/>
                <w:sz w:val="20"/>
                <w:szCs w:val="20"/>
              </w:rPr>
              <w:t>7</w:t>
            </w:r>
          </w:p>
        </w:tc>
        <w:tc>
          <w:tcPr>
            <w:tcW w:w="605" w:type="pct"/>
            <w:tcBorders>
              <w:top w:val="single" w:sz="4" w:space="0" w:color="auto"/>
              <w:left w:val="single" w:sz="4" w:space="0" w:color="auto"/>
              <w:bottom w:val="single" w:sz="4" w:space="0" w:color="auto"/>
              <w:right w:val="single" w:sz="4" w:space="0" w:color="auto"/>
            </w:tcBorders>
            <w:vAlign w:val="center"/>
          </w:tcPr>
          <w:p w14:paraId="69D17D29" w14:textId="005D16A5" w:rsidR="005207FB" w:rsidRPr="005207FB" w:rsidRDefault="005207FB" w:rsidP="003B7A5B">
            <w:pPr>
              <w:rPr>
                <w:color w:val="000000"/>
                <w:sz w:val="20"/>
                <w:szCs w:val="20"/>
              </w:rPr>
            </w:pPr>
            <w:r w:rsidRPr="005207FB">
              <w:rPr>
                <w:color w:val="000000"/>
                <w:sz w:val="20"/>
                <w:szCs w:val="20"/>
              </w:rPr>
              <w:t>Республика Алтай, Усть-Коксинский район, п. Березовка, проезд до скотомогильника</w:t>
            </w:r>
          </w:p>
        </w:tc>
        <w:tc>
          <w:tcPr>
            <w:tcW w:w="549" w:type="pct"/>
            <w:tcBorders>
              <w:top w:val="single" w:sz="4" w:space="0" w:color="auto"/>
              <w:left w:val="single" w:sz="4" w:space="0" w:color="auto"/>
              <w:bottom w:val="single" w:sz="4" w:space="0" w:color="auto"/>
              <w:right w:val="single" w:sz="4" w:space="0" w:color="auto"/>
            </w:tcBorders>
            <w:vAlign w:val="center"/>
          </w:tcPr>
          <w:p w14:paraId="24BB82A3" w14:textId="0E3A5D1C" w:rsidR="005207FB" w:rsidRPr="005207FB" w:rsidRDefault="005207FB" w:rsidP="003B7A5B">
            <w:pPr>
              <w:rPr>
                <w:color w:val="000000"/>
                <w:sz w:val="20"/>
                <w:szCs w:val="20"/>
              </w:rPr>
            </w:pPr>
            <w:r w:rsidRPr="005207FB">
              <w:rPr>
                <w:color w:val="000000"/>
                <w:sz w:val="20"/>
                <w:szCs w:val="20"/>
              </w:rPr>
              <w:t>2380</w:t>
            </w:r>
          </w:p>
        </w:tc>
        <w:tc>
          <w:tcPr>
            <w:tcW w:w="552" w:type="pct"/>
            <w:tcBorders>
              <w:top w:val="single" w:sz="4" w:space="0" w:color="auto"/>
              <w:left w:val="nil"/>
              <w:bottom w:val="single" w:sz="4" w:space="0" w:color="auto"/>
              <w:right w:val="single" w:sz="4" w:space="0" w:color="auto"/>
            </w:tcBorders>
            <w:vAlign w:val="center"/>
          </w:tcPr>
          <w:p w14:paraId="488F5A8A" w14:textId="7012B23E" w:rsidR="005207FB" w:rsidRPr="005207FB" w:rsidRDefault="005207FB" w:rsidP="003B7A5B">
            <w:pPr>
              <w:jc w:val="center"/>
              <w:rPr>
                <w:sz w:val="20"/>
                <w:szCs w:val="20"/>
              </w:rPr>
            </w:pPr>
            <w:r w:rsidRPr="005207FB">
              <w:rPr>
                <w:color w:val="000000"/>
                <w:sz w:val="20"/>
                <w:szCs w:val="20"/>
              </w:rPr>
              <w:t>0</w:t>
            </w:r>
          </w:p>
        </w:tc>
        <w:tc>
          <w:tcPr>
            <w:tcW w:w="375" w:type="pct"/>
            <w:tcBorders>
              <w:top w:val="single" w:sz="4" w:space="0" w:color="auto"/>
              <w:left w:val="nil"/>
              <w:bottom w:val="single" w:sz="4" w:space="0" w:color="auto"/>
              <w:right w:val="single" w:sz="4" w:space="0" w:color="auto"/>
            </w:tcBorders>
            <w:vAlign w:val="center"/>
          </w:tcPr>
          <w:p w14:paraId="3E914A3B" w14:textId="184CF024" w:rsidR="005207FB" w:rsidRPr="005207FB" w:rsidRDefault="005207FB" w:rsidP="003B7A5B">
            <w:pPr>
              <w:jc w:val="center"/>
              <w:rPr>
                <w:sz w:val="20"/>
                <w:szCs w:val="20"/>
              </w:rPr>
            </w:pPr>
            <w:r w:rsidRPr="005207FB">
              <w:rPr>
                <w:color w:val="000000"/>
                <w:sz w:val="20"/>
                <w:szCs w:val="20"/>
              </w:rPr>
              <w:t>190</w:t>
            </w:r>
          </w:p>
        </w:tc>
        <w:tc>
          <w:tcPr>
            <w:tcW w:w="369" w:type="pct"/>
            <w:tcBorders>
              <w:top w:val="single" w:sz="4" w:space="0" w:color="auto"/>
              <w:left w:val="nil"/>
              <w:bottom w:val="single" w:sz="4" w:space="0" w:color="auto"/>
              <w:right w:val="single" w:sz="4" w:space="0" w:color="auto"/>
            </w:tcBorders>
            <w:vAlign w:val="center"/>
          </w:tcPr>
          <w:p w14:paraId="66D99B10" w14:textId="5AA54541" w:rsidR="005207FB" w:rsidRPr="005207FB" w:rsidRDefault="005207FB" w:rsidP="003B7A5B">
            <w:pPr>
              <w:jc w:val="center"/>
              <w:rPr>
                <w:sz w:val="20"/>
                <w:szCs w:val="20"/>
              </w:rPr>
            </w:pPr>
            <w:r w:rsidRPr="005207FB">
              <w:rPr>
                <w:color w:val="000000"/>
                <w:sz w:val="20"/>
                <w:szCs w:val="20"/>
              </w:rPr>
              <w:t>2190</w:t>
            </w:r>
          </w:p>
        </w:tc>
        <w:tc>
          <w:tcPr>
            <w:tcW w:w="702" w:type="pct"/>
            <w:tcBorders>
              <w:top w:val="single" w:sz="4" w:space="0" w:color="auto"/>
              <w:left w:val="single" w:sz="4" w:space="0" w:color="auto"/>
              <w:bottom w:val="single" w:sz="4" w:space="0" w:color="auto"/>
              <w:right w:val="single" w:sz="4" w:space="0" w:color="auto"/>
            </w:tcBorders>
            <w:vAlign w:val="center"/>
          </w:tcPr>
          <w:p w14:paraId="451EA8A7" w14:textId="115EC6F4" w:rsidR="005207FB" w:rsidRPr="005207FB" w:rsidRDefault="005207FB" w:rsidP="003B7A5B">
            <w:pPr>
              <w:rPr>
                <w:color w:val="000000"/>
                <w:sz w:val="20"/>
                <w:szCs w:val="20"/>
              </w:rPr>
            </w:pPr>
            <w:r w:rsidRPr="005207FB">
              <w:rPr>
                <w:color w:val="000000"/>
                <w:sz w:val="20"/>
                <w:szCs w:val="20"/>
              </w:rPr>
              <w:t>84640475 ОП МР 368</w:t>
            </w:r>
          </w:p>
        </w:tc>
        <w:tc>
          <w:tcPr>
            <w:tcW w:w="524" w:type="pct"/>
            <w:tcBorders>
              <w:top w:val="single" w:sz="4" w:space="0" w:color="auto"/>
              <w:left w:val="single" w:sz="4" w:space="0" w:color="auto"/>
              <w:bottom w:val="single" w:sz="4" w:space="0" w:color="auto"/>
              <w:right w:val="single" w:sz="4" w:space="0" w:color="auto"/>
            </w:tcBorders>
            <w:vAlign w:val="center"/>
          </w:tcPr>
          <w:p w14:paraId="4438E177" w14:textId="7C03272C" w:rsidR="005207FB" w:rsidRPr="005207FB" w:rsidRDefault="005207FB" w:rsidP="003B7A5B">
            <w:pPr>
              <w:rPr>
                <w:color w:val="000000"/>
                <w:sz w:val="20"/>
                <w:szCs w:val="20"/>
              </w:rPr>
            </w:pPr>
            <w:r w:rsidRPr="005207FB">
              <w:rPr>
                <w:color w:val="000000"/>
                <w:sz w:val="20"/>
                <w:szCs w:val="20"/>
              </w:rPr>
              <w:t>5</w:t>
            </w:r>
          </w:p>
        </w:tc>
        <w:tc>
          <w:tcPr>
            <w:tcW w:w="526" w:type="pct"/>
            <w:tcBorders>
              <w:top w:val="single" w:sz="4" w:space="0" w:color="auto"/>
              <w:left w:val="single" w:sz="4" w:space="0" w:color="auto"/>
              <w:bottom w:val="single" w:sz="4" w:space="0" w:color="auto"/>
              <w:right w:val="single" w:sz="4" w:space="0" w:color="auto"/>
            </w:tcBorders>
            <w:vAlign w:val="center"/>
          </w:tcPr>
          <w:p w14:paraId="552E610E" w14:textId="2002CD74" w:rsidR="005207FB" w:rsidRPr="005207FB" w:rsidRDefault="005207FB" w:rsidP="003B7A5B">
            <w:pPr>
              <w:rPr>
                <w:color w:val="000000"/>
                <w:sz w:val="20"/>
                <w:szCs w:val="20"/>
              </w:rPr>
            </w:pPr>
            <w:r w:rsidRPr="005207FB">
              <w:rPr>
                <w:color w:val="000000"/>
                <w:sz w:val="20"/>
                <w:szCs w:val="20"/>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6F4E3338" w14:textId="2690A865" w:rsidR="005207FB" w:rsidRPr="005207FB" w:rsidRDefault="005207FB" w:rsidP="003B7A5B">
            <w:pPr>
              <w:rPr>
                <w:color w:val="000000"/>
                <w:sz w:val="20"/>
                <w:szCs w:val="20"/>
              </w:rPr>
            </w:pPr>
            <w:r w:rsidRPr="005207FB">
              <w:rPr>
                <w:color w:val="000000"/>
                <w:sz w:val="20"/>
                <w:szCs w:val="20"/>
              </w:rPr>
              <w:t> </w:t>
            </w:r>
          </w:p>
        </w:tc>
      </w:tr>
      <w:tr w:rsidR="00A95659" w:rsidRPr="005207FB" w14:paraId="6BD6D852" w14:textId="77777777" w:rsidTr="003B7A5B">
        <w:trPr>
          <w:trHeight w:val="738"/>
        </w:trPr>
        <w:tc>
          <w:tcPr>
            <w:tcW w:w="5000" w:type="pct"/>
            <w:gridSpan w:val="10"/>
            <w:tcBorders>
              <w:top w:val="single" w:sz="4" w:space="0" w:color="auto"/>
              <w:left w:val="single" w:sz="4" w:space="0" w:color="auto"/>
              <w:bottom w:val="single" w:sz="4" w:space="0" w:color="auto"/>
              <w:right w:val="single" w:sz="4" w:space="0" w:color="auto"/>
            </w:tcBorders>
            <w:vAlign w:val="center"/>
          </w:tcPr>
          <w:p w14:paraId="7AAA2192" w14:textId="64178D97" w:rsidR="00A95659" w:rsidRPr="005207FB" w:rsidRDefault="00A95659" w:rsidP="003B7A5B">
            <w:pPr>
              <w:jc w:val="center"/>
              <w:rPr>
                <w:color w:val="000000"/>
                <w:sz w:val="20"/>
                <w:szCs w:val="20"/>
              </w:rPr>
            </w:pPr>
            <w:r>
              <w:rPr>
                <w:color w:val="000000"/>
                <w:sz w:val="20"/>
                <w:szCs w:val="20"/>
              </w:rPr>
              <w:t>с. Кайтанак</w:t>
            </w:r>
          </w:p>
        </w:tc>
      </w:tr>
      <w:tr w:rsidR="00A95659" w:rsidRPr="005207FB" w14:paraId="6072F810" w14:textId="77777777" w:rsidTr="003A4F4D">
        <w:trPr>
          <w:trHeight w:val="738"/>
        </w:trPr>
        <w:tc>
          <w:tcPr>
            <w:tcW w:w="249" w:type="pct"/>
            <w:tcBorders>
              <w:top w:val="single" w:sz="4" w:space="0" w:color="auto"/>
              <w:left w:val="single" w:sz="4" w:space="0" w:color="auto"/>
              <w:bottom w:val="single" w:sz="4" w:space="0" w:color="auto"/>
              <w:right w:val="single" w:sz="4" w:space="0" w:color="auto"/>
            </w:tcBorders>
            <w:vAlign w:val="center"/>
          </w:tcPr>
          <w:p w14:paraId="0D874DBF" w14:textId="5AD6B6C4" w:rsidR="00A95659" w:rsidRPr="005207FB" w:rsidRDefault="003B7A5B" w:rsidP="003B7A5B">
            <w:pPr>
              <w:rPr>
                <w:color w:val="000000"/>
                <w:sz w:val="20"/>
                <w:szCs w:val="20"/>
              </w:rPr>
            </w:pPr>
            <w:r>
              <w:rPr>
                <w:color w:val="000000"/>
                <w:sz w:val="20"/>
                <w:szCs w:val="20"/>
              </w:rPr>
              <w:t>8</w:t>
            </w:r>
          </w:p>
        </w:tc>
        <w:tc>
          <w:tcPr>
            <w:tcW w:w="605" w:type="pct"/>
            <w:tcBorders>
              <w:top w:val="single" w:sz="4" w:space="0" w:color="auto"/>
              <w:left w:val="single" w:sz="4" w:space="0" w:color="auto"/>
              <w:bottom w:val="single" w:sz="4" w:space="0" w:color="auto"/>
              <w:right w:val="single" w:sz="4" w:space="0" w:color="auto"/>
            </w:tcBorders>
            <w:vAlign w:val="center"/>
          </w:tcPr>
          <w:p w14:paraId="1ABE51A2" w14:textId="293F7E0D" w:rsidR="00A95659" w:rsidRPr="005207FB" w:rsidRDefault="00A95659" w:rsidP="003B7A5B">
            <w:pPr>
              <w:rPr>
                <w:color w:val="000000"/>
                <w:sz w:val="20"/>
                <w:szCs w:val="20"/>
              </w:rPr>
            </w:pPr>
            <w:r>
              <w:rPr>
                <w:color w:val="000000"/>
                <w:sz w:val="18"/>
                <w:szCs w:val="18"/>
              </w:rPr>
              <w:t>Республика Алтай, Усть-Коксинский район, с. Кайтанак, ул.</w:t>
            </w:r>
            <w:r w:rsidR="00167268">
              <w:rPr>
                <w:color w:val="000000"/>
                <w:sz w:val="18"/>
                <w:szCs w:val="18"/>
              </w:rPr>
              <w:t xml:space="preserve"> </w:t>
            </w:r>
            <w:r>
              <w:rPr>
                <w:color w:val="000000"/>
                <w:sz w:val="18"/>
                <w:szCs w:val="18"/>
              </w:rPr>
              <w:t>Ленина</w:t>
            </w:r>
          </w:p>
        </w:tc>
        <w:tc>
          <w:tcPr>
            <w:tcW w:w="549" w:type="pct"/>
            <w:tcBorders>
              <w:top w:val="single" w:sz="4" w:space="0" w:color="auto"/>
              <w:left w:val="single" w:sz="4" w:space="0" w:color="auto"/>
              <w:bottom w:val="single" w:sz="4" w:space="0" w:color="auto"/>
              <w:right w:val="single" w:sz="4" w:space="0" w:color="auto"/>
            </w:tcBorders>
            <w:vAlign w:val="center"/>
          </w:tcPr>
          <w:p w14:paraId="124E8501" w14:textId="60DD8665" w:rsidR="00A95659" w:rsidRPr="005207FB" w:rsidRDefault="00A95659" w:rsidP="003B7A5B">
            <w:pPr>
              <w:rPr>
                <w:color w:val="000000"/>
                <w:sz w:val="20"/>
                <w:szCs w:val="20"/>
              </w:rPr>
            </w:pPr>
            <w:r>
              <w:rPr>
                <w:color w:val="000000"/>
                <w:sz w:val="18"/>
                <w:szCs w:val="18"/>
              </w:rPr>
              <w:t>1090</w:t>
            </w:r>
          </w:p>
        </w:tc>
        <w:tc>
          <w:tcPr>
            <w:tcW w:w="552" w:type="pct"/>
            <w:tcBorders>
              <w:top w:val="single" w:sz="4" w:space="0" w:color="auto"/>
              <w:left w:val="nil"/>
              <w:bottom w:val="single" w:sz="4" w:space="0" w:color="auto"/>
              <w:right w:val="single" w:sz="4" w:space="0" w:color="auto"/>
            </w:tcBorders>
            <w:vAlign w:val="center"/>
          </w:tcPr>
          <w:p w14:paraId="69511FF9" w14:textId="2D79B6BF"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68447E87" w14:textId="31648000" w:rsidR="00A95659" w:rsidRPr="005207FB" w:rsidRDefault="00A95659" w:rsidP="003B7A5B">
            <w:pPr>
              <w:jc w:val="center"/>
              <w:rPr>
                <w:color w:val="000000"/>
                <w:sz w:val="20"/>
                <w:szCs w:val="20"/>
              </w:rPr>
            </w:pPr>
            <w:r>
              <w:rPr>
                <w:color w:val="000000"/>
                <w:sz w:val="18"/>
                <w:szCs w:val="18"/>
              </w:rPr>
              <w:t>1042</w:t>
            </w:r>
          </w:p>
        </w:tc>
        <w:tc>
          <w:tcPr>
            <w:tcW w:w="369" w:type="pct"/>
            <w:tcBorders>
              <w:top w:val="single" w:sz="4" w:space="0" w:color="auto"/>
              <w:left w:val="nil"/>
              <w:bottom w:val="single" w:sz="4" w:space="0" w:color="auto"/>
              <w:right w:val="single" w:sz="4" w:space="0" w:color="auto"/>
            </w:tcBorders>
            <w:vAlign w:val="center"/>
          </w:tcPr>
          <w:p w14:paraId="26B6F08A" w14:textId="778F45D5" w:rsidR="00A95659" w:rsidRPr="005207FB" w:rsidRDefault="00A95659" w:rsidP="003B7A5B">
            <w:pPr>
              <w:jc w:val="center"/>
              <w:rPr>
                <w:color w:val="000000"/>
                <w:sz w:val="20"/>
                <w:szCs w:val="20"/>
              </w:rPr>
            </w:pPr>
            <w:r>
              <w:rPr>
                <w:color w:val="000000"/>
                <w:sz w:val="18"/>
                <w:szCs w:val="18"/>
              </w:rPr>
              <w:t>48</w:t>
            </w:r>
          </w:p>
        </w:tc>
        <w:tc>
          <w:tcPr>
            <w:tcW w:w="702" w:type="pct"/>
            <w:tcBorders>
              <w:top w:val="single" w:sz="4" w:space="0" w:color="auto"/>
              <w:left w:val="single" w:sz="4" w:space="0" w:color="auto"/>
              <w:bottom w:val="single" w:sz="4" w:space="0" w:color="auto"/>
              <w:right w:val="single" w:sz="4" w:space="0" w:color="auto"/>
            </w:tcBorders>
            <w:vAlign w:val="center"/>
          </w:tcPr>
          <w:p w14:paraId="53369C66" w14:textId="4E76E14F" w:rsidR="00A95659" w:rsidRPr="005207FB" w:rsidRDefault="00A95659" w:rsidP="003B7A5B">
            <w:pPr>
              <w:rPr>
                <w:color w:val="000000"/>
                <w:sz w:val="20"/>
                <w:szCs w:val="20"/>
              </w:rPr>
            </w:pPr>
            <w:r>
              <w:rPr>
                <w:color w:val="000000"/>
                <w:sz w:val="18"/>
                <w:szCs w:val="18"/>
              </w:rPr>
              <w:t>84640475 ОП МР 253</w:t>
            </w:r>
          </w:p>
        </w:tc>
        <w:tc>
          <w:tcPr>
            <w:tcW w:w="524" w:type="pct"/>
            <w:tcBorders>
              <w:top w:val="single" w:sz="4" w:space="0" w:color="auto"/>
              <w:left w:val="single" w:sz="4" w:space="0" w:color="auto"/>
              <w:bottom w:val="single" w:sz="4" w:space="0" w:color="auto"/>
              <w:right w:val="single" w:sz="4" w:space="0" w:color="auto"/>
            </w:tcBorders>
            <w:vAlign w:val="center"/>
          </w:tcPr>
          <w:p w14:paraId="711ACCB8" w14:textId="41AE60F3"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auto"/>
              <w:right w:val="single" w:sz="4" w:space="0" w:color="auto"/>
            </w:tcBorders>
            <w:vAlign w:val="center"/>
          </w:tcPr>
          <w:p w14:paraId="2C2C9C9E" w14:textId="59CA2E88" w:rsidR="00A95659" w:rsidRPr="005207FB" w:rsidRDefault="00A95659" w:rsidP="003B7A5B">
            <w:pPr>
              <w:rPr>
                <w:color w:val="000000"/>
                <w:sz w:val="20"/>
                <w:szCs w:val="20"/>
              </w:rPr>
            </w:pPr>
            <w:r>
              <w:rPr>
                <w:color w:val="000000"/>
                <w:sz w:val="18"/>
                <w:szCs w:val="18"/>
              </w:rPr>
              <w:t>1 железобетонная труба</w:t>
            </w:r>
          </w:p>
        </w:tc>
        <w:tc>
          <w:tcPr>
            <w:tcW w:w="549" w:type="pct"/>
            <w:tcBorders>
              <w:top w:val="single" w:sz="4" w:space="0" w:color="auto"/>
              <w:left w:val="single" w:sz="4" w:space="0" w:color="auto"/>
              <w:bottom w:val="single" w:sz="4" w:space="0" w:color="auto"/>
              <w:right w:val="single" w:sz="4" w:space="0" w:color="auto"/>
            </w:tcBorders>
            <w:vAlign w:val="center"/>
          </w:tcPr>
          <w:p w14:paraId="468110EC" w14:textId="3C67F298" w:rsidR="00A95659" w:rsidRPr="005207FB" w:rsidRDefault="00A95659" w:rsidP="003B7A5B">
            <w:pPr>
              <w:rPr>
                <w:color w:val="000000"/>
                <w:sz w:val="20"/>
                <w:szCs w:val="20"/>
              </w:rPr>
            </w:pPr>
            <w:r>
              <w:rPr>
                <w:color w:val="000000"/>
                <w:sz w:val="18"/>
                <w:szCs w:val="18"/>
              </w:rPr>
              <w:t>11</w:t>
            </w:r>
          </w:p>
        </w:tc>
      </w:tr>
      <w:tr w:rsidR="00A95659" w:rsidRPr="005207FB" w14:paraId="650A5F5C" w14:textId="77777777" w:rsidTr="003A4F4D">
        <w:trPr>
          <w:trHeight w:val="738"/>
        </w:trPr>
        <w:tc>
          <w:tcPr>
            <w:tcW w:w="249" w:type="pct"/>
            <w:tcBorders>
              <w:top w:val="single" w:sz="4" w:space="0" w:color="auto"/>
              <w:left w:val="single" w:sz="4" w:space="0" w:color="auto"/>
              <w:bottom w:val="single" w:sz="4" w:space="0" w:color="auto"/>
              <w:right w:val="single" w:sz="4" w:space="0" w:color="auto"/>
            </w:tcBorders>
            <w:vAlign w:val="center"/>
          </w:tcPr>
          <w:p w14:paraId="5C335548" w14:textId="7A2E6460" w:rsidR="00A95659" w:rsidRPr="005207FB" w:rsidRDefault="003B7A5B" w:rsidP="003B7A5B">
            <w:pPr>
              <w:rPr>
                <w:color w:val="000000"/>
                <w:sz w:val="20"/>
                <w:szCs w:val="20"/>
              </w:rPr>
            </w:pPr>
            <w:r>
              <w:rPr>
                <w:color w:val="000000"/>
                <w:sz w:val="20"/>
                <w:szCs w:val="20"/>
              </w:rPr>
              <w:t>9</w:t>
            </w:r>
          </w:p>
        </w:tc>
        <w:tc>
          <w:tcPr>
            <w:tcW w:w="605" w:type="pct"/>
            <w:tcBorders>
              <w:top w:val="single" w:sz="4" w:space="0" w:color="auto"/>
              <w:left w:val="single" w:sz="4" w:space="0" w:color="auto"/>
              <w:bottom w:val="single" w:sz="4" w:space="0" w:color="auto"/>
              <w:right w:val="single" w:sz="4" w:space="0" w:color="auto"/>
            </w:tcBorders>
            <w:vAlign w:val="center"/>
          </w:tcPr>
          <w:p w14:paraId="385B96FB" w14:textId="484C1146" w:rsidR="00A95659" w:rsidRPr="005207FB" w:rsidRDefault="00A95659" w:rsidP="003B7A5B">
            <w:pPr>
              <w:rPr>
                <w:color w:val="000000"/>
                <w:sz w:val="20"/>
                <w:szCs w:val="20"/>
              </w:rPr>
            </w:pPr>
            <w:r>
              <w:rPr>
                <w:color w:val="000000"/>
                <w:sz w:val="18"/>
                <w:szCs w:val="18"/>
              </w:rPr>
              <w:t>Республика Алтай, Усть-Коксинский район, с. Кайтанак, ул.</w:t>
            </w:r>
            <w:r w:rsidR="00167268">
              <w:rPr>
                <w:color w:val="000000"/>
                <w:sz w:val="18"/>
                <w:szCs w:val="18"/>
              </w:rPr>
              <w:t xml:space="preserve"> </w:t>
            </w:r>
            <w:r>
              <w:rPr>
                <w:color w:val="000000"/>
                <w:sz w:val="18"/>
                <w:szCs w:val="18"/>
              </w:rPr>
              <w:t>Новая</w:t>
            </w:r>
          </w:p>
        </w:tc>
        <w:tc>
          <w:tcPr>
            <w:tcW w:w="549" w:type="pct"/>
            <w:tcBorders>
              <w:top w:val="single" w:sz="4" w:space="0" w:color="auto"/>
              <w:left w:val="single" w:sz="4" w:space="0" w:color="auto"/>
              <w:bottom w:val="single" w:sz="4" w:space="0" w:color="auto"/>
              <w:right w:val="single" w:sz="4" w:space="0" w:color="auto"/>
            </w:tcBorders>
            <w:vAlign w:val="center"/>
          </w:tcPr>
          <w:p w14:paraId="2CBBDD46" w14:textId="3EF8CD8E" w:rsidR="00A95659" w:rsidRPr="005207FB" w:rsidRDefault="00A95659" w:rsidP="003B7A5B">
            <w:pPr>
              <w:rPr>
                <w:color w:val="000000"/>
                <w:sz w:val="20"/>
                <w:szCs w:val="20"/>
              </w:rPr>
            </w:pPr>
            <w:r>
              <w:rPr>
                <w:color w:val="000000"/>
                <w:sz w:val="18"/>
                <w:szCs w:val="18"/>
              </w:rPr>
              <w:t>1388</w:t>
            </w:r>
          </w:p>
        </w:tc>
        <w:tc>
          <w:tcPr>
            <w:tcW w:w="552" w:type="pct"/>
            <w:tcBorders>
              <w:top w:val="single" w:sz="4" w:space="0" w:color="auto"/>
              <w:left w:val="nil"/>
              <w:bottom w:val="single" w:sz="4" w:space="0" w:color="auto"/>
              <w:right w:val="single" w:sz="4" w:space="0" w:color="auto"/>
            </w:tcBorders>
            <w:vAlign w:val="center"/>
          </w:tcPr>
          <w:p w14:paraId="3E2481D9" w14:textId="69F2A0B7"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19963D3F" w14:textId="1C0C8E69" w:rsidR="00A95659" w:rsidRPr="005207FB" w:rsidRDefault="00A95659" w:rsidP="003B7A5B">
            <w:pPr>
              <w:jc w:val="center"/>
              <w:rPr>
                <w:color w:val="000000"/>
                <w:sz w:val="20"/>
                <w:szCs w:val="20"/>
              </w:rPr>
            </w:pPr>
            <w:r>
              <w:rPr>
                <w:color w:val="000000"/>
                <w:sz w:val="18"/>
                <w:szCs w:val="18"/>
              </w:rPr>
              <w:t>890</w:t>
            </w:r>
          </w:p>
        </w:tc>
        <w:tc>
          <w:tcPr>
            <w:tcW w:w="369" w:type="pct"/>
            <w:tcBorders>
              <w:top w:val="single" w:sz="4" w:space="0" w:color="auto"/>
              <w:left w:val="nil"/>
              <w:bottom w:val="single" w:sz="4" w:space="0" w:color="auto"/>
              <w:right w:val="single" w:sz="4" w:space="0" w:color="auto"/>
            </w:tcBorders>
            <w:vAlign w:val="center"/>
          </w:tcPr>
          <w:p w14:paraId="33B86471" w14:textId="28C00446" w:rsidR="00A95659" w:rsidRPr="005207FB" w:rsidRDefault="00A95659" w:rsidP="003B7A5B">
            <w:pPr>
              <w:jc w:val="center"/>
              <w:rPr>
                <w:color w:val="000000"/>
                <w:sz w:val="20"/>
                <w:szCs w:val="20"/>
              </w:rPr>
            </w:pPr>
            <w:r>
              <w:rPr>
                <w:color w:val="000000"/>
                <w:sz w:val="18"/>
                <w:szCs w:val="18"/>
              </w:rPr>
              <w:t>498</w:t>
            </w:r>
          </w:p>
        </w:tc>
        <w:tc>
          <w:tcPr>
            <w:tcW w:w="702" w:type="pct"/>
            <w:tcBorders>
              <w:top w:val="single" w:sz="4" w:space="0" w:color="auto"/>
              <w:left w:val="single" w:sz="4" w:space="0" w:color="auto"/>
              <w:bottom w:val="single" w:sz="4" w:space="0" w:color="auto"/>
              <w:right w:val="single" w:sz="4" w:space="0" w:color="auto"/>
            </w:tcBorders>
            <w:vAlign w:val="center"/>
          </w:tcPr>
          <w:p w14:paraId="43F212A0" w14:textId="6970B8C2" w:rsidR="00A95659" w:rsidRPr="005207FB" w:rsidRDefault="00A95659" w:rsidP="003B7A5B">
            <w:pPr>
              <w:rPr>
                <w:color w:val="000000"/>
                <w:sz w:val="20"/>
                <w:szCs w:val="20"/>
              </w:rPr>
            </w:pPr>
            <w:r>
              <w:rPr>
                <w:color w:val="000000"/>
                <w:sz w:val="18"/>
                <w:szCs w:val="18"/>
              </w:rPr>
              <w:t>84640475 ОП МР 255</w:t>
            </w:r>
          </w:p>
        </w:tc>
        <w:tc>
          <w:tcPr>
            <w:tcW w:w="524" w:type="pct"/>
            <w:tcBorders>
              <w:top w:val="single" w:sz="4" w:space="0" w:color="auto"/>
              <w:left w:val="single" w:sz="4" w:space="0" w:color="auto"/>
              <w:bottom w:val="single" w:sz="4" w:space="0" w:color="auto"/>
              <w:right w:val="single" w:sz="4" w:space="0" w:color="auto"/>
            </w:tcBorders>
            <w:vAlign w:val="center"/>
          </w:tcPr>
          <w:p w14:paraId="38C15A38" w14:textId="246CE7AF"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auto"/>
              <w:right w:val="single" w:sz="4" w:space="0" w:color="auto"/>
            </w:tcBorders>
            <w:vAlign w:val="center"/>
          </w:tcPr>
          <w:p w14:paraId="6CAEE4DE" w14:textId="0100EC0F"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0C8F0047" w14:textId="1B6CB9DE" w:rsidR="00A95659" w:rsidRPr="005207FB" w:rsidRDefault="00A95659" w:rsidP="003B7A5B">
            <w:pPr>
              <w:rPr>
                <w:color w:val="000000"/>
                <w:sz w:val="20"/>
                <w:szCs w:val="20"/>
              </w:rPr>
            </w:pPr>
            <w:r>
              <w:rPr>
                <w:color w:val="000000"/>
                <w:sz w:val="18"/>
                <w:szCs w:val="18"/>
              </w:rPr>
              <w:t> </w:t>
            </w:r>
          </w:p>
        </w:tc>
      </w:tr>
      <w:tr w:rsidR="00A95659" w:rsidRPr="005207FB" w14:paraId="07540D0F"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7E333F2B" w14:textId="4FA4A40C" w:rsidR="00A95659" w:rsidRPr="005207FB" w:rsidRDefault="003B7A5B" w:rsidP="003B7A5B">
            <w:pPr>
              <w:rPr>
                <w:color w:val="000000"/>
                <w:sz w:val="20"/>
                <w:szCs w:val="20"/>
              </w:rPr>
            </w:pPr>
            <w:r>
              <w:rPr>
                <w:color w:val="000000"/>
                <w:sz w:val="20"/>
                <w:szCs w:val="20"/>
              </w:rPr>
              <w:t>10</w:t>
            </w:r>
          </w:p>
        </w:tc>
        <w:tc>
          <w:tcPr>
            <w:tcW w:w="605" w:type="pct"/>
            <w:tcBorders>
              <w:top w:val="single" w:sz="4" w:space="0" w:color="auto"/>
              <w:left w:val="single" w:sz="4" w:space="0" w:color="auto"/>
              <w:bottom w:val="single" w:sz="4" w:space="0" w:color="000000"/>
              <w:right w:val="single" w:sz="4" w:space="0" w:color="auto"/>
            </w:tcBorders>
            <w:vAlign w:val="center"/>
          </w:tcPr>
          <w:p w14:paraId="0F0B47CA" w14:textId="282C5881" w:rsidR="00A95659" w:rsidRPr="005207FB" w:rsidRDefault="00A95659" w:rsidP="003B7A5B">
            <w:pPr>
              <w:rPr>
                <w:color w:val="000000"/>
                <w:sz w:val="20"/>
                <w:szCs w:val="20"/>
              </w:rPr>
            </w:pPr>
            <w:r>
              <w:rPr>
                <w:color w:val="000000"/>
                <w:sz w:val="18"/>
                <w:szCs w:val="18"/>
              </w:rPr>
              <w:t>Республика Алтай, Усть-Коксинский район, с. Кайтанак, ул.</w:t>
            </w:r>
            <w:r w:rsidR="00167268">
              <w:rPr>
                <w:color w:val="000000"/>
                <w:sz w:val="18"/>
                <w:szCs w:val="18"/>
              </w:rPr>
              <w:t xml:space="preserve"> </w:t>
            </w:r>
            <w:r>
              <w:rPr>
                <w:color w:val="000000"/>
                <w:sz w:val="18"/>
                <w:szCs w:val="18"/>
              </w:rPr>
              <w:t>Проточная</w:t>
            </w:r>
          </w:p>
        </w:tc>
        <w:tc>
          <w:tcPr>
            <w:tcW w:w="549" w:type="pct"/>
            <w:tcBorders>
              <w:top w:val="single" w:sz="4" w:space="0" w:color="auto"/>
              <w:left w:val="single" w:sz="4" w:space="0" w:color="auto"/>
              <w:bottom w:val="single" w:sz="4" w:space="0" w:color="000000"/>
              <w:right w:val="single" w:sz="4" w:space="0" w:color="auto"/>
            </w:tcBorders>
            <w:vAlign w:val="center"/>
          </w:tcPr>
          <w:p w14:paraId="3ECDCAE7" w14:textId="748BC7FB" w:rsidR="00A95659" w:rsidRPr="005207FB" w:rsidRDefault="00A95659" w:rsidP="003B7A5B">
            <w:pPr>
              <w:rPr>
                <w:color w:val="000000"/>
                <w:sz w:val="20"/>
                <w:szCs w:val="20"/>
              </w:rPr>
            </w:pPr>
            <w:r>
              <w:rPr>
                <w:color w:val="000000"/>
                <w:sz w:val="18"/>
                <w:szCs w:val="18"/>
              </w:rPr>
              <w:t>1350</w:t>
            </w:r>
          </w:p>
        </w:tc>
        <w:tc>
          <w:tcPr>
            <w:tcW w:w="552" w:type="pct"/>
            <w:tcBorders>
              <w:top w:val="single" w:sz="4" w:space="0" w:color="auto"/>
              <w:left w:val="nil"/>
              <w:bottom w:val="single" w:sz="4" w:space="0" w:color="auto"/>
              <w:right w:val="single" w:sz="4" w:space="0" w:color="auto"/>
            </w:tcBorders>
            <w:vAlign w:val="center"/>
          </w:tcPr>
          <w:p w14:paraId="77EDD46F" w14:textId="3183CB47"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79FBA254" w14:textId="281A31FE" w:rsidR="00A95659" w:rsidRPr="005207FB" w:rsidRDefault="00A95659" w:rsidP="003B7A5B">
            <w:pPr>
              <w:jc w:val="center"/>
              <w:rPr>
                <w:color w:val="000000"/>
                <w:sz w:val="20"/>
                <w:szCs w:val="20"/>
              </w:rPr>
            </w:pPr>
            <w:r>
              <w:rPr>
                <w:color w:val="000000"/>
                <w:sz w:val="18"/>
                <w:szCs w:val="18"/>
              </w:rPr>
              <w:t>689</w:t>
            </w:r>
          </w:p>
        </w:tc>
        <w:tc>
          <w:tcPr>
            <w:tcW w:w="369" w:type="pct"/>
            <w:tcBorders>
              <w:top w:val="single" w:sz="4" w:space="0" w:color="auto"/>
              <w:left w:val="nil"/>
              <w:bottom w:val="single" w:sz="4" w:space="0" w:color="auto"/>
              <w:right w:val="single" w:sz="4" w:space="0" w:color="auto"/>
            </w:tcBorders>
            <w:vAlign w:val="center"/>
          </w:tcPr>
          <w:p w14:paraId="458F6208" w14:textId="0FFCB6E4" w:rsidR="00A95659" w:rsidRPr="005207FB" w:rsidRDefault="00A95659" w:rsidP="003B7A5B">
            <w:pPr>
              <w:jc w:val="center"/>
              <w:rPr>
                <w:color w:val="000000"/>
                <w:sz w:val="20"/>
                <w:szCs w:val="20"/>
              </w:rPr>
            </w:pPr>
            <w:r>
              <w:rPr>
                <w:color w:val="000000"/>
                <w:sz w:val="18"/>
                <w:szCs w:val="18"/>
              </w:rPr>
              <w:t>661</w:t>
            </w:r>
          </w:p>
        </w:tc>
        <w:tc>
          <w:tcPr>
            <w:tcW w:w="702" w:type="pct"/>
            <w:tcBorders>
              <w:top w:val="single" w:sz="4" w:space="0" w:color="auto"/>
              <w:left w:val="single" w:sz="4" w:space="0" w:color="auto"/>
              <w:bottom w:val="single" w:sz="4" w:space="0" w:color="000000"/>
              <w:right w:val="single" w:sz="4" w:space="0" w:color="auto"/>
            </w:tcBorders>
            <w:vAlign w:val="center"/>
          </w:tcPr>
          <w:p w14:paraId="28B0ADF1" w14:textId="6D010598" w:rsidR="00A95659" w:rsidRPr="005207FB" w:rsidRDefault="00A95659" w:rsidP="003B7A5B">
            <w:pPr>
              <w:rPr>
                <w:color w:val="000000"/>
                <w:sz w:val="20"/>
                <w:szCs w:val="20"/>
              </w:rPr>
            </w:pPr>
            <w:r>
              <w:rPr>
                <w:color w:val="000000"/>
                <w:sz w:val="18"/>
                <w:szCs w:val="18"/>
              </w:rPr>
              <w:t>84640475 ОП МР 254</w:t>
            </w:r>
          </w:p>
        </w:tc>
        <w:tc>
          <w:tcPr>
            <w:tcW w:w="524" w:type="pct"/>
            <w:tcBorders>
              <w:top w:val="single" w:sz="4" w:space="0" w:color="auto"/>
              <w:left w:val="single" w:sz="4" w:space="0" w:color="auto"/>
              <w:bottom w:val="single" w:sz="4" w:space="0" w:color="000000"/>
              <w:right w:val="single" w:sz="4" w:space="0" w:color="auto"/>
            </w:tcBorders>
            <w:vAlign w:val="center"/>
          </w:tcPr>
          <w:p w14:paraId="1D0DB2A5" w14:textId="5B407DF8"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318B3158" w14:textId="542D86B5"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43F0C8CC" w14:textId="7195B201" w:rsidR="00A95659" w:rsidRPr="005207FB" w:rsidRDefault="00A95659" w:rsidP="003B7A5B">
            <w:pPr>
              <w:rPr>
                <w:color w:val="000000"/>
                <w:sz w:val="20"/>
                <w:szCs w:val="20"/>
              </w:rPr>
            </w:pPr>
            <w:r>
              <w:rPr>
                <w:color w:val="000000"/>
                <w:sz w:val="18"/>
                <w:szCs w:val="18"/>
              </w:rPr>
              <w:t> </w:t>
            </w:r>
          </w:p>
        </w:tc>
      </w:tr>
      <w:tr w:rsidR="00A95659" w:rsidRPr="005207FB" w14:paraId="58109B56"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4309CD49" w14:textId="0FE48B5D" w:rsidR="00A95659" w:rsidRPr="005207FB" w:rsidRDefault="003B7A5B" w:rsidP="003B7A5B">
            <w:pPr>
              <w:rPr>
                <w:color w:val="000000"/>
                <w:sz w:val="20"/>
                <w:szCs w:val="20"/>
              </w:rPr>
            </w:pPr>
            <w:r>
              <w:rPr>
                <w:color w:val="000000"/>
                <w:sz w:val="20"/>
                <w:szCs w:val="20"/>
              </w:rPr>
              <w:t>11</w:t>
            </w:r>
          </w:p>
        </w:tc>
        <w:tc>
          <w:tcPr>
            <w:tcW w:w="605" w:type="pct"/>
            <w:tcBorders>
              <w:top w:val="single" w:sz="4" w:space="0" w:color="auto"/>
              <w:left w:val="single" w:sz="4" w:space="0" w:color="auto"/>
              <w:bottom w:val="single" w:sz="4" w:space="0" w:color="000000"/>
              <w:right w:val="single" w:sz="4" w:space="0" w:color="auto"/>
            </w:tcBorders>
            <w:vAlign w:val="center"/>
          </w:tcPr>
          <w:p w14:paraId="6A1545AE" w14:textId="63B3DA18" w:rsidR="00A95659" w:rsidRPr="005207FB" w:rsidRDefault="00A95659" w:rsidP="003B7A5B">
            <w:pPr>
              <w:rPr>
                <w:color w:val="000000"/>
                <w:sz w:val="20"/>
                <w:szCs w:val="20"/>
              </w:rPr>
            </w:pPr>
            <w:r>
              <w:rPr>
                <w:color w:val="000000"/>
                <w:sz w:val="18"/>
                <w:szCs w:val="18"/>
              </w:rPr>
              <w:t>Республика Алтай, Усть-Коксинский район, с. Кайтанак, проезд до скотомогильника</w:t>
            </w:r>
          </w:p>
        </w:tc>
        <w:tc>
          <w:tcPr>
            <w:tcW w:w="549" w:type="pct"/>
            <w:tcBorders>
              <w:top w:val="single" w:sz="4" w:space="0" w:color="auto"/>
              <w:left w:val="single" w:sz="4" w:space="0" w:color="auto"/>
              <w:bottom w:val="single" w:sz="4" w:space="0" w:color="000000"/>
              <w:right w:val="single" w:sz="4" w:space="0" w:color="auto"/>
            </w:tcBorders>
            <w:vAlign w:val="center"/>
          </w:tcPr>
          <w:p w14:paraId="4D1F0E16" w14:textId="05C2ADA1" w:rsidR="00A95659" w:rsidRPr="005207FB" w:rsidRDefault="00A95659" w:rsidP="003B7A5B">
            <w:pPr>
              <w:rPr>
                <w:color w:val="000000"/>
                <w:sz w:val="20"/>
                <w:szCs w:val="20"/>
              </w:rPr>
            </w:pPr>
            <w:r>
              <w:rPr>
                <w:color w:val="000000"/>
                <w:sz w:val="18"/>
                <w:szCs w:val="18"/>
              </w:rPr>
              <w:t>670</w:t>
            </w:r>
          </w:p>
        </w:tc>
        <w:tc>
          <w:tcPr>
            <w:tcW w:w="552" w:type="pct"/>
            <w:tcBorders>
              <w:top w:val="single" w:sz="4" w:space="0" w:color="auto"/>
              <w:left w:val="nil"/>
              <w:bottom w:val="single" w:sz="4" w:space="0" w:color="auto"/>
              <w:right w:val="single" w:sz="4" w:space="0" w:color="auto"/>
            </w:tcBorders>
            <w:vAlign w:val="center"/>
          </w:tcPr>
          <w:p w14:paraId="3B6C2EB8" w14:textId="188BA3FA"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404922AF" w14:textId="401E60EC" w:rsidR="00A95659" w:rsidRPr="005207FB" w:rsidRDefault="00A95659" w:rsidP="003B7A5B">
            <w:pPr>
              <w:jc w:val="center"/>
              <w:rPr>
                <w:color w:val="000000"/>
                <w:sz w:val="20"/>
                <w:szCs w:val="20"/>
              </w:rPr>
            </w:pPr>
            <w:r>
              <w:rPr>
                <w:color w:val="000000"/>
                <w:sz w:val="18"/>
                <w:szCs w:val="18"/>
              </w:rPr>
              <w:t>0</w:t>
            </w:r>
          </w:p>
        </w:tc>
        <w:tc>
          <w:tcPr>
            <w:tcW w:w="369" w:type="pct"/>
            <w:tcBorders>
              <w:top w:val="single" w:sz="4" w:space="0" w:color="auto"/>
              <w:left w:val="nil"/>
              <w:bottom w:val="single" w:sz="4" w:space="0" w:color="auto"/>
              <w:right w:val="single" w:sz="4" w:space="0" w:color="auto"/>
            </w:tcBorders>
            <w:vAlign w:val="center"/>
          </w:tcPr>
          <w:p w14:paraId="50C4653F" w14:textId="687912ED" w:rsidR="00A95659" w:rsidRPr="005207FB" w:rsidRDefault="00A95659" w:rsidP="003B7A5B">
            <w:pPr>
              <w:jc w:val="center"/>
              <w:rPr>
                <w:color w:val="000000"/>
                <w:sz w:val="20"/>
                <w:szCs w:val="20"/>
              </w:rPr>
            </w:pPr>
            <w:r>
              <w:rPr>
                <w:color w:val="000000"/>
                <w:sz w:val="18"/>
                <w:szCs w:val="18"/>
              </w:rPr>
              <w:t>670</w:t>
            </w:r>
          </w:p>
        </w:tc>
        <w:tc>
          <w:tcPr>
            <w:tcW w:w="702" w:type="pct"/>
            <w:tcBorders>
              <w:top w:val="single" w:sz="4" w:space="0" w:color="auto"/>
              <w:left w:val="single" w:sz="4" w:space="0" w:color="auto"/>
              <w:bottom w:val="single" w:sz="4" w:space="0" w:color="000000"/>
              <w:right w:val="single" w:sz="4" w:space="0" w:color="auto"/>
            </w:tcBorders>
            <w:vAlign w:val="center"/>
          </w:tcPr>
          <w:p w14:paraId="196CFB47" w14:textId="07D7FC19" w:rsidR="00A95659" w:rsidRPr="005207FB" w:rsidRDefault="00A95659" w:rsidP="003B7A5B">
            <w:pPr>
              <w:rPr>
                <w:color w:val="000000"/>
                <w:sz w:val="20"/>
                <w:szCs w:val="20"/>
              </w:rPr>
            </w:pPr>
            <w:r>
              <w:rPr>
                <w:color w:val="000000"/>
                <w:sz w:val="18"/>
                <w:szCs w:val="18"/>
              </w:rPr>
              <w:t>84640475 ОП МР 366</w:t>
            </w:r>
          </w:p>
        </w:tc>
        <w:tc>
          <w:tcPr>
            <w:tcW w:w="524" w:type="pct"/>
            <w:tcBorders>
              <w:top w:val="single" w:sz="4" w:space="0" w:color="auto"/>
              <w:left w:val="single" w:sz="4" w:space="0" w:color="auto"/>
              <w:bottom w:val="single" w:sz="4" w:space="0" w:color="000000"/>
              <w:right w:val="single" w:sz="4" w:space="0" w:color="auto"/>
            </w:tcBorders>
            <w:vAlign w:val="center"/>
          </w:tcPr>
          <w:p w14:paraId="04F0A106" w14:textId="03EEF113"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1E5E0892" w14:textId="00A31CE7"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187B9505" w14:textId="0C9889D6" w:rsidR="00A95659" w:rsidRPr="005207FB" w:rsidRDefault="00A95659" w:rsidP="003B7A5B">
            <w:pPr>
              <w:rPr>
                <w:color w:val="000000"/>
                <w:sz w:val="20"/>
                <w:szCs w:val="20"/>
              </w:rPr>
            </w:pPr>
            <w:r>
              <w:rPr>
                <w:color w:val="000000"/>
                <w:sz w:val="18"/>
                <w:szCs w:val="18"/>
              </w:rPr>
              <w:t> </w:t>
            </w:r>
          </w:p>
        </w:tc>
      </w:tr>
      <w:tr w:rsidR="00A95659" w:rsidRPr="005207FB" w14:paraId="171AD9CF" w14:textId="77777777" w:rsidTr="003B7A5B">
        <w:trPr>
          <w:trHeight w:val="738"/>
        </w:trPr>
        <w:tc>
          <w:tcPr>
            <w:tcW w:w="5000" w:type="pct"/>
            <w:gridSpan w:val="10"/>
            <w:tcBorders>
              <w:top w:val="single" w:sz="4" w:space="0" w:color="auto"/>
              <w:left w:val="single" w:sz="4" w:space="0" w:color="auto"/>
              <w:bottom w:val="single" w:sz="4" w:space="0" w:color="000000"/>
              <w:right w:val="single" w:sz="4" w:space="0" w:color="auto"/>
            </w:tcBorders>
            <w:vAlign w:val="center"/>
          </w:tcPr>
          <w:p w14:paraId="5AD421A0" w14:textId="5239F3AF" w:rsidR="00A95659" w:rsidRPr="005207FB" w:rsidRDefault="00A95659" w:rsidP="003B7A5B">
            <w:pPr>
              <w:jc w:val="center"/>
              <w:rPr>
                <w:color w:val="000000"/>
                <w:sz w:val="20"/>
                <w:szCs w:val="20"/>
              </w:rPr>
            </w:pPr>
            <w:r>
              <w:rPr>
                <w:color w:val="000000"/>
                <w:sz w:val="20"/>
                <w:szCs w:val="20"/>
              </w:rPr>
              <w:lastRenderedPageBreak/>
              <w:t>п. Мараловодка</w:t>
            </w:r>
          </w:p>
        </w:tc>
      </w:tr>
      <w:tr w:rsidR="00A95659" w:rsidRPr="005207FB" w14:paraId="357F6E80"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7EE72A8B" w14:textId="6A57E28E" w:rsidR="00A95659" w:rsidRPr="005207FB" w:rsidRDefault="003B7A5B" w:rsidP="003B7A5B">
            <w:pPr>
              <w:rPr>
                <w:color w:val="000000"/>
                <w:sz w:val="20"/>
                <w:szCs w:val="20"/>
              </w:rPr>
            </w:pPr>
            <w:r>
              <w:rPr>
                <w:color w:val="000000"/>
                <w:sz w:val="20"/>
                <w:szCs w:val="20"/>
              </w:rPr>
              <w:t>12</w:t>
            </w:r>
          </w:p>
        </w:tc>
        <w:tc>
          <w:tcPr>
            <w:tcW w:w="605" w:type="pct"/>
            <w:tcBorders>
              <w:top w:val="single" w:sz="4" w:space="0" w:color="auto"/>
              <w:left w:val="single" w:sz="4" w:space="0" w:color="auto"/>
              <w:bottom w:val="single" w:sz="4" w:space="0" w:color="000000"/>
              <w:right w:val="single" w:sz="4" w:space="0" w:color="auto"/>
            </w:tcBorders>
            <w:vAlign w:val="center"/>
          </w:tcPr>
          <w:p w14:paraId="0558089E" w14:textId="60E76576" w:rsidR="00A95659" w:rsidRPr="005207FB" w:rsidRDefault="00A95659" w:rsidP="003B7A5B">
            <w:pPr>
              <w:rPr>
                <w:color w:val="000000"/>
                <w:sz w:val="20"/>
                <w:szCs w:val="20"/>
              </w:rPr>
            </w:pPr>
            <w:r>
              <w:rPr>
                <w:color w:val="000000"/>
                <w:sz w:val="18"/>
                <w:szCs w:val="18"/>
              </w:rPr>
              <w:t>Республика Алтай, Усть-Коксинский район, п. Мараловодка ул.</w:t>
            </w:r>
            <w:r w:rsidR="00167268">
              <w:rPr>
                <w:color w:val="000000"/>
                <w:sz w:val="18"/>
                <w:szCs w:val="18"/>
              </w:rPr>
              <w:t xml:space="preserve"> </w:t>
            </w:r>
            <w:r>
              <w:rPr>
                <w:color w:val="000000"/>
                <w:sz w:val="18"/>
                <w:szCs w:val="18"/>
              </w:rPr>
              <w:t>Катунская</w:t>
            </w:r>
          </w:p>
        </w:tc>
        <w:tc>
          <w:tcPr>
            <w:tcW w:w="549" w:type="pct"/>
            <w:tcBorders>
              <w:top w:val="single" w:sz="4" w:space="0" w:color="auto"/>
              <w:left w:val="single" w:sz="4" w:space="0" w:color="auto"/>
              <w:bottom w:val="single" w:sz="4" w:space="0" w:color="000000"/>
              <w:right w:val="single" w:sz="4" w:space="0" w:color="auto"/>
            </w:tcBorders>
            <w:vAlign w:val="center"/>
          </w:tcPr>
          <w:p w14:paraId="1D4F3B17" w14:textId="058B9941" w:rsidR="00A95659" w:rsidRPr="005207FB" w:rsidRDefault="00A95659" w:rsidP="003B7A5B">
            <w:pPr>
              <w:rPr>
                <w:color w:val="000000"/>
                <w:sz w:val="20"/>
                <w:szCs w:val="20"/>
              </w:rPr>
            </w:pPr>
            <w:r>
              <w:rPr>
                <w:color w:val="000000"/>
                <w:sz w:val="18"/>
                <w:szCs w:val="18"/>
              </w:rPr>
              <w:t>1646</w:t>
            </w:r>
          </w:p>
        </w:tc>
        <w:tc>
          <w:tcPr>
            <w:tcW w:w="552" w:type="pct"/>
            <w:tcBorders>
              <w:top w:val="single" w:sz="4" w:space="0" w:color="auto"/>
              <w:left w:val="nil"/>
              <w:bottom w:val="single" w:sz="4" w:space="0" w:color="auto"/>
              <w:right w:val="single" w:sz="4" w:space="0" w:color="auto"/>
            </w:tcBorders>
            <w:vAlign w:val="center"/>
          </w:tcPr>
          <w:p w14:paraId="039AA2D9" w14:textId="5783062A"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5E6608DE" w14:textId="589051E6" w:rsidR="00A95659" w:rsidRPr="005207FB" w:rsidRDefault="00A95659" w:rsidP="003B7A5B">
            <w:pPr>
              <w:jc w:val="center"/>
              <w:rPr>
                <w:color w:val="000000"/>
                <w:sz w:val="20"/>
                <w:szCs w:val="20"/>
              </w:rPr>
            </w:pPr>
            <w:r>
              <w:rPr>
                <w:color w:val="000000"/>
                <w:sz w:val="18"/>
                <w:szCs w:val="18"/>
              </w:rPr>
              <w:t>515</w:t>
            </w:r>
          </w:p>
        </w:tc>
        <w:tc>
          <w:tcPr>
            <w:tcW w:w="369" w:type="pct"/>
            <w:tcBorders>
              <w:top w:val="single" w:sz="4" w:space="0" w:color="auto"/>
              <w:left w:val="nil"/>
              <w:bottom w:val="single" w:sz="4" w:space="0" w:color="auto"/>
              <w:right w:val="single" w:sz="4" w:space="0" w:color="auto"/>
            </w:tcBorders>
            <w:vAlign w:val="center"/>
          </w:tcPr>
          <w:p w14:paraId="0B6F02AB" w14:textId="33A2B9D3" w:rsidR="00A95659" w:rsidRPr="005207FB" w:rsidRDefault="00A95659" w:rsidP="003B7A5B">
            <w:pPr>
              <w:jc w:val="center"/>
              <w:rPr>
                <w:color w:val="000000"/>
                <w:sz w:val="20"/>
                <w:szCs w:val="20"/>
              </w:rPr>
            </w:pPr>
            <w:r>
              <w:rPr>
                <w:color w:val="000000"/>
                <w:sz w:val="18"/>
                <w:szCs w:val="18"/>
              </w:rPr>
              <w:t>1131</w:t>
            </w:r>
          </w:p>
        </w:tc>
        <w:tc>
          <w:tcPr>
            <w:tcW w:w="702" w:type="pct"/>
            <w:tcBorders>
              <w:top w:val="single" w:sz="4" w:space="0" w:color="auto"/>
              <w:left w:val="single" w:sz="4" w:space="0" w:color="auto"/>
              <w:bottom w:val="single" w:sz="4" w:space="0" w:color="000000"/>
              <w:right w:val="single" w:sz="4" w:space="0" w:color="auto"/>
            </w:tcBorders>
            <w:vAlign w:val="center"/>
          </w:tcPr>
          <w:p w14:paraId="3CC621AE" w14:textId="04BFA242" w:rsidR="00A95659" w:rsidRPr="005207FB" w:rsidRDefault="00A95659" w:rsidP="003B7A5B">
            <w:pPr>
              <w:rPr>
                <w:color w:val="000000"/>
                <w:sz w:val="20"/>
                <w:szCs w:val="20"/>
              </w:rPr>
            </w:pPr>
            <w:r>
              <w:rPr>
                <w:color w:val="000000"/>
                <w:sz w:val="18"/>
                <w:szCs w:val="18"/>
              </w:rPr>
              <w:t>84640475 ОП МР 263</w:t>
            </w:r>
          </w:p>
        </w:tc>
        <w:tc>
          <w:tcPr>
            <w:tcW w:w="524" w:type="pct"/>
            <w:tcBorders>
              <w:top w:val="single" w:sz="4" w:space="0" w:color="auto"/>
              <w:left w:val="single" w:sz="4" w:space="0" w:color="auto"/>
              <w:bottom w:val="single" w:sz="4" w:space="0" w:color="000000"/>
              <w:right w:val="single" w:sz="4" w:space="0" w:color="auto"/>
            </w:tcBorders>
            <w:vAlign w:val="center"/>
          </w:tcPr>
          <w:p w14:paraId="1806D599" w14:textId="46C05FD8"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593D09B3" w14:textId="5D29BF34" w:rsidR="00A95659" w:rsidRPr="005207FB" w:rsidRDefault="00A95659" w:rsidP="003B7A5B">
            <w:pPr>
              <w:rPr>
                <w:color w:val="000000"/>
                <w:sz w:val="20"/>
                <w:szCs w:val="20"/>
              </w:rPr>
            </w:pPr>
            <w:r>
              <w:rPr>
                <w:color w:val="000000"/>
                <w:sz w:val="18"/>
                <w:szCs w:val="18"/>
              </w:rPr>
              <w:t>трубчатый переезд; 3 железобетонные трубы (27 м)</w:t>
            </w:r>
          </w:p>
        </w:tc>
        <w:tc>
          <w:tcPr>
            <w:tcW w:w="549" w:type="pct"/>
            <w:tcBorders>
              <w:top w:val="single" w:sz="4" w:space="0" w:color="auto"/>
              <w:left w:val="single" w:sz="4" w:space="0" w:color="auto"/>
              <w:bottom w:val="single" w:sz="4" w:space="0" w:color="auto"/>
              <w:right w:val="single" w:sz="4" w:space="0" w:color="auto"/>
            </w:tcBorders>
            <w:vAlign w:val="center"/>
          </w:tcPr>
          <w:p w14:paraId="15A9FDEF" w14:textId="259910A6" w:rsidR="00A95659" w:rsidRPr="005207FB" w:rsidRDefault="00A95659" w:rsidP="003B7A5B">
            <w:pPr>
              <w:rPr>
                <w:color w:val="000000"/>
                <w:sz w:val="20"/>
                <w:szCs w:val="20"/>
              </w:rPr>
            </w:pPr>
            <w:r>
              <w:rPr>
                <w:color w:val="000000"/>
                <w:sz w:val="18"/>
                <w:szCs w:val="18"/>
              </w:rPr>
              <w:t>6</w:t>
            </w:r>
          </w:p>
        </w:tc>
      </w:tr>
      <w:tr w:rsidR="00A95659" w:rsidRPr="005207FB" w14:paraId="5609A731"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607A7977" w14:textId="0BE6955A" w:rsidR="00A95659" w:rsidRPr="005207FB" w:rsidRDefault="003B7A5B" w:rsidP="003B7A5B">
            <w:pPr>
              <w:rPr>
                <w:color w:val="000000"/>
                <w:sz w:val="20"/>
                <w:szCs w:val="20"/>
              </w:rPr>
            </w:pPr>
            <w:r>
              <w:rPr>
                <w:color w:val="000000"/>
                <w:sz w:val="20"/>
                <w:szCs w:val="20"/>
              </w:rPr>
              <w:t>13</w:t>
            </w:r>
          </w:p>
        </w:tc>
        <w:tc>
          <w:tcPr>
            <w:tcW w:w="605" w:type="pct"/>
            <w:tcBorders>
              <w:top w:val="single" w:sz="4" w:space="0" w:color="auto"/>
              <w:left w:val="single" w:sz="4" w:space="0" w:color="auto"/>
              <w:bottom w:val="single" w:sz="4" w:space="0" w:color="000000"/>
              <w:right w:val="single" w:sz="4" w:space="0" w:color="auto"/>
            </w:tcBorders>
            <w:vAlign w:val="center"/>
          </w:tcPr>
          <w:p w14:paraId="5592B18E" w14:textId="7DBF7960" w:rsidR="00A95659" w:rsidRPr="005207FB" w:rsidRDefault="00A95659" w:rsidP="003B7A5B">
            <w:pPr>
              <w:rPr>
                <w:color w:val="000000"/>
                <w:sz w:val="20"/>
                <w:szCs w:val="20"/>
              </w:rPr>
            </w:pPr>
            <w:r>
              <w:rPr>
                <w:color w:val="000000"/>
                <w:sz w:val="18"/>
                <w:szCs w:val="18"/>
              </w:rPr>
              <w:t>Республика Алтай, Усть-Коксинский район, п. Мараловодка ул.</w:t>
            </w:r>
            <w:r w:rsidR="00167268">
              <w:rPr>
                <w:color w:val="000000"/>
                <w:sz w:val="18"/>
                <w:szCs w:val="18"/>
              </w:rPr>
              <w:t xml:space="preserve"> </w:t>
            </w:r>
            <w:r>
              <w:rPr>
                <w:color w:val="000000"/>
                <w:sz w:val="18"/>
                <w:szCs w:val="18"/>
              </w:rPr>
              <w:t>Лесная</w:t>
            </w:r>
          </w:p>
        </w:tc>
        <w:tc>
          <w:tcPr>
            <w:tcW w:w="549" w:type="pct"/>
            <w:tcBorders>
              <w:top w:val="single" w:sz="4" w:space="0" w:color="auto"/>
              <w:left w:val="single" w:sz="4" w:space="0" w:color="auto"/>
              <w:bottom w:val="single" w:sz="4" w:space="0" w:color="000000"/>
              <w:right w:val="single" w:sz="4" w:space="0" w:color="auto"/>
            </w:tcBorders>
            <w:vAlign w:val="center"/>
          </w:tcPr>
          <w:p w14:paraId="77B280EE" w14:textId="4BCEC262" w:rsidR="00A95659" w:rsidRPr="005207FB" w:rsidRDefault="00A95659" w:rsidP="003B7A5B">
            <w:pPr>
              <w:rPr>
                <w:color w:val="000000"/>
                <w:sz w:val="20"/>
                <w:szCs w:val="20"/>
              </w:rPr>
            </w:pPr>
            <w:r>
              <w:rPr>
                <w:color w:val="000000"/>
                <w:sz w:val="18"/>
                <w:szCs w:val="18"/>
              </w:rPr>
              <w:t>810</w:t>
            </w:r>
          </w:p>
        </w:tc>
        <w:tc>
          <w:tcPr>
            <w:tcW w:w="552" w:type="pct"/>
            <w:tcBorders>
              <w:top w:val="single" w:sz="4" w:space="0" w:color="auto"/>
              <w:left w:val="nil"/>
              <w:bottom w:val="single" w:sz="4" w:space="0" w:color="auto"/>
              <w:right w:val="single" w:sz="4" w:space="0" w:color="auto"/>
            </w:tcBorders>
            <w:vAlign w:val="center"/>
          </w:tcPr>
          <w:p w14:paraId="16091D54" w14:textId="5603F846"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76B6E486" w14:textId="71588AFD" w:rsidR="00A95659" w:rsidRPr="005207FB" w:rsidRDefault="00A95659" w:rsidP="003B7A5B">
            <w:pPr>
              <w:jc w:val="center"/>
              <w:rPr>
                <w:color w:val="000000"/>
                <w:sz w:val="20"/>
                <w:szCs w:val="20"/>
              </w:rPr>
            </w:pPr>
            <w:r>
              <w:rPr>
                <w:color w:val="000000"/>
                <w:sz w:val="18"/>
                <w:szCs w:val="18"/>
              </w:rPr>
              <w:t>810</w:t>
            </w:r>
          </w:p>
        </w:tc>
        <w:tc>
          <w:tcPr>
            <w:tcW w:w="369" w:type="pct"/>
            <w:tcBorders>
              <w:top w:val="single" w:sz="4" w:space="0" w:color="auto"/>
              <w:left w:val="nil"/>
              <w:bottom w:val="single" w:sz="4" w:space="0" w:color="auto"/>
              <w:right w:val="single" w:sz="4" w:space="0" w:color="auto"/>
            </w:tcBorders>
            <w:vAlign w:val="center"/>
          </w:tcPr>
          <w:p w14:paraId="6169CDAE" w14:textId="6CD90BE3" w:rsidR="00A95659" w:rsidRPr="005207FB" w:rsidRDefault="00A95659" w:rsidP="003B7A5B">
            <w:pPr>
              <w:jc w:val="center"/>
              <w:rPr>
                <w:color w:val="000000"/>
                <w:sz w:val="20"/>
                <w:szCs w:val="20"/>
              </w:rPr>
            </w:pPr>
            <w:r>
              <w:rPr>
                <w:color w:val="000000"/>
                <w:sz w:val="18"/>
                <w:szCs w:val="18"/>
              </w:rPr>
              <w:t>0</w:t>
            </w:r>
          </w:p>
        </w:tc>
        <w:tc>
          <w:tcPr>
            <w:tcW w:w="702" w:type="pct"/>
            <w:tcBorders>
              <w:top w:val="single" w:sz="4" w:space="0" w:color="auto"/>
              <w:left w:val="single" w:sz="4" w:space="0" w:color="auto"/>
              <w:bottom w:val="single" w:sz="4" w:space="0" w:color="000000"/>
              <w:right w:val="single" w:sz="4" w:space="0" w:color="auto"/>
            </w:tcBorders>
            <w:vAlign w:val="center"/>
          </w:tcPr>
          <w:p w14:paraId="330486B8" w14:textId="5DA9E698" w:rsidR="00A95659" w:rsidRPr="005207FB" w:rsidRDefault="00A95659" w:rsidP="003B7A5B">
            <w:pPr>
              <w:rPr>
                <w:color w:val="000000"/>
                <w:sz w:val="20"/>
                <w:szCs w:val="20"/>
              </w:rPr>
            </w:pPr>
            <w:r>
              <w:rPr>
                <w:color w:val="000000"/>
                <w:sz w:val="18"/>
                <w:szCs w:val="18"/>
              </w:rPr>
              <w:t>84640475 ОП МР 262</w:t>
            </w:r>
          </w:p>
        </w:tc>
        <w:tc>
          <w:tcPr>
            <w:tcW w:w="524" w:type="pct"/>
            <w:tcBorders>
              <w:top w:val="single" w:sz="4" w:space="0" w:color="auto"/>
              <w:left w:val="single" w:sz="4" w:space="0" w:color="auto"/>
              <w:bottom w:val="single" w:sz="4" w:space="0" w:color="000000"/>
              <w:right w:val="single" w:sz="4" w:space="0" w:color="auto"/>
            </w:tcBorders>
            <w:vAlign w:val="center"/>
          </w:tcPr>
          <w:p w14:paraId="4FB11A02" w14:textId="5A003B0C"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583F9E69" w14:textId="55E60F6E" w:rsidR="00A95659" w:rsidRPr="005207FB" w:rsidRDefault="00A95659" w:rsidP="003B7A5B">
            <w:pPr>
              <w:rPr>
                <w:color w:val="000000"/>
                <w:sz w:val="20"/>
                <w:szCs w:val="20"/>
              </w:rPr>
            </w:pPr>
            <w:r>
              <w:rPr>
                <w:color w:val="000000"/>
                <w:sz w:val="18"/>
                <w:szCs w:val="18"/>
              </w:rPr>
              <w:t>2 железобетонные трубы</w:t>
            </w:r>
          </w:p>
        </w:tc>
        <w:tc>
          <w:tcPr>
            <w:tcW w:w="549" w:type="pct"/>
            <w:tcBorders>
              <w:top w:val="single" w:sz="4" w:space="0" w:color="auto"/>
              <w:left w:val="single" w:sz="4" w:space="0" w:color="auto"/>
              <w:bottom w:val="single" w:sz="4" w:space="0" w:color="auto"/>
              <w:right w:val="single" w:sz="4" w:space="0" w:color="auto"/>
            </w:tcBorders>
            <w:vAlign w:val="center"/>
          </w:tcPr>
          <w:p w14:paraId="1BACFA43" w14:textId="75EAC128" w:rsidR="00A95659" w:rsidRPr="005207FB" w:rsidRDefault="00A95659" w:rsidP="003B7A5B">
            <w:pPr>
              <w:rPr>
                <w:color w:val="000000"/>
                <w:sz w:val="20"/>
                <w:szCs w:val="20"/>
              </w:rPr>
            </w:pPr>
            <w:r>
              <w:rPr>
                <w:color w:val="000000"/>
                <w:sz w:val="18"/>
                <w:szCs w:val="18"/>
              </w:rPr>
              <w:t>14</w:t>
            </w:r>
          </w:p>
        </w:tc>
      </w:tr>
      <w:tr w:rsidR="00A95659" w:rsidRPr="005207FB" w14:paraId="79A13E05"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3638EA49" w14:textId="161ED285" w:rsidR="00A95659" w:rsidRPr="005207FB" w:rsidRDefault="003B7A5B" w:rsidP="003B7A5B">
            <w:pPr>
              <w:rPr>
                <w:color w:val="000000"/>
                <w:sz w:val="20"/>
                <w:szCs w:val="20"/>
              </w:rPr>
            </w:pPr>
            <w:r>
              <w:rPr>
                <w:color w:val="000000"/>
                <w:sz w:val="20"/>
                <w:szCs w:val="20"/>
              </w:rPr>
              <w:t>14</w:t>
            </w:r>
          </w:p>
        </w:tc>
        <w:tc>
          <w:tcPr>
            <w:tcW w:w="605" w:type="pct"/>
            <w:tcBorders>
              <w:top w:val="single" w:sz="4" w:space="0" w:color="auto"/>
              <w:left w:val="single" w:sz="4" w:space="0" w:color="auto"/>
              <w:bottom w:val="single" w:sz="4" w:space="0" w:color="000000"/>
              <w:right w:val="single" w:sz="4" w:space="0" w:color="auto"/>
            </w:tcBorders>
            <w:vAlign w:val="center"/>
          </w:tcPr>
          <w:p w14:paraId="4080C3AB" w14:textId="35A04798" w:rsidR="00A95659" w:rsidRPr="005207FB" w:rsidRDefault="00A95659" w:rsidP="003B7A5B">
            <w:pPr>
              <w:rPr>
                <w:color w:val="000000"/>
                <w:sz w:val="20"/>
                <w:szCs w:val="20"/>
              </w:rPr>
            </w:pPr>
            <w:r>
              <w:rPr>
                <w:color w:val="000000"/>
                <w:sz w:val="18"/>
                <w:szCs w:val="18"/>
              </w:rPr>
              <w:t>Республика Алтай, Усть-Коксинский район, п. Мараловодка ул.</w:t>
            </w:r>
            <w:r w:rsidR="00167268">
              <w:rPr>
                <w:color w:val="000000"/>
                <w:sz w:val="18"/>
                <w:szCs w:val="18"/>
              </w:rPr>
              <w:t xml:space="preserve"> </w:t>
            </w:r>
            <w:r>
              <w:rPr>
                <w:color w:val="000000"/>
                <w:sz w:val="18"/>
                <w:szCs w:val="18"/>
              </w:rPr>
              <w:t>Мирная</w:t>
            </w:r>
          </w:p>
        </w:tc>
        <w:tc>
          <w:tcPr>
            <w:tcW w:w="549" w:type="pct"/>
            <w:tcBorders>
              <w:top w:val="single" w:sz="4" w:space="0" w:color="auto"/>
              <w:left w:val="single" w:sz="4" w:space="0" w:color="auto"/>
              <w:bottom w:val="single" w:sz="4" w:space="0" w:color="000000"/>
              <w:right w:val="single" w:sz="4" w:space="0" w:color="auto"/>
            </w:tcBorders>
            <w:vAlign w:val="center"/>
          </w:tcPr>
          <w:p w14:paraId="26DF4619" w14:textId="5D325AEC" w:rsidR="00A95659" w:rsidRPr="005207FB" w:rsidRDefault="00A95659" w:rsidP="003B7A5B">
            <w:pPr>
              <w:rPr>
                <w:color w:val="000000"/>
                <w:sz w:val="20"/>
                <w:szCs w:val="20"/>
              </w:rPr>
            </w:pPr>
            <w:r>
              <w:rPr>
                <w:color w:val="000000"/>
                <w:sz w:val="18"/>
                <w:szCs w:val="18"/>
              </w:rPr>
              <w:t>410</w:t>
            </w:r>
          </w:p>
        </w:tc>
        <w:tc>
          <w:tcPr>
            <w:tcW w:w="552" w:type="pct"/>
            <w:tcBorders>
              <w:top w:val="single" w:sz="4" w:space="0" w:color="auto"/>
              <w:left w:val="nil"/>
              <w:bottom w:val="single" w:sz="4" w:space="0" w:color="auto"/>
              <w:right w:val="single" w:sz="4" w:space="0" w:color="auto"/>
            </w:tcBorders>
            <w:vAlign w:val="center"/>
          </w:tcPr>
          <w:p w14:paraId="5E90F1CA" w14:textId="6FD6E96C"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7998C1DF" w14:textId="22C5BE56" w:rsidR="00A95659" w:rsidRPr="005207FB" w:rsidRDefault="00A95659" w:rsidP="003B7A5B">
            <w:pPr>
              <w:jc w:val="center"/>
              <w:rPr>
                <w:color w:val="000000"/>
                <w:sz w:val="20"/>
                <w:szCs w:val="20"/>
              </w:rPr>
            </w:pPr>
            <w:r>
              <w:rPr>
                <w:color w:val="000000"/>
                <w:sz w:val="18"/>
                <w:szCs w:val="18"/>
              </w:rPr>
              <w:t>0</w:t>
            </w:r>
          </w:p>
        </w:tc>
        <w:tc>
          <w:tcPr>
            <w:tcW w:w="369" w:type="pct"/>
            <w:tcBorders>
              <w:top w:val="single" w:sz="4" w:space="0" w:color="auto"/>
              <w:left w:val="nil"/>
              <w:bottom w:val="single" w:sz="4" w:space="0" w:color="auto"/>
              <w:right w:val="single" w:sz="4" w:space="0" w:color="auto"/>
            </w:tcBorders>
            <w:vAlign w:val="center"/>
          </w:tcPr>
          <w:p w14:paraId="74529300" w14:textId="1723A483" w:rsidR="00A95659" w:rsidRPr="005207FB" w:rsidRDefault="00A95659" w:rsidP="003B7A5B">
            <w:pPr>
              <w:jc w:val="center"/>
              <w:rPr>
                <w:color w:val="000000"/>
                <w:sz w:val="20"/>
                <w:szCs w:val="20"/>
              </w:rPr>
            </w:pPr>
            <w:r>
              <w:rPr>
                <w:color w:val="000000"/>
                <w:sz w:val="18"/>
                <w:szCs w:val="18"/>
              </w:rPr>
              <w:t>410</w:t>
            </w:r>
          </w:p>
        </w:tc>
        <w:tc>
          <w:tcPr>
            <w:tcW w:w="702" w:type="pct"/>
            <w:tcBorders>
              <w:top w:val="single" w:sz="4" w:space="0" w:color="auto"/>
              <w:left w:val="single" w:sz="4" w:space="0" w:color="auto"/>
              <w:bottom w:val="single" w:sz="4" w:space="0" w:color="000000"/>
              <w:right w:val="single" w:sz="4" w:space="0" w:color="auto"/>
            </w:tcBorders>
            <w:vAlign w:val="center"/>
          </w:tcPr>
          <w:p w14:paraId="1EDE651B" w14:textId="4D6B0311" w:rsidR="00A95659" w:rsidRPr="005207FB" w:rsidRDefault="00A95659" w:rsidP="003B7A5B">
            <w:pPr>
              <w:rPr>
                <w:color w:val="000000"/>
                <w:sz w:val="20"/>
                <w:szCs w:val="20"/>
              </w:rPr>
            </w:pPr>
            <w:r>
              <w:rPr>
                <w:color w:val="000000"/>
                <w:sz w:val="18"/>
                <w:szCs w:val="18"/>
              </w:rPr>
              <w:t>84640475 ОП МР 258</w:t>
            </w:r>
          </w:p>
        </w:tc>
        <w:tc>
          <w:tcPr>
            <w:tcW w:w="524" w:type="pct"/>
            <w:tcBorders>
              <w:top w:val="single" w:sz="4" w:space="0" w:color="auto"/>
              <w:left w:val="single" w:sz="4" w:space="0" w:color="auto"/>
              <w:bottom w:val="single" w:sz="4" w:space="0" w:color="000000"/>
              <w:right w:val="single" w:sz="4" w:space="0" w:color="auto"/>
            </w:tcBorders>
            <w:vAlign w:val="center"/>
          </w:tcPr>
          <w:p w14:paraId="54D98B42" w14:textId="1D6175F9"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38C043A3" w14:textId="3EF7A048"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42EF83D4" w14:textId="3CCCC74B" w:rsidR="00A95659" w:rsidRPr="005207FB" w:rsidRDefault="00A95659" w:rsidP="003B7A5B">
            <w:pPr>
              <w:rPr>
                <w:color w:val="000000"/>
                <w:sz w:val="20"/>
                <w:szCs w:val="20"/>
              </w:rPr>
            </w:pPr>
            <w:r>
              <w:rPr>
                <w:color w:val="000000"/>
                <w:sz w:val="18"/>
                <w:szCs w:val="18"/>
              </w:rPr>
              <w:t> </w:t>
            </w:r>
          </w:p>
        </w:tc>
      </w:tr>
      <w:tr w:rsidR="00A95659" w:rsidRPr="005207FB" w14:paraId="4DA11F83"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4446F0B7" w14:textId="123FC7C0" w:rsidR="00A95659" w:rsidRPr="005207FB" w:rsidRDefault="003B7A5B" w:rsidP="003B7A5B">
            <w:pPr>
              <w:rPr>
                <w:color w:val="000000"/>
                <w:sz w:val="20"/>
                <w:szCs w:val="20"/>
              </w:rPr>
            </w:pPr>
            <w:r>
              <w:rPr>
                <w:color w:val="000000"/>
                <w:sz w:val="20"/>
                <w:szCs w:val="20"/>
              </w:rPr>
              <w:t>15</w:t>
            </w:r>
          </w:p>
        </w:tc>
        <w:tc>
          <w:tcPr>
            <w:tcW w:w="605" w:type="pct"/>
            <w:tcBorders>
              <w:top w:val="single" w:sz="4" w:space="0" w:color="auto"/>
              <w:left w:val="single" w:sz="4" w:space="0" w:color="auto"/>
              <w:bottom w:val="single" w:sz="4" w:space="0" w:color="000000"/>
              <w:right w:val="single" w:sz="4" w:space="0" w:color="auto"/>
            </w:tcBorders>
            <w:vAlign w:val="center"/>
          </w:tcPr>
          <w:p w14:paraId="708D6BAD" w14:textId="49C766EB" w:rsidR="00A95659" w:rsidRPr="005207FB" w:rsidRDefault="00A95659" w:rsidP="003B7A5B">
            <w:pPr>
              <w:rPr>
                <w:color w:val="000000"/>
                <w:sz w:val="20"/>
                <w:szCs w:val="20"/>
              </w:rPr>
            </w:pPr>
            <w:r>
              <w:rPr>
                <w:color w:val="000000"/>
                <w:sz w:val="18"/>
                <w:szCs w:val="18"/>
              </w:rPr>
              <w:t>Республика Алтай, Усть-Коксинский район, п. Мараловодка пер. Новый</w:t>
            </w:r>
          </w:p>
        </w:tc>
        <w:tc>
          <w:tcPr>
            <w:tcW w:w="549" w:type="pct"/>
            <w:tcBorders>
              <w:top w:val="single" w:sz="4" w:space="0" w:color="auto"/>
              <w:left w:val="single" w:sz="4" w:space="0" w:color="auto"/>
              <w:bottom w:val="single" w:sz="4" w:space="0" w:color="000000"/>
              <w:right w:val="single" w:sz="4" w:space="0" w:color="auto"/>
            </w:tcBorders>
            <w:vAlign w:val="center"/>
          </w:tcPr>
          <w:p w14:paraId="7C68CBD2" w14:textId="0F971081" w:rsidR="00A95659" w:rsidRPr="005207FB" w:rsidRDefault="00A95659" w:rsidP="003B7A5B">
            <w:pPr>
              <w:rPr>
                <w:color w:val="000000"/>
                <w:sz w:val="20"/>
                <w:szCs w:val="20"/>
              </w:rPr>
            </w:pPr>
            <w:r>
              <w:rPr>
                <w:color w:val="000000"/>
                <w:sz w:val="18"/>
                <w:szCs w:val="18"/>
              </w:rPr>
              <w:t>490</w:t>
            </w:r>
          </w:p>
        </w:tc>
        <w:tc>
          <w:tcPr>
            <w:tcW w:w="552" w:type="pct"/>
            <w:tcBorders>
              <w:top w:val="single" w:sz="4" w:space="0" w:color="auto"/>
              <w:left w:val="nil"/>
              <w:bottom w:val="single" w:sz="4" w:space="0" w:color="auto"/>
              <w:right w:val="single" w:sz="4" w:space="0" w:color="auto"/>
            </w:tcBorders>
            <w:vAlign w:val="center"/>
          </w:tcPr>
          <w:p w14:paraId="5B6040C8" w14:textId="3160EF1E"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16A21E7D" w14:textId="6EC22BF6" w:rsidR="00A95659" w:rsidRPr="005207FB" w:rsidRDefault="00A95659" w:rsidP="003B7A5B">
            <w:pPr>
              <w:jc w:val="center"/>
              <w:rPr>
                <w:color w:val="000000"/>
                <w:sz w:val="20"/>
                <w:szCs w:val="20"/>
              </w:rPr>
            </w:pPr>
            <w:r>
              <w:rPr>
                <w:color w:val="000000"/>
                <w:sz w:val="18"/>
                <w:szCs w:val="18"/>
              </w:rPr>
              <w:t>0</w:t>
            </w:r>
          </w:p>
        </w:tc>
        <w:tc>
          <w:tcPr>
            <w:tcW w:w="369" w:type="pct"/>
            <w:tcBorders>
              <w:top w:val="single" w:sz="4" w:space="0" w:color="auto"/>
              <w:left w:val="nil"/>
              <w:bottom w:val="single" w:sz="4" w:space="0" w:color="auto"/>
              <w:right w:val="single" w:sz="4" w:space="0" w:color="auto"/>
            </w:tcBorders>
            <w:vAlign w:val="center"/>
          </w:tcPr>
          <w:p w14:paraId="64784F1D" w14:textId="2A1D62F2" w:rsidR="00A95659" w:rsidRPr="005207FB" w:rsidRDefault="00A95659" w:rsidP="003B7A5B">
            <w:pPr>
              <w:jc w:val="center"/>
              <w:rPr>
                <w:color w:val="000000"/>
                <w:sz w:val="20"/>
                <w:szCs w:val="20"/>
              </w:rPr>
            </w:pPr>
            <w:r>
              <w:rPr>
                <w:color w:val="000000"/>
                <w:sz w:val="18"/>
                <w:szCs w:val="18"/>
              </w:rPr>
              <w:t>490</w:t>
            </w:r>
          </w:p>
        </w:tc>
        <w:tc>
          <w:tcPr>
            <w:tcW w:w="702" w:type="pct"/>
            <w:tcBorders>
              <w:top w:val="single" w:sz="4" w:space="0" w:color="auto"/>
              <w:left w:val="single" w:sz="4" w:space="0" w:color="auto"/>
              <w:bottom w:val="single" w:sz="4" w:space="0" w:color="000000"/>
              <w:right w:val="single" w:sz="4" w:space="0" w:color="auto"/>
            </w:tcBorders>
            <w:vAlign w:val="center"/>
          </w:tcPr>
          <w:p w14:paraId="76800417" w14:textId="4469AB04" w:rsidR="00A95659" w:rsidRPr="005207FB" w:rsidRDefault="00A95659" w:rsidP="003B7A5B">
            <w:pPr>
              <w:rPr>
                <w:color w:val="000000"/>
                <w:sz w:val="20"/>
                <w:szCs w:val="20"/>
              </w:rPr>
            </w:pPr>
            <w:r>
              <w:rPr>
                <w:color w:val="000000"/>
                <w:sz w:val="18"/>
                <w:szCs w:val="18"/>
              </w:rPr>
              <w:t>84640475 ОП МР 259</w:t>
            </w:r>
          </w:p>
        </w:tc>
        <w:tc>
          <w:tcPr>
            <w:tcW w:w="524" w:type="pct"/>
            <w:tcBorders>
              <w:top w:val="single" w:sz="4" w:space="0" w:color="auto"/>
              <w:left w:val="single" w:sz="4" w:space="0" w:color="auto"/>
              <w:bottom w:val="single" w:sz="4" w:space="0" w:color="000000"/>
              <w:right w:val="single" w:sz="4" w:space="0" w:color="auto"/>
            </w:tcBorders>
            <w:vAlign w:val="center"/>
          </w:tcPr>
          <w:p w14:paraId="2829F086" w14:textId="24D28EC6"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6BFD1C6B" w14:textId="3CBBFEFF"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6838299B" w14:textId="133257E7" w:rsidR="00A95659" w:rsidRPr="005207FB" w:rsidRDefault="00A95659" w:rsidP="003B7A5B">
            <w:pPr>
              <w:rPr>
                <w:color w:val="000000"/>
                <w:sz w:val="20"/>
                <w:szCs w:val="20"/>
              </w:rPr>
            </w:pPr>
            <w:r>
              <w:rPr>
                <w:color w:val="000000"/>
                <w:sz w:val="18"/>
                <w:szCs w:val="18"/>
              </w:rPr>
              <w:t> </w:t>
            </w:r>
          </w:p>
        </w:tc>
      </w:tr>
      <w:tr w:rsidR="00A95659" w:rsidRPr="005207FB" w14:paraId="230327F0"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26138764" w14:textId="02AAC74D" w:rsidR="00A95659" w:rsidRPr="005207FB" w:rsidRDefault="003B7A5B" w:rsidP="003B7A5B">
            <w:pPr>
              <w:rPr>
                <w:color w:val="000000"/>
                <w:sz w:val="20"/>
                <w:szCs w:val="20"/>
              </w:rPr>
            </w:pPr>
            <w:r>
              <w:rPr>
                <w:color w:val="000000"/>
                <w:sz w:val="20"/>
                <w:szCs w:val="20"/>
              </w:rPr>
              <w:t>16</w:t>
            </w:r>
          </w:p>
        </w:tc>
        <w:tc>
          <w:tcPr>
            <w:tcW w:w="605" w:type="pct"/>
            <w:tcBorders>
              <w:top w:val="single" w:sz="4" w:space="0" w:color="auto"/>
              <w:left w:val="single" w:sz="4" w:space="0" w:color="auto"/>
              <w:bottom w:val="single" w:sz="4" w:space="0" w:color="000000"/>
              <w:right w:val="single" w:sz="4" w:space="0" w:color="auto"/>
            </w:tcBorders>
            <w:vAlign w:val="center"/>
          </w:tcPr>
          <w:p w14:paraId="563DCC90" w14:textId="28726096" w:rsidR="00A95659" w:rsidRPr="005207FB" w:rsidRDefault="00A95659" w:rsidP="003B7A5B">
            <w:pPr>
              <w:rPr>
                <w:color w:val="000000"/>
                <w:sz w:val="20"/>
                <w:szCs w:val="20"/>
              </w:rPr>
            </w:pPr>
            <w:r>
              <w:rPr>
                <w:color w:val="000000"/>
                <w:sz w:val="18"/>
                <w:szCs w:val="18"/>
              </w:rPr>
              <w:t>Республика Алтай, Усть-Коксинский район, п. Мараловодка пер. Полевой</w:t>
            </w:r>
          </w:p>
        </w:tc>
        <w:tc>
          <w:tcPr>
            <w:tcW w:w="549" w:type="pct"/>
            <w:tcBorders>
              <w:top w:val="single" w:sz="4" w:space="0" w:color="auto"/>
              <w:left w:val="single" w:sz="4" w:space="0" w:color="auto"/>
              <w:bottom w:val="single" w:sz="4" w:space="0" w:color="000000"/>
              <w:right w:val="single" w:sz="4" w:space="0" w:color="auto"/>
            </w:tcBorders>
            <w:vAlign w:val="center"/>
          </w:tcPr>
          <w:p w14:paraId="1BDD83DC" w14:textId="46F02FD6" w:rsidR="00A95659" w:rsidRPr="005207FB" w:rsidRDefault="00A95659" w:rsidP="003B7A5B">
            <w:pPr>
              <w:rPr>
                <w:color w:val="000000"/>
                <w:sz w:val="20"/>
                <w:szCs w:val="20"/>
              </w:rPr>
            </w:pPr>
            <w:r>
              <w:rPr>
                <w:color w:val="000000"/>
                <w:sz w:val="18"/>
                <w:szCs w:val="18"/>
              </w:rPr>
              <w:t>216</w:t>
            </w:r>
          </w:p>
        </w:tc>
        <w:tc>
          <w:tcPr>
            <w:tcW w:w="552" w:type="pct"/>
            <w:tcBorders>
              <w:top w:val="single" w:sz="4" w:space="0" w:color="auto"/>
              <w:left w:val="nil"/>
              <w:bottom w:val="single" w:sz="4" w:space="0" w:color="auto"/>
              <w:right w:val="single" w:sz="4" w:space="0" w:color="auto"/>
            </w:tcBorders>
            <w:vAlign w:val="center"/>
          </w:tcPr>
          <w:p w14:paraId="1C1856B5" w14:textId="0767FA50"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6CC311AD" w14:textId="3AFA932C" w:rsidR="00A95659" w:rsidRPr="005207FB" w:rsidRDefault="00A95659" w:rsidP="003B7A5B">
            <w:pPr>
              <w:jc w:val="center"/>
              <w:rPr>
                <w:color w:val="000000"/>
                <w:sz w:val="20"/>
                <w:szCs w:val="20"/>
              </w:rPr>
            </w:pPr>
            <w:r>
              <w:rPr>
                <w:color w:val="000000"/>
                <w:sz w:val="18"/>
                <w:szCs w:val="18"/>
              </w:rPr>
              <w:t>0</w:t>
            </w:r>
          </w:p>
        </w:tc>
        <w:tc>
          <w:tcPr>
            <w:tcW w:w="369" w:type="pct"/>
            <w:tcBorders>
              <w:top w:val="single" w:sz="4" w:space="0" w:color="auto"/>
              <w:left w:val="nil"/>
              <w:bottom w:val="single" w:sz="4" w:space="0" w:color="auto"/>
              <w:right w:val="single" w:sz="4" w:space="0" w:color="auto"/>
            </w:tcBorders>
            <w:vAlign w:val="center"/>
          </w:tcPr>
          <w:p w14:paraId="128A1555" w14:textId="39ECDD18" w:rsidR="00A95659" w:rsidRPr="005207FB" w:rsidRDefault="00A95659" w:rsidP="003B7A5B">
            <w:pPr>
              <w:jc w:val="center"/>
              <w:rPr>
                <w:color w:val="000000"/>
                <w:sz w:val="20"/>
                <w:szCs w:val="20"/>
              </w:rPr>
            </w:pPr>
            <w:r>
              <w:rPr>
                <w:color w:val="000000"/>
                <w:sz w:val="18"/>
                <w:szCs w:val="18"/>
              </w:rPr>
              <w:t>216</w:t>
            </w:r>
          </w:p>
        </w:tc>
        <w:tc>
          <w:tcPr>
            <w:tcW w:w="702" w:type="pct"/>
            <w:tcBorders>
              <w:top w:val="single" w:sz="4" w:space="0" w:color="auto"/>
              <w:left w:val="single" w:sz="4" w:space="0" w:color="auto"/>
              <w:bottom w:val="single" w:sz="4" w:space="0" w:color="000000"/>
              <w:right w:val="single" w:sz="4" w:space="0" w:color="auto"/>
            </w:tcBorders>
            <w:vAlign w:val="center"/>
          </w:tcPr>
          <w:p w14:paraId="56611E8A" w14:textId="4EEAC0F4" w:rsidR="00A95659" w:rsidRPr="005207FB" w:rsidRDefault="00A95659" w:rsidP="003B7A5B">
            <w:pPr>
              <w:rPr>
                <w:color w:val="000000"/>
                <w:sz w:val="20"/>
                <w:szCs w:val="20"/>
              </w:rPr>
            </w:pPr>
            <w:r>
              <w:rPr>
                <w:color w:val="000000"/>
                <w:sz w:val="18"/>
                <w:szCs w:val="18"/>
              </w:rPr>
              <w:t>84640475 ОП МР 260</w:t>
            </w:r>
          </w:p>
        </w:tc>
        <w:tc>
          <w:tcPr>
            <w:tcW w:w="524" w:type="pct"/>
            <w:tcBorders>
              <w:top w:val="single" w:sz="4" w:space="0" w:color="auto"/>
              <w:left w:val="single" w:sz="4" w:space="0" w:color="auto"/>
              <w:bottom w:val="single" w:sz="4" w:space="0" w:color="000000"/>
              <w:right w:val="single" w:sz="4" w:space="0" w:color="auto"/>
            </w:tcBorders>
            <w:vAlign w:val="center"/>
          </w:tcPr>
          <w:p w14:paraId="66DD8AF8" w14:textId="1EF92550"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5C292914" w14:textId="57192B47"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3219CE11" w14:textId="7B9E2BFD" w:rsidR="00A95659" w:rsidRPr="005207FB" w:rsidRDefault="00A95659" w:rsidP="003B7A5B">
            <w:pPr>
              <w:rPr>
                <w:color w:val="000000"/>
                <w:sz w:val="20"/>
                <w:szCs w:val="20"/>
              </w:rPr>
            </w:pPr>
            <w:r>
              <w:rPr>
                <w:color w:val="000000"/>
                <w:sz w:val="18"/>
                <w:szCs w:val="18"/>
              </w:rPr>
              <w:t> </w:t>
            </w:r>
          </w:p>
        </w:tc>
      </w:tr>
      <w:tr w:rsidR="00A95659" w:rsidRPr="005207FB" w14:paraId="75770AAC"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02E11BF6" w14:textId="307A46C8" w:rsidR="00A95659" w:rsidRPr="005207FB" w:rsidRDefault="003B7A5B" w:rsidP="003B7A5B">
            <w:pPr>
              <w:rPr>
                <w:color w:val="000000"/>
                <w:sz w:val="20"/>
                <w:szCs w:val="20"/>
              </w:rPr>
            </w:pPr>
            <w:r>
              <w:rPr>
                <w:color w:val="000000"/>
                <w:sz w:val="20"/>
                <w:szCs w:val="20"/>
              </w:rPr>
              <w:t>17</w:t>
            </w:r>
          </w:p>
        </w:tc>
        <w:tc>
          <w:tcPr>
            <w:tcW w:w="605" w:type="pct"/>
            <w:tcBorders>
              <w:top w:val="single" w:sz="4" w:space="0" w:color="auto"/>
              <w:left w:val="single" w:sz="4" w:space="0" w:color="auto"/>
              <w:bottom w:val="single" w:sz="4" w:space="0" w:color="000000"/>
              <w:right w:val="single" w:sz="4" w:space="0" w:color="auto"/>
            </w:tcBorders>
            <w:vAlign w:val="center"/>
          </w:tcPr>
          <w:p w14:paraId="10FA5B47" w14:textId="5FC75973" w:rsidR="00A95659" w:rsidRPr="005207FB" w:rsidRDefault="00A95659" w:rsidP="003B7A5B">
            <w:pPr>
              <w:rPr>
                <w:color w:val="000000"/>
                <w:sz w:val="20"/>
                <w:szCs w:val="20"/>
              </w:rPr>
            </w:pPr>
            <w:r>
              <w:rPr>
                <w:color w:val="000000"/>
                <w:sz w:val="18"/>
                <w:szCs w:val="18"/>
              </w:rPr>
              <w:t>Республика Алтай, Усть-Коксинский район, п. Мараловодка ул.</w:t>
            </w:r>
            <w:r w:rsidR="00167268">
              <w:rPr>
                <w:color w:val="000000"/>
                <w:sz w:val="18"/>
                <w:szCs w:val="18"/>
              </w:rPr>
              <w:t xml:space="preserve"> </w:t>
            </w:r>
            <w:r>
              <w:rPr>
                <w:color w:val="000000"/>
                <w:sz w:val="18"/>
                <w:szCs w:val="18"/>
              </w:rPr>
              <w:t>Скосарева</w:t>
            </w:r>
          </w:p>
        </w:tc>
        <w:tc>
          <w:tcPr>
            <w:tcW w:w="549" w:type="pct"/>
            <w:tcBorders>
              <w:top w:val="single" w:sz="4" w:space="0" w:color="auto"/>
              <w:left w:val="single" w:sz="4" w:space="0" w:color="auto"/>
              <w:bottom w:val="single" w:sz="4" w:space="0" w:color="000000"/>
              <w:right w:val="single" w:sz="4" w:space="0" w:color="auto"/>
            </w:tcBorders>
            <w:vAlign w:val="center"/>
          </w:tcPr>
          <w:p w14:paraId="6F8C5B07" w14:textId="1C477448" w:rsidR="00A95659" w:rsidRPr="005207FB" w:rsidRDefault="00A95659" w:rsidP="003B7A5B">
            <w:pPr>
              <w:rPr>
                <w:color w:val="000000"/>
                <w:sz w:val="20"/>
                <w:szCs w:val="20"/>
              </w:rPr>
            </w:pPr>
            <w:r>
              <w:rPr>
                <w:color w:val="000000"/>
                <w:sz w:val="18"/>
                <w:szCs w:val="18"/>
              </w:rPr>
              <w:t>1414</w:t>
            </w:r>
          </w:p>
        </w:tc>
        <w:tc>
          <w:tcPr>
            <w:tcW w:w="552" w:type="pct"/>
            <w:tcBorders>
              <w:top w:val="single" w:sz="4" w:space="0" w:color="auto"/>
              <w:left w:val="nil"/>
              <w:bottom w:val="single" w:sz="4" w:space="0" w:color="auto"/>
              <w:right w:val="single" w:sz="4" w:space="0" w:color="auto"/>
            </w:tcBorders>
            <w:vAlign w:val="center"/>
          </w:tcPr>
          <w:p w14:paraId="768D2123" w14:textId="7C449D6F"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1F3D36D3" w14:textId="6F589CC3" w:rsidR="00A95659" w:rsidRPr="005207FB" w:rsidRDefault="00A95659" w:rsidP="003B7A5B">
            <w:pPr>
              <w:jc w:val="center"/>
              <w:rPr>
                <w:color w:val="000000"/>
                <w:sz w:val="20"/>
                <w:szCs w:val="20"/>
              </w:rPr>
            </w:pPr>
            <w:r>
              <w:rPr>
                <w:color w:val="000000"/>
                <w:sz w:val="18"/>
                <w:szCs w:val="18"/>
              </w:rPr>
              <w:t>981</w:t>
            </w:r>
          </w:p>
        </w:tc>
        <w:tc>
          <w:tcPr>
            <w:tcW w:w="369" w:type="pct"/>
            <w:tcBorders>
              <w:top w:val="single" w:sz="4" w:space="0" w:color="auto"/>
              <w:left w:val="nil"/>
              <w:bottom w:val="single" w:sz="4" w:space="0" w:color="auto"/>
              <w:right w:val="single" w:sz="4" w:space="0" w:color="auto"/>
            </w:tcBorders>
            <w:vAlign w:val="center"/>
          </w:tcPr>
          <w:p w14:paraId="0A6D00EA" w14:textId="3582E558" w:rsidR="00A95659" w:rsidRPr="005207FB" w:rsidRDefault="00A95659" w:rsidP="003B7A5B">
            <w:pPr>
              <w:jc w:val="center"/>
              <w:rPr>
                <w:color w:val="000000"/>
                <w:sz w:val="20"/>
                <w:szCs w:val="20"/>
              </w:rPr>
            </w:pPr>
            <w:r>
              <w:rPr>
                <w:color w:val="000000"/>
                <w:sz w:val="18"/>
                <w:szCs w:val="18"/>
              </w:rPr>
              <w:t>433</w:t>
            </w:r>
          </w:p>
        </w:tc>
        <w:tc>
          <w:tcPr>
            <w:tcW w:w="702" w:type="pct"/>
            <w:tcBorders>
              <w:top w:val="single" w:sz="4" w:space="0" w:color="auto"/>
              <w:left w:val="single" w:sz="4" w:space="0" w:color="auto"/>
              <w:bottom w:val="single" w:sz="4" w:space="0" w:color="000000"/>
              <w:right w:val="single" w:sz="4" w:space="0" w:color="auto"/>
            </w:tcBorders>
            <w:vAlign w:val="center"/>
          </w:tcPr>
          <w:p w14:paraId="12C8D6B2" w14:textId="79A52839" w:rsidR="00A95659" w:rsidRPr="005207FB" w:rsidRDefault="00A95659" w:rsidP="003B7A5B">
            <w:pPr>
              <w:rPr>
                <w:color w:val="000000"/>
                <w:sz w:val="20"/>
                <w:szCs w:val="20"/>
              </w:rPr>
            </w:pPr>
            <w:r>
              <w:rPr>
                <w:color w:val="000000"/>
                <w:sz w:val="18"/>
                <w:szCs w:val="18"/>
              </w:rPr>
              <w:t>84640475 ОП МР 261</w:t>
            </w:r>
          </w:p>
        </w:tc>
        <w:tc>
          <w:tcPr>
            <w:tcW w:w="524" w:type="pct"/>
            <w:tcBorders>
              <w:top w:val="single" w:sz="4" w:space="0" w:color="auto"/>
              <w:left w:val="single" w:sz="4" w:space="0" w:color="auto"/>
              <w:bottom w:val="single" w:sz="4" w:space="0" w:color="000000"/>
              <w:right w:val="single" w:sz="4" w:space="0" w:color="auto"/>
            </w:tcBorders>
            <w:vAlign w:val="center"/>
          </w:tcPr>
          <w:p w14:paraId="3DE11B4B" w14:textId="500508F1"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7FE0E1A9" w14:textId="6C34F7AA" w:rsidR="00A95659" w:rsidRPr="005207FB" w:rsidRDefault="00A95659" w:rsidP="003B7A5B">
            <w:pPr>
              <w:rPr>
                <w:color w:val="000000"/>
                <w:sz w:val="20"/>
                <w:szCs w:val="20"/>
              </w:rPr>
            </w:pPr>
            <w:r>
              <w:rPr>
                <w:color w:val="000000"/>
                <w:sz w:val="18"/>
                <w:szCs w:val="18"/>
              </w:rPr>
              <w:t>трубчатые переезды (2 шт, 4м и 5м)</w:t>
            </w:r>
          </w:p>
        </w:tc>
        <w:tc>
          <w:tcPr>
            <w:tcW w:w="549" w:type="pct"/>
            <w:tcBorders>
              <w:top w:val="single" w:sz="4" w:space="0" w:color="auto"/>
              <w:left w:val="single" w:sz="4" w:space="0" w:color="auto"/>
              <w:bottom w:val="single" w:sz="4" w:space="0" w:color="auto"/>
              <w:right w:val="single" w:sz="4" w:space="0" w:color="auto"/>
            </w:tcBorders>
            <w:vAlign w:val="center"/>
          </w:tcPr>
          <w:p w14:paraId="713E134B" w14:textId="470E2719" w:rsidR="00A95659" w:rsidRPr="005207FB" w:rsidRDefault="00A95659" w:rsidP="003B7A5B">
            <w:pPr>
              <w:rPr>
                <w:color w:val="000000"/>
                <w:sz w:val="20"/>
                <w:szCs w:val="20"/>
              </w:rPr>
            </w:pPr>
            <w:r>
              <w:rPr>
                <w:color w:val="000000"/>
                <w:sz w:val="18"/>
                <w:szCs w:val="18"/>
              </w:rPr>
              <w:t>9</w:t>
            </w:r>
          </w:p>
        </w:tc>
      </w:tr>
      <w:tr w:rsidR="00A95659" w:rsidRPr="005207FB" w14:paraId="37A8FCD0" w14:textId="77777777" w:rsidTr="003B7A5B">
        <w:trPr>
          <w:trHeight w:val="547"/>
        </w:trPr>
        <w:tc>
          <w:tcPr>
            <w:tcW w:w="5000" w:type="pct"/>
            <w:gridSpan w:val="10"/>
            <w:tcBorders>
              <w:top w:val="single" w:sz="4" w:space="0" w:color="auto"/>
              <w:left w:val="single" w:sz="4" w:space="0" w:color="auto"/>
              <w:bottom w:val="single" w:sz="4" w:space="0" w:color="000000"/>
              <w:right w:val="single" w:sz="4" w:space="0" w:color="auto"/>
            </w:tcBorders>
            <w:vAlign w:val="center"/>
          </w:tcPr>
          <w:p w14:paraId="658B9A3D" w14:textId="0B3FD54B" w:rsidR="00A95659" w:rsidRPr="005207FB" w:rsidRDefault="00A95659" w:rsidP="003B7A5B">
            <w:pPr>
              <w:jc w:val="center"/>
              <w:rPr>
                <w:color w:val="000000"/>
                <w:sz w:val="20"/>
                <w:szCs w:val="20"/>
              </w:rPr>
            </w:pPr>
            <w:r>
              <w:rPr>
                <w:color w:val="000000"/>
                <w:sz w:val="20"/>
                <w:szCs w:val="20"/>
              </w:rPr>
              <w:t>с. Огневка</w:t>
            </w:r>
          </w:p>
        </w:tc>
      </w:tr>
      <w:tr w:rsidR="00A95659" w:rsidRPr="005207FB" w14:paraId="16CE60EE"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127A0F93" w14:textId="64721AD7" w:rsidR="00A95659" w:rsidRPr="005207FB" w:rsidRDefault="003B7A5B" w:rsidP="003B7A5B">
            <w:pPr>
              <w:rPr>
                <w:color w:val="000000"/>
                <w:sz w:val="20"/>
                <w:szCs w:val="20"/>
              </w:rPr>
            </w:pPr>
            <w:r>
              <w:rPr>
                <w:color w:val="000000"/>
                <w:sz w:val="20"/>
                <w:szCs w:val="20"/>
              </w:rPr>
              <w:t>18</w:t>
            </w:r>
          </w:p>
        </w:tc>
        <w:tc>
          <w:tcPr>
            <w:tcW w:w="605" w:type="pct"/>
            <w:tcBorders>
              <w:top w:val="single" w:sz="4" w:space="0" w:color="auto"/>
              <w:left w:val="single" w:sz="4" w:space="0" w:color="auto"/>
              <w:bottom w:val="single" w:sz="4" w:space="0" w:color="000000"/>
              <w:right w:val="single" w:sz="4" w:space="0" w:color="auto"/>
            </w:tcBorders>
            <w:vAlign w:val="center"/>
          </w:tcPr>
          <w:p w14:paraId="6FB433B8" w14:textId="4D1EF5B7" w:rsidR="00A95659" w:rsidRPr="005207FB" w:rsidRDefault="00A95659" w:rsidP="003B7A5B">
            <w:pPr>
              <w:rPr>
                <w:color w:val="000000"/>
                <w:sz w:val="20"/>
                <w:szCs w:val="20"/>
              </w:rPr>
            </w:pPr>
            <w:r>
              <w:rPr>
                <w:color w:val="000000"/>
                <w:sz w:val="18"/>
                <w:szCs w:val="18"/>
              </w:rPr>
              <w:t>Республика Алтай, Усть-Коксинский район, с. Огневка, ул.70-лет Октября</w:t>
            </w:r>
          </w:p>
        </w:tc>
        <w:tc>
          <w:tcPr>
            <w:tcW w:w="549" w:type="pct"/>
            <w:tcBorders>
              <w:top w:val="single" w:sz="4" w:space="0" w:color="auto"/>
              <w:left w:val="single" w:sz="4" w:space="0" w:color="auto"/>
              <w:bottom w:val="single" w:sz="4" w:space="0" w:color="000000"/>
              <w:right w:val="single" w:sz="4" w:space="0" w:color="auto"/>
            </w:tcBorders>
            <w:vAlign w:val="center"/>
          </w:tcPr>
          <w:p w14:paraId="6F311852" w14:textId="37C551F6" w:rsidR="00A95659" w:rsidRPr="005207FB" w:rsidRDefault="00A95659" w:rsidP="003B7A5B">
            <w:pPr>
              <w:rPr>
                <w:color w:val="000000"/>
                <w:sz w:val="20"/>
                <w:szCs w:val="20"/>
              </w:rPr>
            </w:pPr>
            <w:r>
              <w:rPr>
                <w:color w:val="000000"/>
                <w:sz w:val="18"/>
                <w:szCs w:val="18"/>
              </w:rPr>
              <w:t>510</w:t>
            </w:r>
          </w:p>
        </w:tc>
        <w:tc>
          <w:tcPr>
            <w:tcW w:w="552" w:type="pct"/>
            <w:tcBorders>
              <w:top w:val="single" w:sz="4" w:space="0" w:color="auto"/>
              <w:left w:val="nil"/>
              <w:bottom w:val="single" w:sz="4" w:space="0" w:color="auto"/>
              <w:right w:val="single" w:sz="4" w:space="0" w:color="auto"/>
            </w:tcBorders>
            <w:vAlign w:val="center"/>
          </w:tcPr>
          <w:p w14:paraId="497EF301" w14:textId="27E61419"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263D58E3" w14:textId="409DD2BB" w:rsidR="00A95659" w:rsidRPr="005207FB" w:rsidRDefault="00A95659" w:rsidP="003B7A5B">
            <w:pPr>
              <w:jc w:val="center"/>
              <w:rPr>
                <w:color w:val="000000"/>
                <w:sz w:val="20"/>
                <w:szCs w:val="20"/>
              </w:rPr>
            </w:pPr>
            <w:r>
              <w:rPr>
                <w:color w:val="000000"/>
                <w:sz w:val="18"/>
                <w:szCs w:val="18"/>
              </w:rPr>
              <w:t>382</w:t>
            </w:r>
          </w:p>
        </w:tc>
        <w:tc>
          <w:tcPr>
            <w:tcW w:w="369" w:type="pct"/>
            <w:tcBorders>
              <w:top w:val="single" w:sz="4" w:space="0" w:color="auto"/>
              <w:left w:val="nil"/>
              <w:bottom w:val="single" w:sz="4" w:space="0" w:color="auto"/>
              <w:right w:val="single" w:sz="4" w:space="0" w:color="auto"/>
            </w:tcBorders>
            <w:vAlign w:val="center"/>
          </w:tcPr>
          <w:p w14:paraId="1A87C90B" w14:textId="01AA2D00" w:rsidR="00A95659" w:rsidRPr="005207FB" w:rsidRDefault="00A95659" w:rsidP="003B7A5B">
            <w:pPr>
              <w:jc w:val="center"/>
              <w:rPr>
                <w:color w:val="000000"/>
                <w:sz w:val="20"/>
                <w:szCs w:val="20"/>
              </w:rPr>
            </w:pPr>
            <w:r>
              <w:rPr>
                <w:color w:val="000000"/>
                <w:sz w:val="18"/>
                <w:szCs w:val="18"/>
              </w:rPr>
              <w:t>128</w:t>
            </w:r>
          </w:p>
        </w:tc>
        <w:tc>
          <w:tcPr>
            <w:tcW w:w="702" w:type="pct"/>
            <w:tcBorders>
              <w:top w:val="single" w:sz="4" w:space="0" w:color="auto"/>
              <w:left w:val="single" w:sz="4" w:space="0" w:color="auto"/>
              <w:bottom w:val="single" w:sz="4" w:space="0" w:color="000000"/>
              <w:right w:val="single" w:sz="4" w:space="0" w:color="auto"/>
            </w:tcBorders>
            <w:vAlign w:val="center"/>
          </w:tcPr>
          <w:p w14:paraId="663876E5" w14:textId="788CFD0A" w:rsidR="00A95659" w:rsidRPr="005207FB" w:rsidRDefault="00A95659" w:rsidP="003B7A5B">
            <w:pPr>
              <w:rPr>
                <w:color w:val="000000"/>
                <w:sz w:val="20"/>
                <w:szCs w:val="20"/>
              </w:rPr>
            </w:pPr>
            <w:r>
              <w:rPr>
                <w:color w:val="000000"/>
                <w:sz w:val="18"/>
                <w:szCs w:val="18"/>
              </w:rPr>
              <w:t>84640475 ОП МР 244</w:t>
            </w:r>
          </w:p>
        </w:tc>
        <w:tc>
          <w:tcPr>
            <w:tcW w:w="524" w:type="pct"/>
            <w:tcBorders>
              <w:top w:val="single" w:sz="4" w:space="0" w:color="auto"/>
              <w:left w:val="single" w:sz="4" w:space="0" w:color="auto"/>
              <w:bottom w:val="single" w:sz="4" w:space="0" w:color="000000"/>
              <w:right w:val="single" w:sz="4" w:space="0" w:color="auto"/>
            </w:tcBorders>
            <w:vAlign w:val="center"/>
          </w:tcPr>
          <w:p w14:paraId="1F362F79" w14:textId="53D450A2"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7CC7E73B" w14:textId="132640BA"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1BFEBE11" w14:textId="3D8DEC4C" w:rsidR="00A95659" w:rsidRPr="005207FB" w:rsidRDefault="00A95659" w:rsidP="003B7A5B">
            <w:pPr>
              <w:rPr>
                <w:color w:val="000000"/>
                <w:sz w:val="20"/>
                <w:szCs w:val="20"/>
              </w:rPr>
            </w:pPr>
            <w:r>
              <w:rPr>
                <w:color w:val="000000"/>
                <w:sz w:val="18"/>
                <w:szCs w:val="18"/>
              </w:rPr>
              <w:t> </w:t>
            </w:r>
          </w:p>
        </w:tc>
      </w:tr>
      <w:tr w:rsidR="00A95659" w:rsidRPr="005207FB" w14:paraId="7A54C29B"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1C16307F" w14:textId="30BE3476" w:rsidR="00A95659" w:rsidRPr="005207FB" w:rsidRDefault="003B7A5B" w:rsidP="003B7A5B">
            <w:pPr>
              <w:rPr>
                <w:color w:val="000000"/>
                <w:sz w:val="20"/>
                <w:szCs w:val="20"/>
              </w:rPr>
            </w:pPr>
            <w:r>
              <w:rPr>
                <w:color w:val="000000"/>
                <w:sz w:val="20"/>
                <w:szCs w:val="20"/>
              </w:rPr>
              <w:lastRenderedPageBreak/>
              <w:t>19</w:t>
            </w:r>
          </w:p>
        </w:tc>
        <w:tc>
          <w:tcPr>
            <w:tcW w:w="605" w:type="pct"/>
            <w:tcBorders>
              <w:top w:val="single" w:sz="4" w:space="0" w:color="auto"/>
              <w:left w:val="single" w:sz="4" w:space="0" w:color="auto"/>
              <w:bottom w:val="single" w:sz="4" w:space="0" w:color="000000"/>
              <w:right w:val="single" w:sz="4" w:space="0" w:color="auto"/>
            </w:tcBorders>
            <w:vAlign w:val="center"/>
          </w:tcPr>
          <w:p w14:paraId="1A4F2EE9" w14:textId="0AE3C9F4" w:rsidR="00A95659" w:rsidRPr="005207FB" w:rsidRDefault="00A95659" w:rsidP="003B7A5B">
            <w:pPr>
              <w:rPr>
                <w:color w:val="000000"/>
                <w:sz w:val="20"/>
                <w:szCs w:val="20"/>
              </w:rPr>
            </w:pPr>
            <w:r>
              <w:rPr>
                <w:color w:val="000000"/>
                <w:sz w:val="18"/>
                <w:szCs w:val="18"/>
              </w:rPr>
              <w:t>Республика Алтай, Усть-Коксинский район, с. Огневка, ул.</w:t>
            </w:r>
            <w:r w:rsidR="00167268">
              <w:rPr>
                <w:color w:val="000000"/>
                <w:sz w:val="18"/>
                <w:szCs w:val="18"/>
              </w:rPr>
              <w:t xml:space="preserve"> </w:t>
            </w:r>
            <w:r>
              <w:rPr>
                <w:color w:val="000000"/>
                <w:sz w:val="18"/>
                <w:szCs w:val="18"/>
              </w:rPr>
              <w:t>Ермолаева</w:t>
            </w:r>
          </w:p>
        </w:tc>
        <w:tc>
          <w:tcPr>
            <w:tcW w:w="549" w:type="pct"/>
            <w:tcBorders>
              <w:top w:val="single" w:sz="4" w:space="0" w:color="auto"/>
              <w:left w:val="single" w:sz="4" w:space="0" w:color="auto"/>
              <w:bottom w:val="single" w:sz="4" w:space="0" w:color="000000"/>
              <w:right w:val="single" w:sz="4" w:space="0" w:color="auto"/>
            </w:tcBorders>
            <w:vAlign w:val="center"/>
          </w:tcPr>
          <w:p w14:paraId="6AC77204" w14:textId="312D4F2B" w:rsidR="00A95659" w:rsidRPr="005207FB" w:rsidRDefault="00A95659" w:rsidP="003B7A5B">
            <w:pPr>
              <w:rPr>
                <w:color w:val="000000"/>
                <w:sz w:val="20"/>
                <w:szCs w:val="20"/>
              </w:rPr>
            </w:pPr>
            <w:r>
              <w:rPr>
                <w:color w:val="000000"/>
                <w:sz w:val="18"/>
                <w:szCs w:val="18"/>
              </w:rPr>
              <w:t>940</w:t>
            </w:r>
          </w:p>
        </w:tc>
        <w:tc>
          <w:tcPr>
            <w:tcW w:w="552" w:type="pct"/>
            <w:tcBorders>
              <w:top w:val="single" w:sz="4" w:space="0" w:color="auto"/>
              <w:left w:val="nil"/>
              <w:bottom w:val="single" w:sz="4" w:space="0" w:color="auto"/>
              <w:right w:val="single" w:sz="4" w:space="0" w:color="auto"/>
            </w:tcBorders>
            <w:vAlign w:val="center"/>
          </w:tcPr>
          <w:p w14:paraId="006DE756" w14:textId="3242F2D9"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135086AB" w14:textId="4D6B3A96" w:rsidR="00A95659" w:rsidRPr="005207FB" w:rsidRDefault="00A95659" w:rsidP="003B7A5B">
            <w:pPr>
              <w:jc w:val="center"/>
              <w:rPr>
                <w:color w:val="000000"/>
                <w:sz w:val="20"/>
                <w:szCs w:val="20"/>
              </w:rPr>
            </w:pPr>
            <w:r>
              <w:rPr>
                <w:color w:val="000000"/>
                <w:sz w:val="18"/>
                <w:szCs w:val="18"/>
              </w:rPr>
              <w:t>510</w:t>
            </w:r>
          </w:p>
        </w:tc>
        <w:tc>
          <w:tcPr>
            <w:tcW w:w="369" w:type="pct"/>
            <w:tcBorders>
              <w:top w:val="single" w:sz="4" w:space="0" w:color="auto"/>
              <w:left w:val="nil"/>
              <w:bottom w:val="single" w:sz="4" w:space="0" w:color="auto"/>
              <w:right w:val="single" w:sz="4" w:space="0" w:color="auto"/>
            </w:tcBorders>
            <w:vAlign w:val="center"/>
          </w:tcPr>
          <w:p w14:paraId="134AF8FC" w14:textId="25B35879" w:rsidR="00A95659" w:rsidRPr="005207FB" w:rsidRDefault="00A95659" w:rsidP="003B7A5B">
            <w:pPr>
              <w:jc w:val="center"/>
              <w:rPr>
                <w:color w:val="000000"/>
                <w:sz w:val="20"/>
                <w:szCs w:val="20"/>
              </w:rPr>
            </w:pPr>
            <w:r>
              <w:rPr>
                <w:color w:val="000000"/>
                <w:sz w:val="18"/>
                <w:szCs w:val="18"/>
              </w:rPr>
              <w:t>430</w:t>
            </w:r>
          </w:p>
        </w:tc>
        <w:tc>
          <w:tcPr>
            <w:tcW w:w="702" w:type="pct"/>
            <w:tcBorders>
              <w:top w:val="single" w:sz="4" w:space="0" w:color="auto"/>
              <w:left w:val="single" w:sz="4" w:space="0" w:color="auto"/>
              <w:bottom w:val="single" w:sz="4" w:space="0" w:color="000000"/>
              <w:right w:val="single" w:sz="4" w:space="0" w:color="auto"/>
            </w:tcBorders>
            <w:vAlign w:val="center"/>
          </w:tcPr>
          <w:p w14:paraId="3E3E96A1" w14:textId="6C55D479" w:rsidR="00A95659" w:rsidRPr="005207FB" w:rsidRDefault="00A95659" w:rsidP="003B7A5B">
            <w:pPr>
              <w:rPr>
                <w:color w:val="000000"/>
                <w:sz w:val="20"/>
                <w:szCs w:val="20"/>
              </w:rPr>
            </w:pPr>
            <w:r>
              <w:rPr>
                <w:color w:val="000000"/>
                <w:sz w:val="18"/>
                <w:szCs w:val="18"/>
              </w:rPr>
              <w:t>84640475 ОП МР 245</w:t>
            </w:r>
          </w:p>
        </w:tc>
        <w:tc>
          <w:tcPr>
            <w:tcW w:w="524" w:type="pct"/>
            <w:tcBorders>
              <w:top w:val="single" w:sz="4" w:space="0" w:color="auto"/>
              <w:left w:val="single" w:sz="4" w:space="0" w:color="auto"/>
              <w:bottom w:val="single" w:sz="4" w:space="0" w:color="000000"/>
              <w:right w:val="single" w:sz="4" w:space="0" w:color="auto"/>
            </w:tcBorders>
            <w:vAlign w:val="center"/>
          </w:tcPr>
          <w:p w14:paraId="02256DBB" w14:textId="33C520D7"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70EF4272" w14:textId="2C89ADC0"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25D5135E" w14:textId="38DB69D4" w:rsidR="00A95659" w:rsidRPr="005207FB" w:rsidRDefault="00A95659" w:rsidP="003B7A5B">
            <w:pPr>
              <w:rPr>
                <w:color w:val="000000"/>
                <w:sz w:val="20"/>
                <w:szCs w:val="20"/>
              </w:rPr>
            </w:pPr>
            <w:r>
              <w:rPr>
                <w:color w:val="000000"/>
                <w:sz w:val="18"/>
                <w:szCs w:val="18"/>
              </w:rPr>
              <w:t> </w:t>
            </w:r>
          </w:p>
        </w:tc>
      </w:tr>
      <w:tr w:rsidR="00A95659" w:rsidRPr="005207FB" w14:paraId="07AFEF8B"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5649F349" w14:textId="7786D753" w:rsidR="00A95659" w:rsidRPr="005207FB" w:rsidRDefault="003B7A5B" w:rsidP="003B7A5B">
            <w:pPr>
              <w:rPr>
                <w:color w:val="000000"/>
                <w:sz w:val="20"/>
                <w:szCs w:val="20"/>
              </w:rPr>
            </w:pPr>
            <w:r>
              <w:rPr>
                <w:color w:val="000000"/>
                <w:sz w:val="20"/>
                <w:szCs w:val="20"/>
              </w:rPr>
              <w:t>20</w:t>
            </w:r>
          </w:p>
        </w:tc>
        <w:tc>
          <w:tcPr>
            <w:tcW w:w="605" w:type="pct"/>
            <w:tcBorders>
              <w:top w:val="single" w:sz="4" w:space="0" w:color="auto"/>
              <w:left w:val="single" w:sz="4" w:space="0" w:color="auto"/>
              <w:bottom w:val="single" w:sz="4" w:space="0" w:color="000000"/>
              <w:right w:val="single" w:sz="4" w:space="0" w:color="auto"/>
            </w:tcBorders>
            <w:vAlign w:val="center"/>
          </w:tcPr>
          <w:p w14:paraId="6E072AD5" w14:textId="7A00C71E" w:rsidR="00A95659" w:rsidRPr="005207FB" w:rsidRDefault="00A95659" w:rsidP="003B7A5B">
            <w:pPr>
              <w:rPr>
                <w:color w:val="000000"/>
                <w:sz w:val="20"/>
                <w:szCs w:val="20"/>
              </w:rPr>
            </w:pPr>
            <w:r>
              <w:rPr>
                <w:color w:val="000000"/>
                <w:sz w:val="18"/>
                <w:szCs w:val="18"/>
              </w:rPr>
              <w:t>Республика Алтай, Усть-Коксинский район, с. Огневка, ул.</w:t>
            </w:r>
            <w:r w:rsidR="00167268">
              <w:rPr>
                <w:color w:val="000000"/>
                <w:sz w:val="18"/>
                <w:szCs w:val="18"/>
              </w:rPr>
              <w:t xml:space="preserve"> </w:t>
            </w:r>
            <w:r>
              <w:rPr>
                <w:color w:val="000000"/>
                <w:sz w:val="18"/>
                <w:szCs w:val="18"/>
              </w:rPr>
              <w:t>Заречная</w:t>
            </w:r>
          </w:p>
        </w:tc>
        <w:tc>
          <w:tcPr>
            <w:tcW w:w="549" w:type="pct"/>
            <w:tcBorders>
              <w:top w:val="single" w:sz="4" w:space="0" w:color="auto"/>
              <w:left w:val="single" w:sz="4" w:space="0" w:color="auto"/>
              <w:bottom w:val="single" w:sz="4" w:space="0" w:color="000000"/>
              <w:right w:val="single" w:sz="4" w:space="0" w:color="auto"/>
            </w:tcBorders>
            <w:vAlign w:val="center"/>
          </w:tcPr>
          <w:p w14:paraId="24031C20" w14:textId="5767D69A" w:rsidR="00A95659" w:rsidRPr="005207FB" w:rsidRDefault="00A95659" w:rsidP="003B7A5B">
            <w:pPr>
              <w:rPr>
                <w:color w:val="000000"/>
                <w:sz w:val="20"/>
                <w:szCs w:val="20"/>
              </w:rPr>
            </w:pPr>
            <w:r>
              <w:rPr>
                <w:color w:val="000000"/>
                <w:sz w:val="18"/>
                <w:szCs w:val="18"/>
              </w:rPr>
              <w:t>2390</w:t>
            </w:r>
          </w:p>
        </w:tc>
        <w:tc>
          <w:tcPr>
            <w:tcW w:w="552" w:type="pct"/>
            <w:tcBorders>
              <w:top w:val="single" w:sz="4" w:space="0" w:color="auto"/>
              <w:left w:val="nil"/>
              <w:bottom w:val="single" w:sz="4" w:space="0" w:color="auto"/>
              <w:right w:val="single" w:sz="4" w:space="0" w:color="auto"/>
            </w:tcBorders>
            <w:vAlign w:val="center"/>
          </w:tcPr>
          <w:p w14:paraId="265ABD16" w14:textId="45A0C748"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0214B715" w14:textId="440A003B" w:rsidR="00A95659" w:rsidRPr="005207FB" w:rsidRDefault="00A95659" w:rsidP="003B7A5B">
            <w:pPr>
              <w:jc w:val="center"/>
              <w:rPr>
                <w:color w:val="000000"/>
                <w:sz w:val="20"/>
                <w:szCs w:val="20"/>
              </w:rPr>
            </w:pPr>
            <w:r>
              <w:rPr>
                <w:color w:val="000000"/>
                <w:sz w:val="18"/>
                <w:szCs w:val="18"/>
              </w:rPr>
              <w:t>1116</w:t>
            </w:r>
          </w:p>
        </w:tc>
        <w:tc>
          <w:tcPr>
            <w:tcW w:w="369" w:type="pct"/>
            <w:tcBorders>
              <w:top w:val="single" w:sz="4" w:space="0" w:color="auto"/>
              <w:left w:val="nil"/>
              <w:bottom w:val="single" w:sz="4" w:space="0" w:color="auto"/>
              <w:right w:val="single" w:sz="4" w:space="0" w:color="auto"/>
            </w:tcBorders>
            <w:vAlign w:val="center"/>
          </w:tcPr>
          <w:p w14:paraId="6FC05C0B" w14:textId="4EB7A090" w:rsidR="00A95659" w:rsidRPr="005207FB" w:rsidRDefault="00A95659" w:rsidP="003B7A5B">
            <w:pPr>
              <w:jc w:val="center"/>
              <w:rPr>
                <w:color w:val="000000"/>
                <w:sz w:val="20"/>
                <w:szCs w:val="20"/>
              </w:rPr>
            </w:pPr>
            <w:r>
              <w:rPr>
                <w:color w:val="000000"/>
                <w:sz w:val="18"/>
                <w:szCs w:val="18"/>
              </w:rPr>
              <w:t>1274</w:t>
            </w:r>
          </w:p>
        </w:tc>
        <w:tc>
          <w:tcPr>
            <w:tcW w:w="702" w:type="pct"/>
            <w:tcBorders>
              <w:top w:val="single" w:sz="4" w:space="0" w:color="auto"/>
              <w:left w:val="single" w:sz="4" w:space="0" w:color="auto"/>
              <w:bottom w:val="single" w:sz="4" w:space="0" w:color="000000"/>
              <w:right w:val="single" w:sz="4" w:space="0" w:color="auto"/>
            </w:tcBorders>
            <w:vAlign w:val="center"/>
          </w:tcPr>
          <w:p w14:paraId="419813C6" w14:textId="759798F0" w:rsidR="00A95659" w:rsidRPr="005207FB" w:rsidRDefault="00A95659" w:rsidP="003B7A5B">
            <w:pPr>
              <w:rPr>
                <w:color w:val="000000"/>
                <w:sz w:val="20"/>
                <w:szCs w:val="20"/>
              </w:rPr>
            </w:pPr>
            <w:r>
              <w:rPr>
                <w:color w:val="000000"/>
                <w:sz w:val="18"/>
                <w:szCs w:val="18"/>
              </w:rPr>
              <w:t>84640475 ОП МР 246</w:t>
            </w:r>
          </w:p>
        </w:tc>
        <w:tc>
          <w:tcPr>
            <w:tcW w:w="524" w:type="pct"/>
            <w:tcBorders>
              <w:top w:val="single" w:sz="4" w:space="0" w:color="auto"/>
              <w:left w:val="single" w:sz="4" w:space="0" w:color="auto"/>
              <w:bottom w:val="single" w:sz="4" w:space="0" w:color="000000"/>
              <w:right w:val="single" w:sz="4" w:space="0" w:color="auto"/>
            </w:tcBorders>
            <w:vAlign w:val="center"/>
          </w:tcPr>
          <w:p w14:paraId="023B7491" w14:textId="53D32D37"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3DF385CA" w14:textId="677A84E6"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4260692E" w14:textId="6249574D" w:rsidR="00A95659" w:rsidRPr="005207FB" w:rsidRDefault="00A95659" w:rsidP="003B7A5B">
            <w:pPr>
              <w:rPr>
                <w:color w:val="000000"/>
                <w:sz w:val="20"/>
                <w:szCs w:val="20"/>
              </w:rPr>
            </w:pPr>
            <w:r>
              <w:rPr>
                <w:color w:val="000000"/>
                <w:sz w:val="18"/>
                <w:szCs w:val="18"/>
              </w:rPr>
              <w:t> </w:t>
            </w:r>
          </w:p>
        </w:tc>
      </w:tr>
      <w:tr w:rsidR="00A95659" w:rsidRPr="005207FB" w14:paraId="07B9BD31"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2C96C1E1" w14:textId="07614185" w:rsidR="00A95659" w:rsidRPr="005207FB" w:rsidRDefault="003B7A5B" w:rsidP="003B7A5B">
            <w:pPr>
              <w:rPr>
                <w:color w:val="000000"/>
                <w:sz w:val="20"/>
                <w:szCs w:val="20"/>
              </w:rPr>
            </w:pPr>
            <w:r>
              <w:rPr>
                <w:color w:val="000000"/>
                <w:sz w:val="20"/>
                <w:szCs w:val="20"/>
              </w:rPr>
              <w:t>21</w:t>
            </w:r>
          </w:p>
        </w:tc>
        <w:tc>
          <w:tcPr>
            <w:tcW w:w="605" w:type="pct"/>
            <w:tcBorders>
              <w:top w:val="single" w:sz="4" w:space="0" w:color="auto"/>
              <w:left w:val="single" w:sz="4" w:space="0" w:color="auto"/>
              <w:bottom w:val="single" w:sz="4" w:space="0" w:color="000000"/>
              <w:right w:val="single" w:sz="4" w:space="0" w:color="auto"/>
            </w:tcBorders>
            <w:vAlign w:val="center"/>
          </w:tcPr>
          <w:p w14:paraId="2E98A942" w14:textId="4CAF760B" w:rsidR="00A95659" w:rsidRPr="005207FB" w:rsidRDefault="00A95659" w:rsidP="003B7A5B">
            <w:pPr>
              <w:rPr>
                <w:color w:val="000000"/>
                <w:sz w:val="20"/>
                <w:szCs w:val="20"/>
              </w:rPr>
            </w:pPr>
            <w:r>
              <w:rPr>
                <w:color w:val="000000"/>
                <w:sz w:val="18"/>
                <w:szCs w:val="18"/>
              </w:rPr>
              <w:t>Республика Алтай, Усть-Коксинский район, с. Огневка, проезд Зерноток</w:t>
            </w:r>
          </w:p>
        </w:tc>
        <w:tc>
          <w:tcPr>
            <w:tcW w:w="549" w:type="pct"/>
            <w:tcBorders>
              <w:top w:val="single" w:sz="4" w:space="0" w:color="auto"/>
              <w:left w:val="single" w:sz="4" w:space="0" w:color="auto"/>
              <w:bottom w:val="single" w:sz="4" w:space="0" w:color="000000"/>
              <w:right w:val="single" w:sz="4" w:space="0" w:color="auto"/>
            </w:tcBorders>
            <w:vAlign w:val="center"/>
          </w:tcPr>
          <w:p w14:paraId="31A21E9F" w14:textId="02505F0A" w:rsidR="00A95659" w:rsidRPr="005207FB" w:rsidRDefault="00A95659" w:rsidP="003B7A5B">
            <w:pPr>
              <w:rPr>
                <w:color w:val="000000"/>
                <w:sz w:val="20"/>
                <w:szCs w:val="20"/>
              </w:rPr>
            </w:pPr>
            <w:r>
              <w:rPr>
                <w:color w:val="000000"/>
                <w:sz w:val="18"/>
                <w:szCs w:val="18"/>
              </w:rPr>
              <w:t>510</w:t>
            </w:r>
          </w:p>
        </w:tc>
        <w:tc>
          <w:tcPr>
            <w:tcW w:w="552" w:type="pct"/>
            <w:tcBorders>
              <w:top w:val="single" w:sz="4" w:space="0" w:color="auto"/>
              <w:left w:val="nil"/>
              <w:bottom w:val="single" w:sz="4" w:space="0" w:color="auto"/>
              <w:right w:val="single" w:sz="4" w:space="0" w:color="auto"/>
            </w:tcBorders>
            <w:vAlign w:val="center"/>
          </w:tcPr>
          <w:p w14:paraId="337D84D7" w14:textId="605AAA58"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715E0617" w14:textId="1145D627" w:rsidR="00A95659" w:rsidRPr="005207FB" w:rsidRDefault="00A95659" w:rsidP="003B7A5B">
            <w:pPr>
              <w:jc w:val="center"/>
              <w:rPr>
                <w:color w:val="000000"/>
                <w:sz w:val="20"/>
                <w:szCs w:val="20"/>
              </w:rPr>
            </w:pPr>
            <w:r>
              <w:rPr>
                <w:color w:val="000000"/>
                <w:sz w:val="18"/>
                <w:szCs w:val="18"/>
              </w:rPr>
              <w:t>0</w:t>
            </w:r>
          </w:p>
        </w:tc>
        <w:tc>
          <w:tcPr>
            <w:tcW w:w="369" w:type="pct"/>
            <w:tcBorders>
              <w:top w:val="single" w:sz="4" w:space="0" w:color="auto"/>
              <w:left w:val="nil"/>
              <w:bottom w:val="single" w:sz="4" w:space="0" w:color="auto"/>
              <w:right w:val="single" w:sz="4" w:space="0" w:color="auto"/>
            </w:tcBorders>
            <w:vAlign w:val="center"/>
          </w:tcPr>
          <w:p w14:paraId="3F1CA654" w14:textId="3F355B07" w:rsidR="00A95659" w:rsidRPr="005207FB" w:rsidRDefault="00A95659" w:rsidP="003B7A5B">
            <w:pPr>
              <w:jc w:val="center"/>
              <w:rPr>
                <w:color w:val="000000"/>
                <w:sz w:val="20"/>
                <w:szCs w:val="20"/>
              </w:rPr>
            </w:pPr>
            <w:r>
              <w:rPr>
                <w:color w:val="000000"/>
                <w:sz w:val="18"/>
                <w:szCs w:val="18"/>
              </w:rPr>
              <w:t>510</w:t>
            </w:r>
          </w:p>
        </w:tc>
        <w:tc>
          <w:tcPr>
            <w:tcW w:w="702" w:type="pct"/>
            <w:tcBorders>
              <w:top w:val="single" w:sz="4" w:space="0" w:color="auto"/>
              <w:left w:val="single" w:sz="4" w:space="0" w:color="auto"/>
              <w:bottom w:val="single" w:sz="4" w:space="0" w:color="000000"/>
              <w:right w:val="single" w:sz="4" w:space="0" w:color="auto"/>
            </w:tcBorders>
            <w:vAlign w:val="center"/>
          </w:tcPr>
          <w:p w14:paraId="4925B5AA" w14:textId="7CF1F29B" w:rsidR="00A95659" w:rsidRPr="005207FB" w:rsidRDefault="00A95659" w:rsidP="003B7A5B">
            <w:pPr>
              <w:rPr>
                <w:color w:val="000000"/>
                <w:sz w:val="20"/>
                <w:szCs w:val="20"/>
              </w:rPr>
            </w:pPr>
            <w:r>
              <w:rPr>
                <w:color w:val="000000"/>
                <w:sz w:val="18"/>
                <w:szCs w:val="18"/>
              </w:rPr>
              <w:t>84640475 ОП МР 364</w:t>
            </w:r>
          </w:p>
        </w:tc>
        <w:tc>
          <w:tcPr>
            <w:tcW w:w="524" w:type="pct"/>
            <w:tcBorders>
              <w:top w:val="single" w:sz="4" w:space="0" w:color="auto"/>
              <w:left w:val="single" w:sz="4" w:space="0" w:color="auto"/>
              <w:bottom w:val="single" w:sz="4" w:space="0" w:color="000000"/>
              <w:right w:val="single" w:sz="4" w:space="0" w:color="auto"/>
            </w:tcBorders>
            <w:vAlign w:val="center"/>
          </w:tcPr>
          <w:p w14:paraId="46B709BB" w14:textId="68F5270E"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76FD3601" w14:textId="1FE842F1"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6B0DB3DB" w14:textId="2C5CDEE2" w:rsidR="00A95659" w:rsidRPr="005207FB" w:rsidRDefault="00A95659" w:rsidP="003B7A5B">
            <w:pPr>
              <w:rPr>
                <w:color w:val="000000"/>
                <w:sz w:val="20"/>
                <w:szCs w:val="20"/>
              </w:rPr>
            </w:pPr>
            <w:r>
              <w:rPr>
                <w:color w:val="000000"/>
                <w:sz w:val="18"/>
                <w:szCs w:val="18"/>
              </w:rPr>
              <w:t> </w:t>
            </w:r>
          </w:p>
        </w:tc>
      </w:tr>
      <w:tr w:rsidR="00A95659" w:rsidRPr="005207FB" w14:paraId="5F9654BA"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2BEEB7E7" w14:textId="62B840C6" w:rsidR="00A95659" w:rsidRPr="005207FB" w:rsidRDefault="003B7A5B" w:rsidP="003B7A5B">
            <w:pPr>
              <w:rPr>
                <w:color w:val="000000"/>
                <w:sz w:val="20"/>
                <w:szCs w:val="20"/>
              </w:rPr>
            </w:pPr>
            <w:r>
              <w:rPr>
                <w:color w:val="000000"/>
                <w:sz w:val="20"/>
                <w:szCs w:val="20"/>
              </w:rPr>
              <w:t>22</w:t>
            </w:r>
          </w:p>
        </w:tc>
        <w:tc>
          <w:tcPr>
            <w:tcW w:w="605" w:type="pct"/>
            <w:tcBorders>
              <w:top w:val="single" w:sz="4" w:space="0" w:color="auto"/>
              <w:left w:val="single" w:sz="4" w:space="0" w:color="auto"/>
              <w:bottom w:val="single" w:sz="4" w:space="0" w:color="000000"/>
              <w:right w:val="single" w:sz="4" w:space="0" w:color="auto"/>
            </w:tcBorders>
            <w:vAlign w:val="center"/>
          </w:tcPr>
          <w:p w14:paraId="0011E2E0" w14:textId="5F0171FF" w:rsidR="00A95659" w:rsidRPr="005207FB" w:rsidRDefault="00A95659" w:rsidP="003B7A5B">
            <w:pPr>
              <w:rPr>
                <w:color w:val="000000"/>
                <w:sz w:val="20"/>
                <w:szCs w:val="20"/>
              </w:rPr>
            </w:pPr>
            <w:r>
              <w:rPr>
                <w:color w:val="000000"/>
                <w:sz w:val="18"/>
                <w:szCs w:val="18"/>
              </w:rPr>
              <w:t>Республика Алтай, Усть-Коксинский район, с. Огневка, ул.</w:t>
            </w:r>
            <w:r w:rsidR="00167268">
              <w:rPr>
                <w:color w:val="000000"/>
                <w:sz w:val="18"/>
                <w:szCs w:val="18"/>
              </w:rPr>
              <w:t xml:space="preserve"> </w:t>
            </w:r>
            <w:r>
              <w:rPr>
                <w:color w:val="000000"/>
                <w:sz w:val="18"/>
                <w:szCs w:val="18"/>
              </w:rPr>
              <w:t>Молодежная</w:t>
            </w:r>
          </w:p>
        </w:tc>
        <w:tc>
          <w:tcPr>
            <w:tcW w:w="549" w:type="pct"/>
            <w:tcBorders>
              <w:top w:val="single" w:sz="4" w:space="0" w:color="auto"/>
              <w:left w:val="single" w:sz="4" w:space="0" w:color="auto"/>
              <w:bottom w:val="single" w:sz="4" w:space="0" w:color="000000"/>
              <w:right w:val="single" w:sz="4" w:space="0" w:color="auto"/>
            </w:tcBorders>
            <w:vAlign w:val="center"/>
          </w:tcPr>
          <w:p w14:paraId="49396991" w14:textId="475EB079" w:rsidR="00A95659" w:rsidRPr="005207FB" w:rsidRDefault="00A95659" w:rsidP="003B7A5B">
            <w:pPr>
              <w:rPr>
                <w:color w:val="000000"/>
                <w:sz w:val="20"/>
                <w:szCs w:val="20"/>
              </w:rPr>
            </w:pPr>
            <w:r>
              <w:rPr>
                <w:color w:val="000000"/>
                <w:sz w:val="18"/>
                <w:szCs w:val="18"/>
              </w:rPr>
              <w:t>387</w:t>
            </w:r>
          </w:p>
        </w:tc>
        <w:tc>
          <w:tcPr>
            <w:tcW w:w="552" w:type="pct"/>
            <w:tcBorders>
              <w:top w:val="single" w:sz="4" w:space="0" w:color="auto"/>
              <w:left w:val="nil"/>
              <w:bottom w:val="single" w:sz="4" w:space="0" w:color="auto"/>
              <w:right w:val="single" w:sz="4" w:space="0" w:color="auto"/>
            </w:tcBorders>
            <w:vAlign w:val="center"/>
          </w:tcPr>
          <w:p w14:paraId="3A93B060" w14:textId="16A4E834"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4EE22C0A" w14:textId="4F6CC8FD" w:rsidR="00A95659" w:rsidRPr="005207FB" w:rsidRDefault="00A95659" w:rsidP="003B7A5B">
            <w:pPr>
              <w:jc w:val="center"/>
              <w:rPr>
                <w:color w:val="000000"/>
                <w:sz w:val="20"/>
                <w:szCs w:val="20"/>
              </w:rPr>
            </w:pPr>
            <w:r>
              <w:rPr>
                <w:color w:val="000000"/>
                <w:sz w:val="18"/>
                <w:szCs w:val="18"/>
              </w:rPr>
              <w:t>387</w:t>
            </w:r>
          </w:p>
        </w:tc>
        <w:tc>
          <w:tcPr>
            <w:tcW w:w="369" w:type="pct"/>
            <w:tcBorders>
              <w:top w:val="single" w:sz="4" w:space="0" w:color="auto"/>
              <w:left w:val="nil"/>
              <w:bottom w:val="single" w:sz="4" w:space="0" w:color="auto"/>
              <w:right w:val="single" w:sz="4" w:space="0" w:color="auto"/>
            </w:tcBorders>
            <w:vAlign w:val="center"/>
          </w:tcPr>
          <w:p w14:paraId="55C05B51" w14:textId="1B67714C" w:rsidR="00A95659" w:rsidRPr="005207FB" w:rsidRDefault="00A95659" w:rsidP="003B7A5B">
            <w:pPr>
              <w:jc w:val="center"/>
              <w:rPr>
                <w:color w:val="000000"/>
                <w:sz w:val="20"/>
                <w:szCs w:val="20"/>
              </w:rPr>
            </w:pPr>
            <w:r>
              <w:rPr>
                <w:color w:val="000000"/>
                <w:sz w:val="18"/>
                <w:szCs w:val="18"/>
              </w:rPr>
              <w:t>0</w:t>
            </w:r>
          </w:p>
        </w:tc>
        <w:tc>
          <w:tcPr>
            <w:tcW w:w="702" w:type="pct"/>
            <w:tcBorders>
              <w:top w:val="single" w:sz="4" w:space="0" w:color="auto"/>
              <w:left w:val="single" w:sz="4" w:space="0" w:color="auto"/>
              <w:bottom w:val="single" w:sz="4" w:space="0" w:color="000000"/>
              <w:right w:val="single" w:sz="4" w:space="0" w:color="auto"/>
            </w:tcBorders>
            <w:vAlign w:val="center"/>
          </w:tcPr>
          <w:p w14:paraId="4F7C0A8A" w14:textId="6A722CD9" w:rsidR="00A95659" w:rsidRPr="005207FB" w:rsidRDefault="00A95659" w:rsidP="003B7A5B">
            <w:pPr>
              <w:rPr>
                <w:color w:val="000000"/>
                <w:sz w:val="20"/>
                <w:szCs w:val="20"/>
              </w:rPr>
            </w:pPr>
            <w:r>
              <w:rPr>
                <w:color w:val="000000"/>
                <w:sz w:val="18"/>
                <w:szCs w:val="18"/>
              </w:rPr>
              <w:t>84640475 ОП МР 247</w:t>
            </w:r>
          </w:p>
        </w:tc>
        <w:tc>
          <w:tcPr>
            <w:tcW w:w="524" w:type="pct"/>
            <w:tcBorders>
              <w:top w:val="single" w:sz="4" w:space="0" w:color="auto"/>
              <w:left w:val="single" w:sz="4" w:space="0" w:color="auto"/>
              <w:bottom w:val="single" w:sz="4" w:space="0" w:color="000000"/>
              <w:right w:val="single" w:sz="4" w:space="0" w:color="auto"/>
            </w:tcBorders>
            <w:vAlign w:val="center"/>
          </w:tcPr>
          <w:p w14:paraId="64AD4159" w14:textId="392F8289"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65B0DEC7" w14:textId="6EAF855A"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4D5F6444" w14:textId="5E9BC7C1" w:rsidR="00A95659" w:rsidRPr="005207FB" w:rsidRDefault="00A95659" w:rsidP="003B7A5B">
            <w:pPr>
              <w:rPr>
                <w:color w:val="000000"/>
                <w:sz w:val="20"/>
                <w:szCs w:val="20"/>
              </w:rPr>
            </w:pPr>
            <w:r>
              <w:rPr>
                <w:color w:val="000000"/>
                <w:sz w:val="18"/>
                <w:szCs w:val="18"/>
              </w:rPr>
              <w:t> </w:t>
            </w:r>
          </w:p>
        </w:tc>
      </w:tr>
      <w:tr w:rsidR="00A95659" w:rsidRPr="005207FB" w14:paraId="24C1A129" w14:textId="77777777" w:rsidTr="003A4F4D">
        <w:trPr>
          <w:trHeight w:val="738"/>
        </w:trPr>
        <w:tc>
          <w:tcPr>
            <w:tcW w:w="249" w:type="pct"/>
            <w:tcBorders>
              <w:top w:val="single" w:sz="4" w:space="0" w:color="auto"/>
              <w:left w:val="single" w:sz="4" w:space="0" w:color="auto"/>
              <w:bottom w:val="single" w:sz="4" w:space="0" w:color="auto"/>
              <w:right w:val="single" w:sz="4" w:space="0" w:color="auto"/>
            </w:tcBorders>
            <w:vAlign w:val="center"/>
          </w:tcPr>
          <w:p w14:paraId="27B705B1" w14:textId="1569EF8A" w:rsidR="00A95659" w:rsidRPr="005207FB" w:rsidRDefault="003B7A5B" w:rsidP="003B7A5B">
            <w:pPr>
              <w:rPr>
                <w:color w:val="000000"/>
                <w:sz w:val="20"/>
                <w:szCs w:val="20"/>
              </w:rPr>
            </w:pPr>
            <w:r>
              <w:rPr>
                <w:color w:val="000000"/>
                <w:sz w:val="20"/>
                <w:szCs w:val="20"/>
              </w:rPr>
              <w:t>23</w:t>
            </w:r>
          </w:p>
        </w:tc>
        <w:tc>
          <w:tcPr>
            <w:tcW w:w="605" w:type="pct"/>
            <w:tcBorders>
              <w:top w:val="single" w:sz="4" w:space="0" w:color="auto"/>
              <w:left w:val="single" w:sz="4" w:space="0" w:color="auto"/>
              <w:bottom w:val="single" w:sz="4" w:space="0" w:color="auto"/>
              <w:right w:val="single" w:sz="4" w:space="0" w:color="auto"/>
            </w:tcBorders>
            <w:vAlign w:val="center"/>
          </w:tcPr>
          <w:p w14:paraId="336211E5" w14:textId="079604AC" w:rsidR="00A95659" w:rsidRPr="005207FB" w:rsidRDefault="00A95659" w:rsidP="003B7A5B">
            <w:pPr>
              <w:rPr>
                <w:color w:val="000000"/>
                <w:sz w:val="20"/>
                <w:szCs w:val="20"/>
              </w:rPr>
            </w:pPr>
            <w:r>
              <w:rPr>
                <w:color w:val="000000"/>
                <w:sz w:val="18"/>
                <w:szCs w:val="18"/>
              </w:rPr>
              <w:t>Республика Алтай, Усть-Коксинский район, с. Огневка, ул.</w:t>
            </w:r>
            <w:r w:rsidR="00167268">
              <w:rPr>
                <w:color w:val="000000"/>
                <w:sz w:val="18"/>
                <w:szCs w:val="18"/>
              </w:rPr>
              <w:t xml:space="preserve"> </w:t>
            </w:r>
            <w:r>
              <w:rPr>
                <w:color w:val="000000"/>
                <w:sz w:val="18"/>
                <w:szCs w:val="18"/>
              </w:rPr>
              <w:t>Набережная</w:t>
            </w:r>
          </w:p>
        </w:tc>
        <w:tc>
          <w:tcPr>
            <w:tcW w:w="549" w:type="pct"/>
            <w:tcBorders>
              <w:top w:val="single" w:sz="4" w:space="0" w:color="auto"/>
              <w:left w:val="single" w:sz="4" w:space="0" w:color="auto"/>
              <w:bottom w:val="single" w:sz="4" w:space="0" w:color="auto"/>
              <w:right w:val="single" w:sz="4" w:space="0" w:color="auto"/>
            </w:tcBorders>
            <w:vAlign w:val="center"/>
          </w:tcPr>
          <w:p w14:paraId="545559AE" w14:textId="447AAA5B" w:rsidR="00A95659" w:rsidRPr="005207FB" w:rsidRDefault="00A95659" w:rsidP="003B7A5B">
            <w:pPr>
              <w:rPr>
                <w:color w:val="000000"/>
                <w:sz w:val="20"/>
                <w:szCs w:val="20"/>
              </w:rPr>
            </w:pPr>
            <w:r>
              <w:rPr>
                <w:color w:val="000000"/>
                <w:sz w:val="18"/>
                <w:szCs w:val="18"/>
              </w:rPr>
              <w:t>1430</w:t>
            </w:r>
          </w:p>
        </w:tc>
        <w:tc>
          <w:tcPr>
            <w:tcW w:w="552" w:type="pct"/>
            <w:tcBorders>
              <w:top w:val="single" w:sz="4" w:space="0" w:color="auto"/>
              <w:left w:val="nil"/>
              <w:bottom w:val="single" w:sz="4" w:space="0" w:color="auto"/>
              <w:right w:val="single" w:sz="4" w:space="0" w:color="auto"/>
            </w:tcBorders>
            <w:vAlign w:val="center"/>
          </w:tcPr>
          <w:p w14:paraId="695E39BB" w14:textId="30E6457E"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5ED9ACC0" w14:textId="0D04C3D9" w:rsidR="00A95659" w:rsidRPr="005207FB" w:rsidRDefault="00A95659" w:rsidP="003B7A5B">
            <w:pPr>
              <w:jc w:val="center"/>
              <w:rPr>
                <w:color w:val="000000"/>
                <w:sz w:val="20"/>
                <w:szCs w:val="20"/>
              </w:rPr>
            </w:pPr>
            <w:r>
              <w:rPr>
                <w:color w:val="000000"/>
                <w:sz w:val="18"/>
                <w:szCs w:val="18"/>
              </w:rPr>
              <w:t>0</w:t>
            </w:r>
          </w:p>
        </w:tc>
        <w:tc>
          <w:tcPr>
            <w:tcW w:w="369" w:type="pct"/>
            <w:tcBorders>
              <w:top w:val="single" w:sz="4" w:space="0" w:color="auto"/>
              <w:left w:val="nil"/>
              <w:bottom w:val="single" w:sz="4" w:space="0" w:color="auto"/>
              <w:right w:val="single" w:sz="4" w:space="0" w:color="auto"/>
            </w:tcBorders>
            <w:vAlign w:val="center"/>
          </w:tcPr>
          <w:p w14:paraId="5FC51837" w14:textId="0ADA23D7" w:rsidR="00A95659" w:rsidRPr="005207FB" w:rsidRDefault="00A95659" w:rsidP="003B7A5B">
            <w:pPr>
              <w:jc w:val="center"/>
              <w:rPr>
                <w:color w:val="000000"/>
                <w:sz w:val="20"/>
                <w:szCs w:val="20"/>
              </w:rPr>
            </w:pPr>
            <w:r>
              <w:rPr>
                <w:color w:val="000000"/>
                <w:sz w:val="18"/>
                <w:szCs w:val="18"/>
              </w:rPr>
              <w:t>1430</w:t>
            </w:r>
          </w:p>
        </w:tc>
        <w:tc>
          <w:tcPr>
            <w:tcW w:w="702" w:type="pct"/>
            <w:tcBorders>
              <w:top w:val="single" w:sz="4" w:space="0" w:color="auto"/>
              <w:left w:val="single" w:sz="4" w:space="0" w:color="auto"/>
              <w:bottom w:val="single" w:sz="4" w:space="0" w:color="auto"/>
              <w:right w:val="single" w:sz="4" w:space="0" w:color="auto"/>
            </w:tcBorders>
            <w:vAlign w:val="center"/>
          </w:tcPr>
          <w:p w14:paraId="273EE759" w14:textId="6D9DB7EF" w:rsidR="00A95659" w:rsidRPr="005207FB" w:rsidRDefault="00A95659" w:rsidP="003B7A5B">
            <w:pPr>
              <w:rPr>
                <w:color w:val="000000"/>
                <w:sz w:val="20"/>
                <w:szCs w:val="20"/>
              </w:rPr>
            </w:pPr>
            <w:r>
              <w:rPr>
                <w:color w:val="000000"/>
                <w:sz w:val="18"/>
                <w:szCs w:val="18"/>
              </w:rPr>
              <w:t>84640475 ОП МР 248</w:t>
            </w:r>
          </w:p>
        </w:tc>
        <w:tc>
          <w:tcPr>
            <w:tcW w:w="524" w:type="pct"/>
            <w:tcBorders>
              <w:top w:val="single" w:sz="4" w:space="0" w:color="auto"/>
              <w:left w:val="single" w:sz="4" w:space="0" w:color="auto"/>
              <w:bottom w:val="single" w:sz="4" w:space="0" w:color="auto"/>
              <w:right w:val="single" w:sz="4" w:space="0" w:color="auto"/>
            </w:tcBorders>
            <w:vAlign w:val="center"/>
          </w:tcPr>
          <w:p w14:paraId="333E145B" w14:textId="56A63AF1"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auto"/>
              <w:right w:val="single" w:sz="4" w:space="0" w:color="auto"/>
            </w:tcBorders>
            <w:vAlign w:val="center"/>
          </w:tcPr>
          <w:p w14:paraId="6F9FA46C" w14:textId="423017C7"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5A73BA5E" w14:textId="4A0CFA2B" w:rsidR="00A95659" w:rsidRPr="005207FB" w:rsidRDefault="00A95659" w:rsidP="003B7A5B">
            <w:pPr>
              <w:rPr>
                <w:color w:val="000000"/>
                <w:sz w:val="20"/>
                <w:szCs w:val="20"/>
              </w:rPr>
            </w:pPr>
            <w:r>
              <w:rPr>
                <w:color w:val="000000"/>
                <w:sz w:val="18"/>
                <w:szCs w:val="18"/>
              </w:rPr>
              <w:t> </w:t>
            </w:r>
          </w:p>
        </w:tc>
      </w:tr>
      <w:tr w:rsidR="00A95659" w:rsidRPr="005207FB" w14:paraId="12ED6CE8"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1EB4C8BB" w14:textId="43FED72D" w:rsidR="00A95659" w:rsidRPr="005207FB" w:rsidRDefault="003B7A5B" w:rsidP="003B7A5B">
            <w:pPr>
              <w:rPr>
                <w:color w:val="000000"/>
                <w:sz w:val="20"/>
                <w:szCs w:val="20"/>
              </w:rPr>
            </w:pPr>
            <w:r>
              <w:rPr>
                <w:color w:val="000000"/>
                <w:sz w:val="20"/>
                <w:szCs w:val="20"/>
              </w:rPr>
              <w:t>24</w:t>
            </w:r>
          </w:p>
        </w:tc>
        <w:tc>
          <w:tcPr>
            <w:tcW w:w="605" w:type="pct"/>
            <w:tcBorders>
              <w:top w:val="single" w:sz="4" w:space="0" w:color="auto"/>
              <w:left w:val="single" w:sz="4" w:space="0" w:color="auto"/>
              <w:bottom w:val="single" w:sz="4" w:space="0" w:color="000000"/>
              <w:right w:val="single" w:sz="4" w:space="0" w:color="auto"/>
            </w:tcBorders>
            <w:vAlign w:val="center"/>
          </w:tcPr>
          <w:p w14:paraId="18856156" w14:textId="0ED11EC4" w:rsidR="00A95659" w:rsidRPr="005207FB" w:rsidRDefault="00A95659" w:rsidP="003B7A5B">
            <w:pPr>
              <w:rPr>
                <w:color w:val="000000"/>
                <w:sz w:val="20"/>
                <w:szCs w:val="20"/>
              </w:rPr>
            </w:pPr>
            <w:r>
              <w:rPr>
                <w:color w:val="000000"/>
                <w:sz w:val="18"/>
                <w:szCs w:val="18"/>
              </w:rPr>
              <w:t>Республика Алтай, Усть-Коксинский район, с. Огневка, ул.</w:t>
            </w:r>
            <w:r w:rsidR="00167268">
              <w:rPr>
                <w:color w:val="000000"/>
                <w:sz w:val="18"/>
                <w:szCs w:val="18"/>
              </w:rPr>
              <w:t xml:space="preserve"> </w:t>
            </w:r>
            <w:r>
              <w:rPr>
                <w:color w:val="000000"/>
                <w:sz w:val="18"/>
                <w:szCs w:val="18"/>
              </w:rPr>
              <w:t>Нагорная</w:t>
            </w:r>
          </w:p>
        </w:tc>
        <w:tc>
          <w:tcPr>
            <w:tcW w:w="549" w:type="pct"/>
            <w:tcBorders>
              <w:top w:val="single" w:sz="4" w:space="0" w:color="auto"/>
              <w:left w:val="single" w:sz="4" w:space="0" w:color="auto"/>
              <w:bottom w:val="single" w:sz="4" w:space="0" w:color="000000"/>
              <w:right w:val="single" w:sz="4" w:space="0" w:color="auto"/>
            </w:tcBorders>
            <w:vAlign w:val="center"/>
          </w:tcPr>
          <w:p w14:paraId="4FF3EAF2" w14:textId="3474BC30" w:rsidR="00A95659" w:rsidRPr="005207FB" w:rsidRDefault="00A95659" w:rsidP="003B7A5B">
            <w:pPr>
              <w:rPr>
                <w:color w:val="000000"/>
                <w:sz w:val="20"/>
                <w:szCs w:val="20"/>
              </w:rPr>
            </w:pPr>
            <w:r>
              <w:rPr>
                <w:color w:val="000000"/>
                <w:sz w:val="18"/>
                <w:szCs w:val="18"/>
              </w:rPr>
              <w:t>1174</w:t>
            </w:r>
          </w:p>
        </w:tc>
        <w:tc>
          <w:tcPr>
            <w:tcW w:w="552" w:type="pct"/>
            <w:tcBorders>
              <w:top w:val="single" w:sz="4" w:space="0" w:color="auto"/>
              <w:left w:val="nil"/>
              <w:bottom w:val="single" w:sz="4" w:space="0" w:color="auto"/>
              <w:right w:val="single" w:sz="4" w:space="0" w:color="auto"/>
            </w:tcBorders>
            <w:vAlign w:val="center"/>
          </w:tcPr>
          <w:p w14:paraId="5B89236C" w14:textId="7D64449E"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3720DA73" w14:textId="0AA950AC" w:rsidR="00A95659" w:rsidRPr="005207FB" w:rsidRDefault="00A95659" w:rsidP="003B7A5B">
            <w:pPr>
              <w:jc w:val="center"/>
              <w:rPr>
                <w:color w:val="000000"/>
                <w:sz w:val="20"/>
                <w:szCs w:val="20"/>
              </w:rPr>
            </w:pPr>
            <w:r>
              <w:rPr>
                <w:color w:val="000000"/>
                <w:sz w:val="18"/>
                <w:szCs w:val="18"/>
              </w:rPr>
              <w:t>612</w:t>
            </w:r>
          </w:p>
        </w:tc>
        <w:tc>
          <w:tcPr>
            <w:tcW w:w="369" w:type="pct"/>
            <w:tcBorders>
              <w:top w:val="single" w:sz="4" w:space="0" w:color="auto"/>
              <w:left w:val="nil"/>
              <w:bottom w:val="single" w:sz="4" w:space="0" w:color="auto"/>
              <w:right w:val="single" w:sz="4" w:space="0" w:color="auto"/>
            </w:tcBorders>
            <w:vAlign w:val="center"/>
          </w:tcPr>
          <w:p w14:paraId="02693D0E" w14:textId="1C887FEC" w:rsidR="00A95659" w:rsidRPr="005207FB" w:rsidRDefault="00A95659" w:rsidP="003B7A5B">
            <w:pPr>
              <w:jc w:val="center"/>
              <w:rPr>
                <w:color w:val="000000"/>
                <w:sz w:val="20"/>
                <w:szCs w:val="20"/>
              </w:rPr>
            </w:pPr>
            <w:r>
              <w:rPr>
                <w:color w:val="000000"/>
                <w:sz w:val="18"/>
                <w:szCs w:val="18"/>
              </w:rPr>
              <w:t>562</w:t>
            </w:r>
          </w:p>
        </w:tc>
        <w:tc>
          <w:tcPr>
            <w:tcW w:w="702" w:type="pct"/>
            <w:tcBorders>
              <w:top w:val="single" w:sz="4" w:space="0" w:color="auto"/>
              <w:left w:val="single" w:sz="4" w:space="0" w:color="auto"/>
              <w:bottom w:val="single" w:sz="4" w:space="0" w:color="000000"/>
              <w:right w:val="single" w:sz="4" w:space="0" w:color="auto"/>
            </w:tcBorders>
            <w:vAlign w:val="center"/>
          </w:tcPr>
          <w:p w14:paraId="1A57FC4F" w14:textId="3BA0455F" w:rsidR="00A95659" w:rsidRPr="005207FB" w:rsidRDefault="00A95659" w:rsidP="003B7A5B">
            <w:pPr>
              <w:rPr>
                <w:color w:val="000000"/>
                <w:sz w:val="20"/>
                <w:szCs w:val="20"/>
              </w:rPr>
            </w:pPr>
            <w:r>
              <w:rPr>
                <w:color w:val="000000"/>
                <w:sz w:val="18"/>
                <w:szCs w:val="18"/>
              </w:rPr>
              <w:t>84640475 ОП МР 249</w:t>
            </w:r>
          </w:p>
        </w:tc>
        <w:tc>
          <w:tcPr>
            <w:tcW w:w="524" w:type="pct"/>
            <w:tcBorders>
              <w:top w:val="single" w:sz="4" w:space="0" w:color="auto"/>
              <w:left w:val="single" w:sz="4" w:space="0" w:color="auto"/>
              <w:bottom w:val="single" w:sz="4" w:space="0" w:color="000000"/>
              <w:right w:val="single" w:sz="4" w:space="0" w:color="auto"/>
            </w:tcBorders>
            <w:vAlign w:val="center"/>
          </w:tcPr>
          <w:p w14:paraId="3C771B59" w14:textId="0E920FAD"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4060FC19" w14:textId="1470223D" w:rsidR="00A95659" w:rsidRPr="005207FB" w:rsidRDefault="00A95659" w:rsidP="003B7A5B">
            <w:pPr>
              <w:rPr>
                <w:color w:val="000000"/>
                <w:sz w:val="20"/>
                <w:szCs w:val="20"/>
              </w:rPr>
            </w:pPr>
            <w:r>
              <w:rPr>
                <w:color w:val="000000"/>
                <w:sz w:val="18"/>
                <w:szCs w:val="18"/>
              </w:rPr>
              <w:t>трубчатый переезд</w:t>
            </w:r>
          </w:p>
        </w:tc>
        <w:tc>
          <w:tcPr>
            <w:tcW w:w="549" w:type="pct"/>
            <w:tcBorders>
              <w:top w:val="single" w:sz="4" w:space="0" w:color="auto"/>
              <w:left w:val="single" w:sz="4" w:space="0" w:color="auto"/>
              <w:bottom w:val="single" w:sz="4" w:space="0" w:color="auto"/>
              <w:right w:val="single" w:sz="4" w:space="0" w:color="auto"/>
            </w:tcBorders>
            <w:vAlign w:val="center"/>
          </w:tcPr>
          <w:p w14:paraId="63B431F5" w14:textId="2CDE2F17" w:rsidR="00A95659" w:rsidRPr="005207FB" w:rsidRDefault="00A95659" w:rsidP="003B7A5B">
            <w:pPr>
              <w:rPr>
                <w:color w:val="000000"/>
                <w:sz w:val="20"/>
                <w:szCs w:val="20"/>
              </w:rPr>
            </w:pPr>
            <w:r>
              <w:rPr>
                <w:color w:val="000000"/>
                <w:sz w:val="18"/>
                <w:szCs w:val="18"/>
              </w:rPr>
              <w:t>6</w:t>
            </w:r>
          </w:p>
        </w:tc>
      </w:tr>
      <w:tr w:rsidR="00A95659" w:rsidRPr="005207FB" w14:paraId="029954A5"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4FFA9CC5" w14:textId="4B26A383" w:rsidR="00A95659" w:rsidRPr="005207FB" w:rsidRDefault="003B7A5B" w:rsidP="003B7A5B">
            <w:pPr>
              <w:rPr>
                <w:color w:val="000000"/>
                <w:sz w:val="20"/>
                <w:szCs w:val="20"/>
              </w:rPr>
            </w:pPr>
            <w:r>
              <w:rPr>
                <w:color w:val="000000"/>
                <w:sz w:val="20"/>
                <w:szCs w:val="20"/>
              </w:rPr>
              <w:t>25</w:t>
            </w:r>
          </w:p>
        </w:tc>
        <w:tc>
          <w:tcPr>
            <w:tcW w:w="605" w:type="pct"/>
            <w:tcBorders>
              <w:top w:val="single" w:sz="4" w:space="0" w:color="auto"/>
              <w:left w:val="single" w:sz="4" w:space="0" w:color="auto"/>
              <w:bottom w:val="single" w:sz="4" w:space="0" w:color="000000"/>
              <w:right w:val="single" w:sz="4" w:space="0" w:color="auto"/>
            </w:tcBorders>
            <w:vAlign w:val="center"/>
          </w:tcPr>
          <w:p w14:paraId="5C5D160B" w14:textId="2D31CC93" w:rsidR="00A95659" w:rsidRPr="005207FB" w:rsidRDefault="00A95659" w:rsidP="003B7A5B">
            <w:pPr>
              <w:rPr>
                <w:color w:val="000000"/>
                <w:sz w:val="20"/>
                <w:szCs w:val="20"/>
              </w:rPr>
            </w:pPr>
            <w:r>
              <w:rPr>
                <w:color w:val="000000"/>
                <w:sz w:val="18"/>
                <w:szCs w:val="18"/>
              </w:rPr>
              <w:t>Республика Алтай, Усть-Коксинский район, с. Огневка, пр. Огородный</w:t>
            </w:r>
          </w:p>
        </w:tc>
        <w:tc>
          <w:tcPr>
            <w:tcW w:w="549" w:type="pct"/>
            <w:tcBorders>
              <w:top w:val="single" w:sz="4" w:space="0" w:color="auto"/>
              <w:left w:val="single" w:sz="4" w:space="0" w:color="auto"/>
              <w:bottom w:val="single" w:sz="4" w:space="0" w:color="000000"/>
              <w:right w:val="single" w:sz="4" w:space="0" w:color="auto"/>
            </w:tcBorders>
            <w:vAlign w:val="center"/>
          </w:tcPr>
          <w:p w14:paraId="7A239416" w14:textId="6A81E4E3" w:rsidR="00A95659" w:rsidRPr="005207FB" w:rsidRDefault="00A95659" w:rsidP="003B7A5B">
            <w:pPr>
              <w:rPr>
                <w:color w:val="000000"/>
                <w:sz w:val="20"/>
                <w:szCs w:val="20"/>
              </w:rPr>
            </w:pPr>
            <w:r>
              <w:rPr>
                <w:color w:val="000000"/>
                <w:sz w:val="18"/>
                <w:szCs w:val="18"/>
              </w:rPr>
              <w:t>900</w:t>
            </w:r>
          </w:p>
        </w:tc>
        <w:tc>
          <w:tcPr>
            <w:tcW w:w="552" w:type="pct"/>
            <w:tcBorders>
              <w:top w:val="single" w:sz="4" w:space="0" w:color="auto"/>
              <w:left w:val="nil"/>
              <w:bottom w:val="single" w:sz="4" w:space="0" w:color="auto"/>
              <w:right w:val="single" w:sz="4" w:space="0" w:color="auto"/>
            </w:tcBorders>
            <w:vAlign w:val="center"/>
          </w:tcPr>
          <w:p w14:paraId="41F50601" w14:textId="1436CF3B"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6FF4317F" w14:textId="15B8BA17" w:rsidR="00A95659" w:rsidRPr="005207FB" w:rsidRDefault="00A95659" w:rsidP="003B7A5B">
            <w:pPr>
              <w:jc w:val="center"/>
              <w:rPr>
                <w:color w:val="000000"/>
                <w:sz w:val="20"/>
                <w:szCs w:val="20"/>
              </w:rPr>
            </w:pPr>
            <w:r>
              <w:rPr>
                <w:color w:val="000000"/>
                <w:sz w:val="18"/>
                <w:szCs w:val="18"/>
              </w:rPr>
              <w:t>0</w:t>
            </w:r>
          </w:p>
        </w:tc>
        <w:tc>
          <w:tcPr>
            <w:tcW w:w="369" w:type="pct"/>
            <w:tcBorders>
              <w:top w:val="single" w:sz="4" w:space="0" w:color="auto"/>
              <w:left w:val="nil"/>
              <w:bottom w:val="single" w:sz="4" w:space="0" w:color="auto"/>
              <w:right w:val="single" w:sz="4" w:space="0" w:color="auto"/>
            </w:tcBorders>
            <w:vAlign w:val="center"/>
          </w:tcPr>
          <w:p w14:paraId="061BCCE0" w14:textId="6AC7CBE9" w:rsidR="00A95659" w:rsidRPr="005207FB" w:rsidRDefault="00A95659" w:rsidP="003B7A5B">
            <w:pPr>
              <w:jc w:val="center"/>
              <w:rPr>
                <w:color w:val="000000"/>
                <w:sz w:val="20"/>
                <w:szCs w:val="20"/>
              </w:rPr>
            </w:pPr>
            <w:r>
              <w:rPr>
                <w:color w:val="000000"/>
                <w:sz w:val="18"/>
                <w:szCs w:val="18"/>
              </w:rPr>
              <w:t>900</w:t>
            </w:r>
          </w:p>
        </w:tc>
        <w:tc>
          <w:tcPr>
            <w:tcW w:w="702" w:type="pct"/>
            <w:tcBorders>
              <w:top w:val="single" w:sz="4" w:space="0" w:color="auto"/>
              <w:left w:val="single" w:sz="4" w:space="0" w:color="auto"/>
              <w:bottom w:val="single" w:sz="4" w:space="0" w:color="000000"/>
              <w:right w:val="single" w:sz="4" w:space="0" w:color="auto"/>
            </w:tcBorders>
            <w:vAlign w:val="center"/>
          </w:tcPr>
          <w:p w14:paraId="738F6B0A" w14:textId="0DE69565" w:rsidR="00A95659" w:rsidRPr="005207FB" w:rsidRDefault="00A95659" w:rsidP="003B7A5B">
            <w:pPr>
              <w:rPr>
                <w:color w:val="000000"/>
                <w:sz w:val="20"/>
                <w:szCs w:val="20"/>
              </w:rPr>
            </w:pPr>
            <w:r>
              <w:rPr>
                <w:color w:val="000000"/>
                <w:sz w:val="18"/>
                <w:szCs w:val="18"/>
              </w:rPr>
              <w:t>84640475 ОП МР 243</w:t>
            </w:r>
          </w:p>
        </w:tc>
        <w:tc>
          <w:tcPr>
            <w:tcW w:w="524" w:type="pct"/>
            <w:tcBorders>
              <w:top w:val="single" w:sz="4" w:space="0" w:color="auto"/>
              <w:left w:val="single" w:sz="4" w:space="0" w:color="auto"/>
              <w:bottom w:val="single" w:sz="4" w:space="0" w:color="000000"/>
              <w:right w:val="single" w:sz="4" w:space="0" w:color="auto"/>
            </w:tcBorders>
            <w:vAlign w:val="center"/>
          </w:tcPr>
          <w:p w14:paraId="600A4B47" w14:textId="61FDFEF5"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05F6CB52" w14:textId="682AF0D7"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67E2CB2C" w14:textId="52666144" w:rsidR="00A95659" w:rsidRPr="005207FB" w:rsidRDefault="00A95659" w:rsidP="003B7A5B">
            <w:pPr>
              <w:rPr>
                <w:color w:val="000000"/>
                <w:sz w:val="20"/>
                <w:szCs w:val="20"/>
              </w:rPr>
            </w:pPr>
            <w:r>
              <w:rPr>
                <w:color w:val="000000"/>
                <w:sz w:val="18"/>
                <w:szCs w:val="18"/>
              </w:rPr>
              <w:t> </w:t>
            </w:r>
          </w:p>
        </w:tc>
      </w:tr>
      <w:tr w:rsidR="00A95659" w:rsidRPr="005207FB" w14:paraId="2016FC07" w14:textId="77777777" w:rsidTr="003A4F4D">
        <w:trPr>
          <w:trHeight w:val="738"/>
        </w:trPr>
        <w:tc>
          <w:tcPr>
            <w:tcW w:w="249" w:type="pct"/>
            <w:tcBorders>
              <w:top w:val="single" w:sz="4" w:space="0" w:color="auto"/>
              <w:left w:val="single" w:sz="4" w:space="0" w:color="auto"/>
              <w:bottom w:val="single" w:sz="4" w:space="0" w:color="auto"/>
              <w:right w:val="single" w:sz="4" w:space="0" w:color="auto"/>
            </w:tcBorders>
            <w:vAlign w:val="center"/>
          </w:tcPr>
          <w:p w14:paraId="0CC6CB4F" w14:textId="6FC735E0" w:rsidR="00A95659" w:rsidRPr="005207FB" w:rsidRDefault="003B7A5B" w:rsidP="003B7A5B">
            <w:pPr>
              <w:rPr>
                <w:color w:val="000000"/>
                <w:sz w:val="20"/>
                <w:szCs w:val="20"/>
              </w:rPr>
            </w:pPr>
            <w:r>
              <w:rPr>
                <w:color w:val="000000"/>
                <w:sz w:val="20"/>
                <w:szCs w:val="20"/>
              </w:rPr>
              <w:t>26</w:t>
            </w:r>
          </w:p>
        </w:tc>
        <w:tc>
          <w:tcPr>
            <w:tcW w:w="605" w:type="pct"/>
            <w:tcBorders>
              <w:top w:val="single" w:sz="4" w:space="0" w:color="auto"/>
              <w:left w:val="single" w:sz="4" w:space="0" w:color="auto"/>
              <w:bottom w:val="single" w:sz="4" w:space="0" w:color="auto"/>
              <w:right w:val="single" w:sz="4" w:space="0" w:color="auto"/>
            </w:tcBorders>
            <w:vAlign w:val="center"/>
          </w:tcPr>
          <w:p w14:paraId="41724C8C" w14:textId="0354E42F" w:rsidR="00A95659" w:rsidRPr="005207FB" w:rsidRDefault="00A95659" w:rsidP="003B7A5B">
            <w:pPr>
              <w:rPr>
                <w:color w:val="000000"/>
                <w:sz w:val="20"/>
                <w:szCs w:val="20"/>
              </w:rPr>
            </w:pPr>
            <w:r>
              <w:rPr>
                <w:color w:val="000000"/>
                <w:sz w:val="18"/>
                <w:szCs w:val="18"/>
              </w:rPr>
              <w:t>Республика Алтай, Усть-Коксинский район, с. Огневка, пер. Проточный</w:t>
            </w:r>
          </w:p>
        </w:tc>
        <w:tc>
          <w:tcPr>
            <w:tcW w:w="549" w:type="pct"/>
            <w:tcBorders>
              <w:top w:val="single" w:sz="4" w:space="0" w:color="auto"/>
              <w:left w:val="single" w:sz="4" w:space="0" w:color="auto"/>
              <w:bottom w:val="single" w:sz="4" w:space="0" w:color="auto"/>
              <w:right w:val="single" w:sz="4" w:space="0" w:color="auto"/>
            </w:tcBorders>
            <w:vAlign w:val="center"/>
          </w:tcPr>
          <w:p w14:paraId="58EF6F33" w14:textId="6AC28A15" w:rsidR="00A95659" w:rsidRPr="005207FB" w:rsidRDefault="00A95659" w:rsidP="003B7A5B">
            <w:pPr>
              <w:rPr>
                <w:color w:val="000000"/>
                <w:sz w:val="20"/>
                <w:szCs w:val="20"/>
              </w:rPr>
            </w:pPr>
            <w:r>
              <w:rPr>
                <w:color w:val="000000"/>
                <w:sz w:val="18"/>
                <w:szCs w:val="18"/>
              </w:rPr>
              <w:t>640</w:t>
            </w:r>
          </w:p>
        </w:tc>
        <w:tc>
          <w:tcPr>
            <w:tcW w:w="552" w:type="pct"/>
            <w:tcBorders>
              <w:top w:val="single" w:sz="4" w:space="0" w:color="auto"/>
              <w:left w:val="nil"/>
              <w:bottom w:val="single" w:sz="4" w:space="0" w:color="auto"/>
              <w:right w:val="single" w:sz="4" w:space="0" w:color="auto"/>
            </w:tcBorders>
            <w:vAlign w:val="center"/>
          </w:tcPr>
          <w:p w14:paraId="7489D748" w14:textId="44382B83"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6714EA9A" w14:textId="39EA0FF1" w:rsidR="00A95659" w:rsidRPr="005207FB" w:rsidRDefault="00A95659" w:rsidP="003B7A5B">
            <w:pPr>
              <w:jc w:val="center"/>
              <w:rPr>
                <w:color w:val="000000"/>
                <w:sz w:val="20"/>
                <w:szCs w:val="20"/>
              </w:rPr>
            </w:pPr>
            <w:r>
              <w:rPr>
                <w:color w:val="000000"/>
                <w:sz w:val="18"/>
                <w:szCs w:val="18"/>
              </w:rPr>
              <w:t>0</w:t>
            </w:r>
          </w:p>
        </w:tc>
        <w:tc>
          <w:tcPr>
            <w:tcW w:w="369" w:type="pct"/>
            <w:tcBorders>
              <w:top w:val="single" w:sz="4" w:space="0" w:color="auto"/>
              <w:left w:val="nil"/>
              <w:bottom w:val="single" w:sz="4" w:space="0" w:color="auto"/>
              <w:right w:val="single" w:sz="4" w:space="0" w:color="auto"/>
            </w:tcBorders>
            <w:vAlign w:val="center"/>
          </w:tcPr>
          <w:p w14:paraId="2879031E" w14:textId="637251BD" w:rsidR="00A95659" w:rsidRPr="005207FB" w:rsidRDefault="00A95659" w:rsidP="003B7A5B">
            <w:pPr>
              <w:jc w:val="center"/>
              <w:rPr>
                <w:color w:val="000000"/>
                <w:sz w:val="20"/>
                <w:szCs w:val="20"/>
              </w:rPr>
            </w:pPr>
            <w:r>
              <w:rPr>
                <w:color w:val="000000"/>
                <w:sz w:val="18"/>
                <w:szCs w:val="18"/>
              </w:rPr>
              <w:t>640</w:t>
            </w:r>
          </w:p>
        </w:tc>
        <w:tc>
          <w:tcPr>
            <w:tcW w:w="702" w:type="pct"/>
            <w:tcBorders>
              <w:top w:val="single" w:sz="4" w:space="0" w:color="auto"/>
              <w:left w:val="single" w:sz="4" w:space="0" w:color="auto"/>
              <w:bottom w:val="single" w:sz="4" w:space="0" w:color="auto"/>
              <w:right w:val="single" w:sz="4" w:space="0" w:color="auto"/>
            </w:tcBorders>
            <w:vAlign w:val="center"/>
          </w:tcPr>
          <w:p w14:paraId="45796253" w14:textId="33B69A8D" w:rsidR="00A95659" w:rsidRPr="005207FB" w:rsidRDefault="00A95659" w:rsidP="003B7A5B">
            <w:pPr>
              <w:rPr>
                <w:color w:val="000000"/>
                <w:sz w:val="20"/>
                <w:szCs w:val="20"/>
              </w:rPr>
            </w:pPr>
            <w:r>
              <w:rPr>
                <w:color w:val="000000"/>
                <w:sz w:val="18"/>
                <w:szCs w:val="18"/>
              </w:rPr>
              <w:t>84640475 ОП МР 363</w:t>
            </w:r>
          </w:p>
        </w:tc>
        <w:tc>
          <w:tcPr>
            <w:tcW w:w="524" w:type="pct"/>
            <w:tcBorders>
              <w:top w:val="single" w:sz="4" w:space="0" w:color="auto"/>
              <w:left w:val="single" w:sz="4" w:space="0" w:color="auto"/>
              <w:bottom w:val="single" w:sz="4" w:space="0" w:color="auto"/>
              <w:right w:val="single" w:sz="4" w:space="0" w:color="auto"/>
            </w:tcBorders>
            <w:vAlign w:val="center"/>
          </w:tcPr>
          <w:p w14:paraId="5CBDEE7B" w14:textId="7F53D35C"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auto"/>
              <w:right w:val="single" w:sz="4" w:space="0" w:color="auto"/>
            </w:tcBorders>
            <w:vAlign w:val="center"/>
          </w:tcPr>
          <w:p w14:paraId="7D72C6D6" w14:textId="4DE05CD8"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3742FDFF" w14:textId="33569E04" w:rsidR="00A95659" w:rsidRPr="005207FB" w:rsidRDefault="00A95659" w:rsidP="003B7A5B">
            <w:pPr>
              <w:rPr>
                <w:color w:val="000000"/>
                <w:sz w:val="20"/>
                <w:szCs w:val="20"/>
              </w:rPr>
            </w:pPr>
            <w:r>
              <w:rPr>
                <w:color w:val="000000"/>
                <w:sz w:val="18"/>
                <w:szCs w:val="18"/>
              </w:rPr>
              <w:t> </w:t>
            </w:r>
          </w:p>
        </w:tc>
      </w:tr>
      <w:tr w:rsidR="00A95659" w:rsidRPr="005207FB" w14:paraId="57F9F581"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2E38F7BD" w14:textId="44D56CD2" w:rsidR="00A95659" w:rsidRPr="005207FB" w:rsidRDefault="003B7A5B" w:rsidP="003B7A5B">
            <w:pPr>
              <w:rPr>
                <w:color w:val="000000"/>
                <w:sz w:val="20"/>
                <w:szCs w:val="20"/>
              </w:rPr>
            </w:pPr>
            <w:r>
              <w:rPr>
                <w:color w:val="000000"/>
                <w:sz w:val="20"/>
                <w:szCs w:val="20"/>
              </w:rPr>
              <w:t>27</w:t>
            </w:r>
          </w:p>
        </w:tc>
        <w:tc>
          <w:tcPr>
            <w:tcW w:w="605" w:type="pct"/>
            <w:tcBorders>
              <w:top w:val="single" w:sz="4" w:space="0" w:color="auto"/>
              <w:left w:val="single" w:sz="4" w:space="0" w:color="auto"/>
              <w:bottom w:val="single" w:sz="4" w:space="0" w:color="000000"/>
              <w:right w:val="single" w:sz="4" w:space="0" w:color="auto"/>
            </w:tcBorders>
            <w:vAlign w:val="center"/>
          </w:tcPr>
          <w:p w14:paraId="5A84E806" w14:textId="5DA42DDA" w:rsidR="00A95659" w:rsidRPr="005207FB" w:rsidRDefault="00A95659" w:rsidP="003B7A5B">
            <w:pPr>
              <w:rPr>
                <w:color w:val="000000"/>
                <w:sz w:val="20"/>
                <w:szCs w:val="20"/>
              </w:rPr>
            </w:pPr>
            <w:r>
              <w:rPr>
                <w:color w:val="000000"/>
                <w:sz w:val="18"/>
                <w:szCs w:val="18"/>
              </w:rPr>
              <w:t>Республика Алтай, Усть-Коксинский район, с. Огневка, ул.</w:t>
            </w:r>
            <w:r w:rsidR="00167268">
              <w:rPr>
                <w:color w:val="000000"/>
                <w:sz w:val="18"/>
                <w:szCs w:val="18"/>
              </w:rPr>
              <w:t xml:space="preserve"> </w:t>
            </w:r>
            <w:r>
              <w:rPr>
                <w:color w:val="000000"/>
                <w:sz w:val="18"/>
                <w:szCs w:val="18"/>
              </w:rPr>
              <w:t>Солнечная</w:t>
            </w:r>
          </w:p>
        </w:tc>
        <w:tc>
          <w:tcPr>
            <w:tcW w:w="549" w:type="pct"/>
            <w:tcBorders>
              <w:top w:val="single" w:sz="4" w:space="0" w:color="auto"/>
              <w:left w:val="single" w:sz="4" w:space="0" w:color="auto"/>
              <w:bottom w:val="single" w:sz="4" w:space="0" w:color="000000"/>
              <w:right w:val="single" w:sz="4" w:space="0" w:color="auto"/>
            </w:tcBorders>
            <w:vAlign w:val="center"/>
          </w:tcPr>
          <w:p w14:paraId="37C60A44" w14:textId="134ED81D" w:rsidR="00A95659" w:rsidRPr="005207FB" w:rsidRDefault="00A95659" w:rsidP="003B7A5B">
            <w:pPr>
              <w:rPr>
                <w:color w:val="000000"/>
                <w:sz w:val="20"/>
                <w:szCs w:val="20"/>
              </w:rPr>
            </w:pPr>
            <w:r>
              <w:rPr>
                <w:color w:val="000000"/>
                <w:sz w:val="18"/>
                <w:szCs w:val="18"/>
              </w:rPr>
              <w:t>690</w:t>
            </w:r>
          </w:p>
        </w:tc>
        <w:tc>
          <w:tcPr>
            <w:tcW w:w="552" w:type="pct"/>
            <w:tcBorders>
              <w:top w:val="single" w:sz="4" w:space="0" w:color="auto"/>
              <w:left w:val="nil"/>
              <w:bottom w:val="single" w:sz="4" w:space="0" w:color="auto"/>
              <w:right w:val="single" w:sz="4" w:space="0" w:color="auto"/>
            </w:tcBorders>
            <w:vAlign w:val="center"/>
          </w:tcPr>
          <w:p w14:paraId="4384B59C" w14:textId="52C59133"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5537F285" w14:textId="00602201" w:rsidR="00A95659" w:rsidRPr="005207FB" w:rsidRDefault="00A95659" w:rsidP="003B7A5B">
            <w:pPr>
              <w:jc w:val="center"/>
              <w:rPr>
                <w:color w:val="000000"/>
                <w:sz w:val="20"/>
                <w:szCs w:val="20"/>
              </w:rPr>
            </w:pPr>
            <w:r>
              <w:rPr>
                <w:color w:val="000000"/>
                <w:sz w:val="18"/>
                <w:szCs w:val="18"/>
              </w:rPr>
              <w:t>600</w:t>
            </w:r>
          </w:p>
        </w:tc>
        <w:tc>
          <w:tcPr>
            <w:tcW w:w="369" w:type="pct"/>
            <w:tcBorders>
              <w:top w:val="single" w:sz="4" w:space="0" w:color="auto"/>
              <w:left w:val="nil"/>
              <w:bottom w:val="single" w:sz="4" w:space="0" w:color="auto"/>
              <w:right w:val="single" w:sz="4" w:space="0" w:color="auto"/>
            </w:tcBorders>
            <w:vAlign w:val="center"/>
          </w:tcPr>
          <w:p w14:paraId="5E5FB1C7" w14:textId="030536FD" w:rsidR="00A95659" w:rsidRPr="005207FB" w:rsidRDefault="00A95659" w:rsidP="003B7A5B">
            <w:pPr>
              <w:jc w:val="center"/>
              <w:rPr>
                <w:color w:val="000000"/>
                <w:sz w:val="20"/>
                <w:szCs w:val="20"/>
              </w:rPr>
            </w:pPr>
            <w:r>
              <w:rPr>
                <w:color w:val="000000"/>
                <w:sz w:val="18"/>
                <w:szCs w:val="18"/>
              </w:rPr>
              <w:t>90</w:t>
            </w:r>
          </w:p>
        </w:tc>
        <w:tc>
          <w:tcPr>
            <w:tcW w:w="702" w:type="pct"/>
            <w:tcBorders>
              <w:top w:val="single" w:sz="4" w:space="0" w:color="auto"/>
              <w:left w:val="single" w:sz="4" w:space="0" w:color="auto"/>
              <w:bottom w:val="single" w:sz="4" w:space="0" w:color="000000"/>
              <w:right w:val="single" w:sz="4" w:space="0" w:color="auto"/>
            </w:tcBorders>
            <w:vAlign w:val="center"/>
          </w:tcPr>
          <w:p w14:paraId="18341ADA" w14:textId="7A1B4B58" w:rsidR="00A95659" w:rsidRPr="005207FB" w:rsidRDefault="00A95659" w:rsidP="003B7A5B">
            <w:pPr>
              <w:rPr>
                <w:color w:val="000000"/>
                <w:sz w:val="20"/>
                <w:szCs w:val="20"/>
              </w:rPr>
            </w:pPr>
            <w:r>
              <w:rPr>
                <w:color w:val="000000"/>
                <w:sz w:val="18"/>
                <w:szCs w:val="18"/>
              </w:rPr>
              <w:t>84640475 ОП МР 250</w:t>
            </w:r>
          </w:p>
        </w:tc>
        <w:tc>
          <w:tcPr>
            <w:tcW w:w="524" w:type="pct"/>
            <w:tcBorders>
              <w:top w:val="single" w:sz="4" w:space="0" w:color="auto"/>
              <w:left w:val="single" w:sz="4" w:space="0" w:color="auto"/>
              <w:bottom w:val="single" w:sz="4" w:space="0" w:color="000000"/>
              <w:right w:val="single" w:sz="4" w:space="0" w:color="auto"/>
            </w:tcBorders>
            <w:vAlign w:val="center"/>
          </w:tcPr>
          <w:p w14:paraId="21F6E4D4" w14:textId="04266978"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17B5655F" w14:textId="50A8D39F"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24FEA483" w14:textId="77CB48FC" w:rsidR="00A95659" w:rsidRPr="005207FB" w:rsidRDefault="00A95659" w:rsidP="003B7A5B">
            <w:pPr>
              <w:rPr>
                <w:color w:val="000000"/>
                <w:sz w:val="20"/>
                <w:szCs w:val="20"/>
              </w:rPr>
            </w:pPr>
            <w:r>
              <w:rPr>
                <w:color w:val="000000"/>
                <w:sz w:val="18"/>
                <w:szCs w:val="18"/>
              </w:rPr>
              <w:t> </w:t>
            </w:r>
          </w:p>
        </w:tc>
      </w:tr>
      <w:tr w:rsidR="00A95659" w:rsidRPr="005207FB" w14:paraId="0EFBD035"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31BD1C9A" w14:textId="3EDBF734" w:rsidR="00A95659" w:rsidRPr="005207FB" w:rsidRDefault="003B7A5B" w:rsidP="003B7A5B">
            <w:pPr>
              <w:rPr>
                <w:color w:val="000000"/>
                <w:sz w:val="20"/>
                <w:szCs w:val="20"/>
              </w:rPr>
            </w:pPr>
            <w:r>
              <w:rPr>
                <w:color w:val="000000"/>
                <w:sz w:val="20"/>
                <w:szCs w:val="20"/>
              </w:rPr>
              <w:t>28</w:t>
            </w:r>
          </w:p>
        </w:tc>
        <w:tc>
          <w:tcPr>
            <w:tcW w:w="605" w:type="pct"/>
            <w:tcBorders>
              <w:top w:val="single" w:sz="4" w:space="0" w:color="auto"/>
              <w:left w:val="single" w:sz="4" w:space="0" w:color="auto"/>
              <w:bottom w:val="single" w:sz="4" w:space="0" w:color="000000"/>
              <w:right w:val="single" w:sz="4" w:space="0" w:color="auto"/>
            </w:tcBorders>
            <w:vAlign w:val="center"/>
          </w:tcPr>
          <w:p w14:paraId="3EFF0601" w14:textId="7E7FFB1A" w:rsidR="00A95659" w:rsidRPr="005207FB" w:rsidRDefault="00A95659" w:rsidP="003B7A5B">
            <w:pPr>
              <w:rPr>
                <w:color w:val="000000"/>
                <w:sz w:val="20"/>
                <w:szCs w:val="20"/>
              </w:rPr>
            </w:pPr>
            <w:r>
              <w:rPr>
                <w:color w:val="000000"/>
                <w:sz w:val="18"/>
                <w:szCs w:val="18"/>
              </w:rPr>
              <w:t>Республика Алтай, Усть-Коксинский район, с. Огневка, ул.</w:t>
            </w:r>
            <w:r w:rsidR="00167268">
              <w:rPr>
                <w:color w:val="000000"/>
                <w:sz w:val="18"/>
                <w:szCs w:val="18"/>
              </w:rPr>
              <w:t xml:space="preserve"> </w:t>
            </w:r>
            <w:r>
              <w:rPr>
                <w:color w:val="000000"/>
                <w:sz w:val="18"/>
                <w:szCs w:val="18"/>
              </w:rPr>
              <w:t>Школьная</w:t>
            </w:r>
          </w:p>
        </w:tc>
        <w:tc>
          <w:tcPr>
            <w:tcW w:w="549" w:type="pct"/>
            <w:tcBorders>
              <w:top w:val="single" w:sz="4" w:space="0" w:color="auto"/>
              <w:left w:val="single" w:sz="4" w:space="0" w:color="auto"/>
              <w:bottom w:val="single" w:sz="4" w:space="0" w:color="000000"/>
              <w:right w:val="single" w:sz="4" w:space="0" w:color="auto"/>
            </w:tcBorders>
            <w:vAlign w:val="center"/>
          </w:tcPr>
          <w:p w14:paraId="589627D5" w14:textId="7AFA830C" w:rsidR="00A95659" w:rsidRPr="005207FB" w:rsidRDefault="00A95659" w:rsidP="003B7A5B">
            <w:pPr>
              <w:rPr>
                <w:color w:val="000000"/>
                <w:sz w:val="20"/>
                <w:szCs w:val="20"/>
              </w:rPr>
            </w:pPr>
            <w:r>
              <w:rPr>
                <w:color w:val="000000"/>
                <w:sz w:val="18"/>
                <w:szCs w:val="18"/>
              </w:rPr>
              <w:t>970</w:t>
            </w:r>
          </w:p>
        </w:tc>
        <w:tc>
          <w:tcPr>
            <w:tcW w:w="552" w:type="pct"/>
            <w:tcBorders>
              <w:top w:val="single" w:sz="4" w:space="0" w:color="auto"/>
              <w:left w:val="nil"/>
              <w:bottom w:val="single" w:sz="4" w:space="0" w:color="auto"/>
              <w:right w:val="single" w:sz="4" w:space="0" w:color="auto"/>
            </w:tcBorders>
            <w:vAlign w:val="center"/>
          </w:tcPr>
          <w:p w14:paraId="1382FD8F" w14:textId="77825A1E"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23460EFF" w14:textId="5EC82D5A" w:rsidR="00A95659" w:rsidRPr="005207FB" w:rsidRDefault="00A95659" w:rsidP="003B7A5B">
            <w:pPr>
              <w:jc w:val="center"/>
              <w:rPr>
                <w:color w:val="000000"/>
                <w:sz w:val="20"/>
                <w:szCs w:val="20"/>
              </w:rPr>
            </w:pPr>
            <w:r>
              <w:rPr>
                <w:color w:val="000000"/>
                <w:sz w:val="18"/>
                <w:szCs w:val="18"/>
              </w:rPr>
              <w:t>825</w:t>
            </w:r>
          </w:p>
        </w:tc>
        <w:tc>
          <w:tcPr>
            <w:tcW w:w="369" w:type="pct"/>
            <w:tcBorders>
              <w:top w:val="single" w:sz="4" w:space="0" w:color="auto"/>
              <w:left w:val="nil"/>
              <w:bottom w:val="single" w:sz="4" w:space="0" w:color="auto"/>
              <w:right w:val="single" w:sz="4" w:space="0" w:color="auto"/>
            </w:tcBorders>
            <w:vAlign w:val="center"/>
          </w:tcPr>
          <w:p w14:paraId="51BA2161" w14:textId="4080CAA9" w:rsidR="00A95659" w:rsidRPr="005207FB" w:rsidRDefault="00A95659" w:rsidP="003B7A5B">
            <w:pPr>
              <w:jc w:val="center"/>
              <w:rPr>
                <w:color w:val="000000"/>
                <w:sz w:val="20"/>
                <w:szCs w:val="20"/>
              </w:rPr>
            </w:pPr>
            <w:r>
              <w:rPr>
                <w:color w:val="000000"/>
                <w:sz w:val="18"/>
                <w:szCs w:val="18"/>
              </w:rPr>
              <w:t>145</w:t>
            </w:r>
          </w:p>
        </w:tc>
        <w:tc>
          <w:tcPr>
            <w:tcW w:w="702" w:type="pct"/>
            <w:tcBorders>
              <w:top w:val="single" w:sz="4" w:space="0" w:color="auto"/>
              <w:left w:val="single" w:sz="4" w:space="0" w:color="auto"/>
              <w:bottom w:val="single" w:sz="4" w:space="0" w:color="000000"/>
              <w:right w:val="single" w:sz="4" w:space="0" w:color="auto"/>
            </w:tcBorders>
            <w:vAlign w:val="center"/>
          </w:tcPr>
          <w:p w14:paraId="6C9F70C9" w14:textId="27EB7DA1" w:rsidR="00A95659" w:rsidRPr="005207FB" w:rsidRDefault="00A95659" w:rsidP="003B7A5B">
            <w:pPr>
              <w:rPr>
                <w:color w:val="000000"/>
                <w:sz w:val="20"/>
                <w:szCs w:val="20"/>
              </w:rPr>
            </w:pPr>
            <w:r>
              <w:rPr>
                <w:color w:val="000000"/>
                <w:sz w:val="18"/>
                <w:szCs w:val="18"/>
              </w:rPr>
              <w:t>84640475 ОП МР 251</w:t>
            </w:r>
          </w:p>
        </w:tc>
        <w:tc>
          <w:tcPr>
            <w:tcW w:w="524" w:type="pct"/>
            <w:tcBorders>
              <w:top w:val="single" w:sz="4" w:space="0" w:color="auto"/>
              <w:left w:val="single" w:sz="4" w:space="0" w:color="auto"/>
              <w:bottom w:val="single" w:sz="4" w:space="0" w:color="000000"/>
              <w:right w:val="single" w:sz="4" w:space="0" w:color="auto"/>
            </w:tcBorders>
            <w:vAlign w:val="center"/>
          </w:tcPr>
          <w:p w14:paraId="3BB6B419" w14:textId="103F40DD"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6B27FE44" w14:textId="65A81AAD" w:rsidR="00A95659" w:rsidRPr="005207FB" w:rsidRDefault="00A95659"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78527913" w14:textId="7D14481E" w:rsidR="00A95659" w:rsidRPr="005207FB" w:rsidRDefault="00A95659" w:rsidP="003B7A5B">
            <w:pPr>
              <w:rPr>
                <w:color w:val="000000"/>
                <w:sz w:val="20"/>
                <w:szCs w:val="20"/>
              </w:rPr>
            </w:pPr>
            <w:r>
              <w:rPr>
                <w:color w:val="000000"/>
                <w:sz w:val="18"/>
                <w:szCs w:val="18"/>
              </w:rPr>
              <w:t> </w:t>
            </w:r>
          </w:p>
        </w:tc>
      </w:tr>
      <w:tr w:rsidR="00A95659" w:rsidRPr="005207FB" w14:paraId="525BAC25"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7D71B635" w14:textId="0AC2BE1A" w:rsidR="00A95659" w:rsidRPr="005207FB" w:rsidRDefault="003B7A5B" w:rsidP="003B7A5B">
            <w:pPr>
              <w:rPr>
                <w:color w:val="000000"/>
                <w:sz w:val="20"/>
                <w:szCs w:val="20"/>
              </w:rPr>
            </w:pPr>
            <w:r>
              <w:rPr>
                <w:color w:val="000000"/>
                <w:sz w:val="20"/>
                <w:szCs w:val="20"/>
              </w:rPr>
              <w:lastRenderedPageBreak/>
              <w:t>29</w:t>
            </w:r>
          </w:p>
        </w:tc>
        <w:tc>
          <w:tcPr>
            <w:tcW w:w="605" w:type="pct"/>
            <w:tcBorders>
              <w:top w:val="single" w:sz="4" w:space="0" w:color="auto"/>
              <w:left w:val="single" w:sz="4" w:space="0" w:color="auto"/>
              <w:bottom w:val="single" w:sz="4" w:space="0" w:color="000000"/>
              <w:right w:val="single" w:sz="4" w:space="0" w:color="auto"/>
            </w:tcBorders>
            <w:vAlign w:val="center"/>
          </w:tcPr>
          <w:p w14:paraId="0E680DD0" w14:textId="70883489" w:rsidR="00A95659" w:rsidRPr="005207FB" w:rsidRDefault="00A95659" w:rsidP="003B7A5B">
            <w:pPr>
              <w:rPr>
                <w:color w:val="000000"/>
                <w:sz w:val="20"/>
                <w:szCs w:val="20"/>
              </w:rPr>
            </w:pPr>
            <w:r>
              <w:rPr>
                <w:color w:val="000000"/>
                <w:sz w:val="18"/>
                <w:szCs w:val="18"/>
              </w:rPr>
              <w:t>Республика Алтай, Усть-Коксинский район, с. Огневка, подъезд к кладбищу</w:t>
            </w:r>
          </w:p>
        </w:tc>
        <w:tc>
          <w:tcPr>
            <w:tcW w:w="549" w:type="pct"/>
            <w:tcBorders>
              <w:top w:val="single" w:sz="4" w:space="0" w:color="auto"/>
              <w:left w:val="single" w:sz="4" w:space="0" w:color="auto"/>
              <w:bottom w:val="single" w:sz="4" w:space="0" w:color="000000"/>
              <w:right w:val="single" w:sz="4" w:space="0" w:color="auto"/>
            </w:tcBorders>
            <w:vAlign w:val="center"/>
          </w:tcPr>
          <w:p w14:paraId="48E69018" w14:textId="345460CF" w:rsidR="00A95659" w:rsidRPr="005207FB" w:rsidRDefault="00A95659" w:rsidP="003B7A5B">
            <w:pPr>
              <w:rPr>
                <w:color w:val="000000"/>
                <w:sz w:val="20"/>
                <w:szCs w:val="20"/>
              </w:rPr>
            </w:pPr>
            <w:r>
              <w:rPr>
                <w:color w:val="000000"/>
                <w:sz w:val="18"/>
                <w:szCs w:val="18"/>
              </w:rPr>
              <w:t>275</w:t>
            </w:r>
          </w:p>
        </w:tc>
        <w:tc>
          <w:tcPr>
            <w:tcW w:w="552" w:type="pct"/>
            <w:tcBorders>
              <w:top w:val="single" w:sz="4" w:space="0" w:color="auto"/>
              <w:left w:val="nil"/>
              <w:bottom w:val="single" w:sz="4" w:space="0" w:color="auto"/>
              <w:right w:val="single" w:sz="4" w:space="0" w:color="auto"/>
            </w:tcBorders>
            <w:vAlign w:val="center"/>
          </w:tcPr>
          <w:p w14:paraId="5032D703" w14:textId="2412B48D" w:rsidR="00A95659" w:rsidRPr="005207FB" w:rsidRDefault="00A95659"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496F7651" w14:textId="7CA54668" w:rsidR="00A95659" w:rsidRPr="005207FB" w:rsidRDefault="00A95659" w:rsidP="003B7A5B">
            <w:pPr>
              <w:jc w:val="center"/>
              <w:rPr>
                <w:color w:val="000000"/>
                <w:sz w:val="20"/>
                <w:szCs w:val="20"/>
              </w:rPr>
            </w:pPr>
            <w:r>
              <w:rPr>
                <w:color w:val="000000"/>
                <w:sz w:val="18"/>
                <w:szCs w:val="18"/>
              </w:rPr>
              <w:t>0</w:t>
            </w:r>
          </w:p>
        </w:tc>
        <w:tc>
          <w:tcPr>
            <w:tcW w:w="369" w:type="pct"/>
            <w:tcBorders>
              <w:top w:val="single" w:sz="4" w:space="0" w:color="auto"/>
              <w:left w:val="nil"/>
              <w:bottom w:val="single" w:sz="4" w:space="0" w:color="auto"/>
              <w:right w:val="single" w:sz="4" w:space="0" w:color="auto"/>
            </w:tcBorders>
            <w:vAlign w:val="center"/>
          </w:tcPr>
          <w:p w14:paraId="541ACE4D" w14:textId="6B8B0508" w:rsidR="00A95659" w:rsidRPr="005207FB" w:rsidRDefault="00A95659" w:rsidP="003B7A5B">
            <w:pPr>
              <w:jc w:val="center"/>
              <w:rPr>
                <w:color w:val="000000"/>
                <w:sz w:val="20"/>
                <w:szCs w:val="20"/>
              </w:rPr>
            </w:pPr>
            <w:r>
              <w:rPr>
                <w:color w:val="000000"/>
                <w:sz w:val="18"/>
                <w:szCs w:val="18"/>
              </w:rPr>
              <w:t>275</w:t>
            </w:r>
          </w:p>
        </w:tc>
        <w:tc>
          <w:tcPr>
            <w:tcW w:w="702" w:type="pct"/>
            <w:tcBorders>
              <w:top w:val="single" w:sz="4" w:space="0" w:color="auto"/>
              <w:left w:val="single" w:sz="4" w:space="0" w:color="auto"/>
              <w:bottom w:val="single" w:sz="4" w:space="0" w:color="000000"/>
              <w:right w:val="single" w:sz="4" w:space="0" w:color="auto"/>
            </w:tcBorders>
            <w:vAlign w:val="center"/>
          </w:tcPr>
          <w:p w14:paraId="236947C0" w14:textId="4F4CEA7C" w:rsidR="00A95659" w:rsidRPr="005207FB" w:rsidRDefault="00A95659" w:rsidP="003B7A5B">
            <w:pPr>
              <w:rPr>
                <w:color w:val="000000"/>
                <w:sz w:val="20"/>
                <w:szCs w:val="20"/>
              </w:rPr>
            </w:pPr>
            <w:r>
              <w:rPr>
                <w:color w:val="000000"/>
                <w:sz w:val="18"/>
                <w:szCs w:val="18"/>
              </w:rPr>
              <w:t>84640475 ОП МР 252</w:t>
            </w:r>
          </w:p>
        </w:tc>
        <w:tc>
          <w:tcPr>
            <w:tcW w:w="524" w:type="pct"/>
            <w:tcBorders>
              <w:top w:val="single" w:sz="4" w:space="0" w:color="auto"/>
              <w:left w:val="single" w:sz="4" w:space="0" w:color="auto"/>
              <w:bottom w:val="single" w:sz="4" w:space="0" w:color="000000"/>
              <w:right w:val="single" w:sz="4" w:space="0" w:color="auto"/>
            </w:tcBorders>
            <w:vAlign w:val="center"/>
          </w:tcPr>
          <w:p w14:paraId="18F25A2F" w14:textId="54CC6426" w:rsidR="00A95659" w:rsidRPr="005207FB" w:rsidRDefault="00A95659"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247A70DA" w14:textId="402ADC1F" w:rsidR="00A95659" w:rsidRPr="005207FB" w:rsidRDefault="00A95659" w:rsidP="003B7A5B">
            <w:pPr>
              <w:rPr>
                <w:color w:val="000000"/>
                <w:sz w:val="20"/>
                <w:szCs w:val="20"/>
              </w:rPr>
            </w:pPr>
            <w:r>
              <w:rPr>
                <w:color w:val="000000"/>
                <w:sz w:val="18"/>
                <w:szCs w:val="18"/>
              </w:rPr>
              <w:t>трубчатый переезд (2 шт, 8м и 6м)</w:t>
            </w:r>
          </w:p>
        </w:tc>
        <w:tc>
          <w:tcPr>
            <w:tcW w:w="549" w:type="pct"/>
            <w:tcBorders>
              <w:top w:val="single" w:sz="4" w:space="0" w:color="auto"/>
              <w:left w:val="single" w:sz="4" w:space="0" w:color="auto"/>
              <w:bottom w:val="single" w:sz="4" w:space="0" w:color="auto"/>
              <w:right w:val="single" w:sz="4" w:space="0" w:color="auto"/>
            </w:tcBorders>
            <w:vAlign w:val="center"/>
          </w:tcPr>
          <w:p w14:paraId="08482262" w14:textId="474B74B1" w:rsidR="00A95659" w:rsidRPr="005207FB" w:rsidRDefault="00A95659" w:rsidP="003B7A5B">
            <w:pPr>
              <w:rPr>
                <w:color w:val="000000"/>
                <w:sz w:val="20"/>
                <w:szCs w:val="20"/>
              </w:rPr>
            </w:pPr>
            <w:r>
              <w:rPr>
                <w:color w:val="000000"/>
                <w:sz w:val="18"/>
                <w:szCs w:val="18"/>
              </w:rPr>
              <w:t>14</w:t>
            </w:r>
          </w:p>
        </w:tc>
      </w:tr>
      <w:tr w:rsidR="00B12A19" w:rsidRPr="005207FB" w14:paraId="74BDEB8D"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3899939B" w14:textId="38932EF9" w:rsidR="00B12A19" w:rsidRDefault="00B12A19" w:rsidP="003B7A5B">
            <w:pPr>
              <w:rPr>
                <w:color w:val="000000"/>
                <w:sz w:val="20"/>
                <w:szCs w:val="20"/>
              </w:rPr>
            </w:pPr>
            <w:r>
              <w:rPr>
                <w:color w:val="000000"/>
                <w:sz w:val="20"/>
                <w:szCs w:val="20"/>
              </w:rPr>
              <w:t>30</w:t>
            </w:r>
          </w:p>
        </w:tc>
        <w:tc>
          <w:tcPr>
            <w:tcW w:w="605" w:type="pct"/>
            <w:tcBorders>
              <w:top w:val="single" w:sz="4" w:space="0" w:color="auto"/>
              <w:left w:val="single" w:sz="4" w:space="0" w:color="auto"/>
              <w:bottom w:val="single" w:sz="4" w:space="0" w:color="000000"/>
              <w:right w:val="single" w:sz="4" w:space="0" w:color="auto"/>
            </w:tcBorders>
            <w:vAlign w:val="center"/>
          </w:tcPr>
          <w:p w14:paraId="76C06EEE" w14:textId="19B5626B" w:rsidR="00B12A19" w:rsidRDefault="00BA1F92" w:rsidP="003B7A5B">
            <w:pPr>
              <w:rPr>
                <w:color w:val="000000"/>
                <w:sz w:val="18"/>
                <w:szCs w:val="18"/>
              </w:rPr>
            </w:pPr>
            <w:r>
              <w:rPr>
                <w:color w:val="000000"/>
                <w:sz w:val="18"/>
                <w:szCs w:val="18"/>
              </w:rPr>
              <w:t xml:space="preserve">Республика Алтай, Усть-Коксинский район, с. Огневка, ул. </w:t>
            </w:r>
            <w:r w:rsidR="00F428E9">
              <w:rPr>
                <w:color w:val="000000"/>
                <w:sz w:val="18"/>
                <w:szCs w:val="18"/>
              </w:rPr>
              <w:t>Полевая</w:t>
            </w:r>
          </w:p>
        </w:tc>
        <w:tc>
          <w:tcPr>
            <w:tcW w:w="549" w:type="pct"/>
            <w:tcBorders>
              <w:top w:val="single" w:sz="4" w:space="0" w:color="auto"/>
              <w:left w:val="single" w:sz="4" w:space="0" w:color="auto"/>
              <w:bottom w:val="single" w:sz="4" w:space="0" w:color="000000"/>
              <w:right w:val="single" w:sz="4" w:space="0" w:color="auto"/>
            </w:tcBorders>
            <w:vAlign w:val="center"/>
          </w:tcPr>
          <w:p w14:paraId="4F6CA78E" w14:textId="644DA3C2" w:rsidR="00B12A19" w:rsidRDefault="00BA1F92" w:rsidP="003B7A5B">
            <w:pPr>
              <w:rPr>
                <w:color w:val="000000"/>
                <w:sz w:val="18"/>
                <w:szCs w:val="18"/>
              </w:rPr>
            </w:pPr>
            <w:r>
              <w:rPr>
                <w:color w:val="000000"/>
                <w:sz w:val="18"/>
                <w:szCs w:val="18"/>
              </w:rPr>
              <w:t>910</w:t>
            </w:r>
          </w:p>
        </w:tc>
        <w:tc>
          <w:tcPr>
            <w:tcW w:w="552" w:type="pct"/>
            <w:tcBorders>
              <w:top w:val="single" w:sz="4" w:space="0" w:color="auto"/>
              <w:left w:val="nil"/>
              <w:bottom w:val="single" w:sz="4" w:space="0" w:color="auto"/>
              <w:right w:val="single" w:sz="4" w:space="0" w:color="auto"/>
            </w:tcBorders>
            <w:vAlign w:val="center"/>
          </w:tcPr>
          <w:p w14:paraId="1664DF9C" w14:textId="07C66573" w:rsidR="00B12A19" w:rsidRDefault="00B904C2" w:rsidP="003B7A5B">
            <w:pPr>
              <w:jc w:val="center"/>
              <w:rPr>
                <w:color w:val="000000"/>
                <w:sz w:val="18"/>
                <w:szCs w:val="18"/>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36E3222A" w14:textId="612E9FCD" w:rsidR="00B12A19" w:rsidRDefault="00B904C2" w:rsidP="003B7A5B">
            <w:pPr>
              <w:jc w:val="center"/>
              <w:rPr>
                <w:color w:val="000000"/>
                <w:sz w:val="18"/>
                <w:szCs w:val="18"/>
              </w:rPr>
            </w:pPr>
            <w:r>
              <w:rPr>
                <w:color w:val="000000"/>
                <w:sz w:val="18"/>
                <w:szCs w:val="18"/>
              </w:rPr>
              <w:t>0</w:t>
            </w:r>
          </w:p>
        </w:tc>
        <w:tc>
          <w:tcPr>
            <w:tcW w:w="369" w:type="pct"/>
            <w:tcBorders>
              <w:top w:val="single" w:sz="4" w:space="0" w:color="auto"/>
              <w:left w:val="nil"/>
              <w:bottom w:val="single" w:sz="4" w:space="0" w:color="auto"/>
              <w:right w:val="single" w:sz="4" w:space="0" w:color="auto"/>
            </w:tcBorders>
            <w:vAlign w:val="center"/>
          </w:tcPr>
          <w:p w14:paraId="42A26B77" w14:textId="371243A7" w:rsidR="00B12A19" w:rsidRDefault="00B904C2" w:rsidP="003B7A5B">
            <w:pPr>
              <w:jc w:val="center"/>
              <w:rPr>
                <w:color w:val="000000"/>
                <w:sz w:val="18"/>
                <w:szCs w:val="18"/>
              </w:rPr>
            </w:pPr>
            <w:r>
              <w:rPr>
                <w:color w:val="000000"/>
                <w:sz w:val="18"/>
                <w:szCs w:val="18"/>
              </w:rPr>
              <w:t>910</w:t>
            </w:r>
          </w:p>
        </w:tc>
        <w:tc>
          <w:tcPr>
            <w:tcW w:w="702" w:type="pct"/>
            <w:tcBorders>
              <w:top w:val="single" w:sz="4" w:space="0" w:color="auto"/>
              <w:left w:val="single" w:sz="4" w:space="0" w:color="auto"/>
              <w:bottom w:val="single" w:sz="4" w:space="0" w:color="000000"/>
              <w:right w:val="single" w:sz="4" w:space="0" w:color="auto"/>
            </w:tcBorders>
            <w:vAlign w:val="center"/>
          </w:tcPr>
          <w:p w14:paraId="6C0195A3" w14:textId="287EC33D" w:rsidR="00B12A19" w:rsidRDefault="00BA1F92" w:rsidP="003B7A5B">
            <w:pPr>
              <w:rPr>
                <w:color w:val="000000"/>
                <w:sz w:val="18"/>
                <w:szCs w:val="18"/>
              </w:rPr>
            </w:pPr>
            <w:r w:rsidRPr="00BA1F92">
              <w:rPr>
                <w:color w:val="000000"/>
                <w:sz w:val="18"/>
                <w:szCs w:val="18"/>
              </w:rPr>
              <w:t>84640475 ОП МР 429</w:t>
            </w:r>
          </w:p>
        </w:tc>
        <w:tc>
          <w:tcPr>
            <w:tcW w:w="524" w:type="pct"/>
            <w:tcBorders>
              <w:top w:val="single" w:sz="4" w:space="0" w:color="auto"/>
              <w:left w:val="single" w:sz="4" w:space="0" w:color="auto"/>
              <w:bottom w:val="single" w:sz="4" w:space="0" w:color="000000"/>
              <w:right w:val="single" w:sz="4" w:space="0" w:color="auto"/>
            </w:tcBorders>
            <w:vAlign w:val="center"/>
          </w:tcPr>
          <w:p w14:paraId="13D66D27" w14:textId="52BA3E8D" w:rsidR="00B12A19" w:rsidRDefault="00B904C2" w:rsidP="003B7A5B">
            <w:pPr>
              <w:rPr>
                <w:color w:val="000000"/>
                <w:sz w:val="18"/>
                <w:szCs w:val="18"/>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24262A0A" w14:textId="36DDFDAB" w:rsidR="00B12A19" w:rsidRDefault="00B904C2" w:rsidP="003B7A5B">
            <w:pPr>
              <w:rPr>
                <w:color w:val="000000"/>
                <w:sz w:val="18"/>
                <w:szCs w:val="18"/>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6727964D" w14:textId="77777777" w:rsidR="00B12A19" w:rsidRDefault="00B12A19" w:rsidP="003B7A5B">
            <w:pPr>
              <w:rPr>
                <w:color w:val="000000"/>
                <w:sz w:val="18"/>
                <w:szCs w:val="18"/>
              </w:rPr>
            </w:pPr>
          </w:p>
        </w:tc>
      </w:tr>
      <w:tr w:rsidR="003B7A5B" w:rsidRPr="005207FB" w14:paraId="0459D426" w14:textId="77777777" w:rsidTr="003B7A5B">
        <w:trPr>
          <w:trHeight w:val="738"/>
        </w:trPr>
        <w:tc>
          <w:tcPr>
            <w:tcW w:w="5000" w:type="pct"/>
            <w:gridSpan w:val="10"/>
            <w:tcBorders>
              <w:top w:val="single" w:sz="4" w:space="0" w:color="auto"/>
              <w:left w:val="single" w:sz="4" w:space="0" w:color="auto"/>
              <w:bottom w:val="single" w:sz="4" w:space="0" w:color="auto"/>
              <w:right w:val="single" w:sz="4" w:space="0" w:color="auto"/>
            </w:tcBorders>
            <w:vAlign w:val="center"/>
          </w:tcPr>
          <w:p w14:paraId="2C2AE32C" w14:textId="27F07849" w:rsidR="003B7A5B" w:rsidRPr="005207FB" w:rsidRDefault="003B7A5B" w:rsidP="003B7A5B">
            <w:pPr>
              <w:jc w:val="center"/>
              <w:rPr>
                <w:color w:val="000000"/>
                <w:sz w:val="20"/>
                <w:szCs w:val="20"/>
              </w:rPr>
            </w:pPr>
            <w:r>
              <w:rPr>
                <w:color w:val="000000"/>
                <w:sz w:val="20"/>
                <w:szCs w:val="20"/>
              </w:rPr>
              <w:t>п. Сахсабай</w:t>
            </w:r>
          </w:p>
        </w:tc>
      </w:tr>
      <w:tr w:rsidR="003B7A5B" w:rsidRPr="005207FB" w14:paraId="0C616921" w14:textId="77777777" w:rsidTr="003A4F4D">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180E817A" w14:textId="6150BCC7" w:rsidR="003B7A5B" w:rsidRPr="005207FB" w:rsidRDefault="003B7A5B" w:rsidP="003B7A5B">
            <w:pPr>
              <w:rPr>
                <w:color w:val="000000"/>
                <w:sz w:val="20"/>
                <w:szCs w:val="20"/>
              </w:rPr>
            </w:pPr>
            <w:r>
              <w:rPr>
                <w:color w:val="000000"/>
                <w:sz w:val="20"/>
                <w:szCs w:val="20"/>
              </w:rPr>
              <w:t>30</w:t>
            </w:r>
          </w:p>
        </w:tc>
        <w:tc>
          <w:tcPr>
            <w:tcW w:w="605" w:type="pct"/>
            <w:tcBorders>
              <w:top w:val="single" w:sz="4" w:space="0" w:color="auto"/>
              <w:left w:val="single" w:sz="4" w:space="0" w:color="auto"/>
              <w:bottom w:val="single" w:sz="4" w:space="0" w:color="000000"/>
              <w:right w:val="single" w:sz="4" w:space="0" w:color="auto"/>
            </w:tcBorders>
            <w:vAlign w:val="center"/>
          </w:tcPr>
          <w:p w14:paraId="7F89D785" w14:textId="213DE831" w:rsidR="003B7A5B" w:rsidRPr="005207FB" w:rsidRDefault="003B7A5B" w:rsidP="003B7A5B">
            <w:pPr>
              <w:rPr>
                <w:color w:val="000000"/>
                <w:sz w:val="20"/>
                <w:szCs w:val="20"/>
              </w:rPr>
            </w:pPr>
            <w:r>
              <w:rPr>
                <w:color w:val="000000"/>
                <w:sz w:val="18"/>
                <w:szCs w:val="18"/>
              </w:rPr>
              <w:t>Республика Алтай, Усть-Коксинский район, п. Сахсабай, ул.</w:t>
            </w:r>
            <w:r w:rsidR="00167268">
              <w:rPr>
                <w:color w:val="000000"/>
                <w:sz w:val="18"/>
                <w:szCs w:val="18"/>
              </w:rPr>
              <w:t xml:space="preserve"> </w:t>
            </w:r>
            <w:r>
              <w:rPr>
                <w:color w:val="000000"/>
                <w:sz w:val="18"/>
                <w:szCs w:val="18"/>
              </w:rPr>
              <w:t>Луговая</w:t>
            </w:r>
          </w:p>
        </w:tc>
        <w:tc>
          <w:tcPr>
            <w:tcW w:w="549" w:type="pct"/>
            <w:tcBorders>
              <w:top w:val="single" w:sz="4" w:space="0" w:color="auto"/>
              <w:left w:val="single" w:sz="4" w:space="0" w:color="auto"/>
              <w:bottom w:val="single" w:sz="4" w:space="0" w:color="000000"/>
              <w:right w:val="single" w:sz="4" w:space="0" w:color="auto"/>
            </w:tcBorders>
            <w:vAlign w:val="center"/>
          </w:tcPr>
          <w:p w14:paraId="661DFDFA" w14:textId="0870DD51" w:rsidR="003B7A5B" w:rsidRPr="005207FB" w:rsidRDefault="003B7A5B" w:rsidP="003B7A5B">
            <w:pPr>
              <w:rPr>
                <w:color w:val="000000"/>
                <w:sz w:val="20"/>
                <w:szCs w:val="20"/>
              </w:rPr>
            </w:pPr>
            <w:r>
              <w:rPr>
                <w:color w:val="000000"/>
                <w:sz w:val="18"/>
                <w:szCs w:val="18"/>
              </w:rPr>
              <w:t>1100</w:t>
            </w:r>
          </w:p>
        </w:tc>
        <w:tc>
          <w:tcPr>
            <w:tcW w:w="552" w:type="pct"/>
            <w:tcBorders>
              <w:top w:val="single" w:sz="4" w:space="0" w:color="auto"/>
              <w:left w:val="nil"/>
              <w:bottom w:val="single" w:sz="4" w:space="0" w:color="auto"/>
              <w:right w:val="single" w:sz="4" w:space="0" w:color="auto"/>
            </w:tcBorders>
            <w:vAlign w:val="center"/>
          </w:tcPr>
          <w:p w14:paraId="27A558FB" w14:textId="6CE71230" w:rsidR="003B7A5B" w:rsidRPr="005207FB" w:rsidRDefault="003B7A5B"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0D536403" w14:textId="77B1AA41" w:rsidR="003B7A5B" w:rsidRPr="005207FB" w:rsidRDefault="003B7A5B" w:rsidP="003B7A5B">
            <w:pPr>
              <w:jc w:val="center"/>
              <w:rPr>
                <w:color w:val="000000"/>
                <w:sz w:val="20"/>
                <w:szCs w:val="20"/>
              </w:rPr>
            </w:pPr>
            <w:r>
              <w:rPr>
                <w:color w:val="000000"/>
                <w:sz w:val="18"/>
                <w:szCs w:val="18"/>
              </w:rPr>
              <w:t>0</w:t>
            </w:r>
          </w:p>
        </w:tc>
        <w:tc>
          <w:tcPr>
            <w:tcW w:w="369" w:type="pct"/>
            <w:tcBorders>
              <w:top w:val="single" w:sz="4" w:space="0" w:color="auto"/>
              <w:left w:val="nil"/>
              <w:bottom w:val="single" w:sz="4" w:space="0" w:color="auto"/>
              <w:right w:val="single" w:sz="4" w:space="0" w:color="auto"/>
            </w:tcBorders>
            <w:vAlign w:val="center"/>
          </w:tcPr>
          <w:p w14:paraId="53307DDD" w14:textId="75DD7253" w:rsidR="003B7A5B" w:rsidRPr="005207FB" w:rsidRDefault="003B7A5B" w:rsidP="003B7A5B">
            <w:pPr>
              <w:jc w:val="center"/>
              <w:rPr>
                <w:color w:val="000000"/>
                <w:sz w:val="20"/>
                <w:szCs w:val="20"/>
              </w:rPr>
            </w:pPr>
            <w:r>
              <w:rPr>
                <w:color w:val="000000"/>
                <w:sz w:val="18"/>
                <w:szCs w:val="18"/>
              </w:rPr>
              <w:t>1100</w:t>
            </w:r>
          </w:p>
        </w:tc>
        <w:tc>
          <w:tcPr>
            <w:tcW w:w="702" w:type="pct"/>
            <w:tcBorders>
              <w:top w:val="single" w:sz="4" w:space="0" w:color="auto"/>
              <w:left w:val="single" w:sz="4" w:space="0" w:color="auto"/>
              <w:bottom w:val="single" w:sz="4" w:space="0" w:color="000000"/>
              <w:right w:val="single" w:sz="4" w:space="0" w:color="auto"/>
            </w:tcBorders>
            <w:vAlign w:val="center"/>
          </w:tcPr>
          <w:p w14:paraId="065958A9" w14:textId="4B77DDF3" w:rsidR="003B7A5B" w:rsidRPr="005207FB" w:rsidRDefault="003B7A5B" w:rsidP="003B7A5B">
            <w:pPr>
              <w:rPr>
                <w:color w:val="000000"/>
                <w:sz w:val="20"/>
                <w:szCs w:val="20"/>
              </w:rPr>
            </w:pPr>
            <w:r>
              <w:rPr>
                <w:color w:val="000000"/>
                <w:sz w:val="18"/>
                <w:szCs w:val="18"/>
              </w:rPr>
              <w:t>84640475 ОП МР 264</w:t>
            </w:r>
          </w:p>
        </w:tc>
        <w:tc>
          <w:tcPr>
            <w:tcW w:w="524" w:type="pct"/>
            <w:tcBorders>
              <w:top w:val="single" w:sz="4" w:space="0" w:color="auto"/>
              <w:left w:val="single" w:sz="4" w:space="0" w:color="auto"/>
              <w:bottom w:val="single" w:sz="4" w:space="0" w:color="000000"/>
              <w:right w:val="single" w:sz="4" w:space="0" w:color="auto"/>
            </w:tcBorders>
            <w:vAlign w:val="center"/>
          </w:tcPr>
          <w:p w14:paraId="2CAB08EA" w14:textId="508AA099" w:rsidR="003B7A5B" w:rsidRPr="005207FB" w:rsidRDefault="003B7A5B"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000000"/>
              <w:right w:val="single" w:sz="4" w:space="0" w:color="auto"/>
            </w:tcBorders>
            <w:vAlign w:val="center"/>
          </w:tcPr>
          <w:p w14:paraId="3881B15B" w14:textId="713FE7F1" w:rsidR="003B7A5B" w:rsidRPr="005207FB" w:rsidRDefault="003B7A5B" w:rsidP="003B7A5B">
            <w:pPr>
              <w:rPr>
                <w:color w:val="000000"/>
                <w:sz w:val="20"/>
                <w:szCs w:val="20"/>
              </w:rPr>
            </w:pPr>
            <w:r>
              <w:rPr>
                <w:color w:val="000000"/>
                <w:sz w:val="18"/>
                <w:szCs w:val="18"/>
              </w:rPr>
              <w:t>отсутствуют</w:t>
            </w:r>
          </w:p>
        </w:tc>
        <w:tc>
          <w:tcPr>
            <w:tcW w:w="549" w:type="pct"/>
            <w:tcBorders>
              <w:top w:val="single" w:sz="4" w:space="0" w:color="auto"/>
              <w:left w:val="single" w:sz="4" w:space="0" w:color="auto"/>
              <w:bottom w:val="single" w:sz="4" w:space="0" w:color="auto"/>
              <w:right w:val="single" w:sz="4" w:space="0" w:color="auto"/>
            </w:tcBorders>
            <w:vAlign w:val="center"/>
          </w:tcPr>
          <w:p w14:paraId="627DBA50" w14:textId="3BB20B00" w:rsidR="003B7A5B" w:rsidRPr="005207FB" w:rsidRDefault="003B7A5B" w:rsidP="003B7A5B">
            <w:pPr>
              <w:rPr>
                <w:color w:val="000000"/>
                <w:sz w:val="20"/>
                <w:szCs w:val="20"/>
              </w:rPr>
            </w:pPr>
            <w:r>
              <w:rPr>
                <w:color w:val="000000"/>
                <w:sz w:val="18"/>
                <w:szCs w:val="18"/>
              </w:rPr>
              <w:t> </w:t>
            </w:r>
          </w:p>
        </w:tc>
      </w:tr>
      <w:tr w:rsidR="003B7A5B" w:rsidRPr="005207FB" w14:paraId="3420D2A5" w14:textId="77777777" w:rsidTr="003A4F4D">
        <w:trPr>
          <w:trHeight w:val="738"/>
        </w:trPr>
        <w:tc>
          <w:tcPr>
            <w:tcW w:w="249" w:type="pct"/>
            <w:tcBorders>
              <w:top w:val="single" w:sz="4" w:space="0" w:color="auto"/>
              <w:left w:val="single" w:sz="4" w:space="0" w:color="auto"/>
              <w:bottom w:val="single" w:sz="4" w:space="0" w:color="auto"/>
              <w:right w:val="single" w:sz="4" w:space="0" w:color="auto"/>
            </w:tcBorders>
            <w:vAlign w:val="center"/>
          </w:tcPr>
          <w:p w14:paraId="4853D1E2" w14:textId="16F0BA86" w:rsidR="003B7A5B" w:rsidRPr="005207FB" w:rsidRDefault="003B7A5B" w:rsidP="003B7A5B">
            <w:pPr>
              <w:rPr>
                <w:color w:val="000000"/>
                <w:sz w:val="20"/>
                <w:szCs w:val="20"/>
              </w:rPr>
            </w:pPr>
            <w:r>
              <w:rPr>
                <w:color w:val="000000"/>
                <w:sz w:val="20"/>
                <w:szCs w:val="20"/>
              </w:rPr>
              <w:t>31</w:t>
            </w:r>
          </w:p>
        </w:tc>
        <w:tc>
          <w:tcPr>
            <w:tcW w:w="605" w:type="pct"/>
            <w:tcBorders>
              <w:top w:val="single" w:sz="4" w:space="0" w:color="auto"/>
              <w:left w:val="single" w:sz="4" w:space="0" w:color="auto"/>
              <w:bottom w:val="single" w:sz="4" w:space="0" w:color="auto"/>
              <w:right w:val="single" w:sz="4" w:space="0" w:color="auto"/>
            </w:tcBorders>
            <w:vAlign w:val="center"/>
          </w:tcPr>
          <w:p w14:paraId="52A7B19A" w14:textId="385CE1FB" w:rsidR="003B7A5B" w:rsidRPr="005207FB" w:rsidRDefault="003B7A5B" w:rsidP="003B7A5B">
            <w:pPr>
              <w:rPr>
                <w:color w:val="000000"/>
                <w:sz w:val="20"/>
                <w:szCs w:val="20"/>
              </w:rPr>
            </w:pPr>
            <w:r>
              <w:rPr>
                <w:color w:val="000000"/>
                <w:sz w:val="18"/>
                <w:szCs w:val="18"/>
              </w:rPr>
              <w:t>Подъезд к с. Сахсабай (84К-75)</w:t>
            </w:r>
          </w:p>
        </w:tc>
        <w:tc>
          <w:tcPr>
            <w:tcW w:w="549" w:type="pct"/>
            <w:tcBorders>
              <w:top w:val="single" w:sz="4" w:space="0" w:color="auto"/>
              <w:left w:val="single" w:sz="4" w:space="0" w:color="auto"/>
              <w:bottom w:val="single" w:sz="4" w:space="0" w:color="auto"/>
              <w:right w:val="single" w:sz="4" w:space="0" w:color="auto"/>
            </w:tcBorders>
            <w:vAlign w:val="center"/>
          </w:tcPr>
          <w:p w14:paraId="06554D5F" w14:textId="5E5631FF" w:rsidR="003B7A5B" w:rsidRPr="005207FB" w:rsidRDefault="003B7A5B" w:rsidP="003B7A5B">
            <w:pPr>
              <w:rPr>
                <w:color w:val="000000"/>
                <w:sz w:val="20"/>
                <w:szCs w:val="20"/>
              </w:rPr>
            </w:pPr>
            <w:r>
              <w:rPr>
                <w:color w:val="000000"/>
                <w:sz w:val="18"/>
                <w:szCs w:val="18"/>
              </w:rPr>
              <w:t>5363</w:t>
            </w:r>
          </w:p>
        </w:tc>
        <w:tc>
          <w:tcPr>
            <w:tcW w:w="552" w:type="pct"/>
            <w:tcBorders>
              <w:top w:val="single" w:sz="4" w:space="0" w:color="auto"/>
              <w:left w:val="nil"/>
              <w:bottom w:val="single" w:sz="4" w:space="0" w:color="auto"/>
              <w:right w:val="single" w:sz="4" w:space="0" w:color="auto"/>
            </w:tcBorders>
            <w:vAlign w:val="center"/>
          </w:tcPr>
          <w:p w14:paraId="1185E29F" w14:textId="2BC8FF58" w:rsidR="003B7A5B" w:rsidRPr="005207FB" w:rsidRDefault="003B7A5B" w:rsidP="003B7A5B">
            <w:pPr>
              <w:jc w:val="center"/>
              <w:rPr>
                <w:color w:val="000000"/>
                <w:sz w:val="20"/>
                <w:szCs w:val="20"/>
              </w:rPr>
            </w:pPr>
            <w:r>
              <w:rPr>
                <w:color w:val="000000"/>
                <w:sz w:val="18"/>
                <w:szCs w:val="18"/>
              </w:rPr>
              <w:t>0</w:t>
            </w:r>
          </w:p>
        </w:tc>
        <w:tc>
          <w:tcPr>
            <w:tcW w:w="375" w:type="pct"/>
            <w:tcBorders>
              <w:top w:val="single" w:sz="4" w:space="0" w:color="auto"/>
              <w:left w:val="nil"/>
              <w:bottom w:val="single" w:sz="4" w:space="0" w:color="auto"/>
              <w:right w:val="single" w:sz="4" w:space="0" w:color="auto"/>
            </w:tcBorders>
            <w:vAlign w:val="center"/>
          </w:tcPr>
          <w:p w14:paraId="5853AE93" w14:textId="58F8A889" w:rsidR="003B7A5B" w:rsidRPr="005207FB" w:rsidRDefault="003B7A5B" w:rsidP="003B7A5B">
            <w:pPr>
              <w:jc w:val="center"/>
              <w:rPr>
                <w:color w:val="000000"/>
                <w:sz w:val="20"/>
                <w:szCs w:val="20"/>
              </w:rPr>
            </w:pPr>
            <w:r>
              <w:rPr>
                <w:color w:val="000000"/>
                <w:sz w:val="18"/>
                <w:szCs w:val="18"/>
              </w:rPr>
              <w:t>5363</w:t>
            </w:r>
          </w:p>
        </w:tc>
        <w:tc>
          <w:tcPr>
            <w:tcW w:w="369" w:type="pct"/>
            <w:tcBorders>
              <w:top w:val="single" w:sz="4" w:space="0" w:color="auto"/>
              <w:left w:val="nil"/>
              <w:bottom w:val="single" w:sz="4" w:space="0" w:color="auto"/>
              <w:right w:val="single" w:sz="4" w:space="0" w:color="auto"/>
            </w:tcBorders>
            <w:vAlign w:val="center"/>
          </w:tcPr>
          <w:p w14:paraId="1D5D1BD0" w14:textId="56667A3E" w:rsidR="003B7A5B" w:rsidRPr="005207FB" w:rsidRDefault="003B7A5B" w:rsidP="003B7A5B">
            <w:pPr>
              <w:jc w:val="center"/>
              <w:rPr>
                <w:color w:val="000000"/>
                <w:sz w:val="20"/>
                <w:szCs w:val="20"/>
              </w:rPr>
            </w:pPr>
            <w:r>
              <w:rPr>
                <w:color w:val="000000"/>
                <w:sz w:val="18"/>
                <w:szCs w:val="18"/>
              </w:rPr>
              <w:t>0</w:t>
            </w:r>
          </w:p>
        </w:tc>
        <w:tc>
          <w:tcPr>
            <w:tcW w:w="702" w:type="pct"/>
            <w:tcBorders>
              <w:top w:val="single" w:sz="4" w:space="0" w:color="auto"/>
              <w:left w:val="single" w:sz="4" w:space="0" w:color="auto"/>
              <w:bottom w:val="single" w:sz="4" w:space="0" w:color="auto"/>
              <w:right w:val="single" w:sz="4" w:space="0" w:color="auto"/>
            </w:tcBorders>
            <w:vAlign w:val="center"/>
          </w:tcPr>
          <w:p w14:paraId="1800CF4F" w14:textId="346C7AA2" w:rsidR="003B7A5B" w:rsidRPr="005207FB" w:rsidRDefault="003B7A5B" w:rsidP="003B7A5B">
            <w:pPr>
              <w:rPr>
                <w:color w:val="000000"/>
                <w:sz w:val="20"/>
                <w:szCs w:val="20"/>
              </w:rPr>
            </w:pPr>
            <w:r>
              <w:rPr>
                <w:color w:val="000000"/>
                <w:sz w:val="18"/>
                <w:szCs w:val="18"/>
              </w:rPr>
              <w:t>84640475 ОП МР 392</w:t>
            </w:r>
          </w:p>
        </w:tc>
        <w:tc>
          <w:tcPr>
            <w:tcW w:w="524" w:type="pct"/>
            <w:tcBorders>
              <w:top w:val="single" w:sz="4" w:space="0" w:color="auto"/>
              <w:left w:val="single" w:sz="4" w:space="0" w:color="auto"/>
              <w:bottom w:val="single" w:sz="4" w:space="0" w:color="auto"/>
              <w:right w:val="single" w:sz="4" w:space="0" w:color="auto"/>
            </w:tcBorders>
            <w:vAlign w:val="center"/>
          </w:tcPr>
          <w:p w14:paraId="721DCDE2" w14:textId="40A97816" w:rsidR="003B7A5B" w:rsidRPr="005207FB" w:rsidRDefault="003B7A5B" w:rsidP="003B7A5B">
            <w:pPr>
              <w:rPr>
                <w:color w:val="000000"/>
                <w:sz w:val="20"/>
                <w:szCs w:val="20"/>
              </w:rPr>
            </w:pPr>
            <w:r>
              <w:rPr>
                <w:color w:val="000000"/>
                <w:sz w:val="18"/>
                <w:szCs w:val="18"/>
              </w:rPr>
              <w:t>5</w:t>
            </w:r>
          </w:p>
        </w:tc>
        <w:tc>
          <w:tcPr>
            <w:tcW w:w="526" w:type="pct"/>
            <w:tcBorders>
              <w:top w:val="single" w:sz="4" w:space="0" w:color="auto"/>
              <w:left w:val="single" w:sz="4" w:space="0" w:color="auto"/>
              <w:bottom w:val="single" w:sz="4" w:space="0" w:color="auto"/>
              <w:right w:val="single" w:sz="4" w:space="0" w:color="auto"/>
            </w:tcBorders>
            <w:vAlign w:val="center"/>
          </w:tcPr>
          <w:p w14:paraId="7C703C2D" w14:textId="4070B8A9" w:rsidR="003B7A5B" w:rsidRPr="005207FB" w:rsidRDefault="003B7A5B" w:rsidP="003B7A5B">
            <w:pPr>
              <w:rPr>
                <w:color w:val="000000"/>
                <w:sz w:val="20"/>
                <w:szCs w:val="20"/>
              </w:rPr>
            </w:pPr>
            <w:r>
              <w:rPr>
                <w:color w:val="000000"/>
                <w:sz w:val="18"/>
                <w:szCs w:val="18"/>
              </w:rPr>
              <w:t>Автомобильный мост</w:t>
            </w:r>
          </w:p>
        </w:tc>
        <w:tc>
          <w:tcPr>
            <w:tcW w:w="549" w:type="pct"/>
            <w:tcBorders>
              <w:top w:val="single" w:sz="4" w:space="0" w:color="auto"/>
              <w:left w:val="single" w:sz="4" w:space="0" w:color="auto"/>
              <w:bottom w:val="single" w:sz="4" w:space="0" w:color="auto"/>
              <w:right w:val="single" w:sz="4" w:space="0" w:color="auto"/>
            </w:tcBorders>
            <w:vAlign w:val="center"/>
          </w:tcPr>
          <w:p w14:paraId="78C18BE5" w14:textId="3F690EF9" w:rsidR="003B7A5B" w:rsidRPr="005207FB" w:rsidRDefault="003B7A5B" w:rsidP="003B7A5B">
            <w:pPr>
              <w:rPr>
                <w:color w:val="000000"/>
                <w:sz w:val="20"/>
                <w:szCs w:val="20"/>
              </w:rPr>
            </w:pPr>
            <w:r>
              <w:rPr>
                <w:color w:val="000000"/>
                <w:sz w:val="18"/>
                <w:szCs w:val="18"/>
              </w:rPr>
              <w:t>242,5</w:t>
            </w:r>
          </w:p>
        </w:tc>
      </w:tr>
      <w:tr w:rsidR="003A4F4D" w:rsidRPr="005207FB" w14:paraId="03A8E7F9" w14:textId="77777777" w:rsidTr="008B42A9">
        <w:trPr>
          <w:trHeight w:val="738"/>
        </w:trPr>
        <w:tc>
          <w:tcPr>
            <w:tcW w:w="249" w:type="pct"/>
            <w:tcBorders>
              <w:top w:val="single" w:sz="4" w:space="0" w:color="auto"/>
              <w:left w:val="single" w:sz="4" w:space="0" w:color="auto"/>
              <w:bottom w:val="single" w:sz="4" w:space="0" w:color="000000"/>
              <w:right w:val="single" w:sz="4" w:space="0" w:color="auto"/>
            </w:tcBorders>
            <w:vAlign w:val="center"/>
          </w:tcPr>
          <w:p w14:paraId="20E28798" w14:textId="77777777" w:rsidR="003A4F4D" w:rsidRDefault="003A4F4D" w:rsidP="003A4F4D">
            <w:pPr>
              <w:rPr>
                <w:color w:val="000000"/>
                <w:sz w:val="20"/>
                <w:szCs w:val="20"/>
              </w:rPr>
            </w:pPr>
          </w:p>
        </w:tc>
        <w:tc>
          <w:tcPr>
            <w:tcW w:w="605" w:type="pct"/>
            <w:tcBorders>
              <w:top w:val="single" w:sz="4" w:space="0" w:color="auto"/>
              <w:left w:val="single" w:sz="4" w:space="0" w:color="auto"/>
              <w:bottom w:val="single" w:sz="4" w:space="0" w:color="000000"/>
              <w:right w:val="single" w:sz="4" w:space="0" w:color="auto"/>
            </w:tcBorders>
            <w:vAlign w:val="center"/>
          </w:tcPr>
          <w:p w14:paraId="2D789CEC" w14:textId="3CE9E2F9" w:rsidR="003A4F4D" w:rsidRPr="008B42A9" w:rsidRDefault="003A4F4D" w:rsidP="008B42A9">
            <w:pPr>
              <w:jc w:val="center"/>
              <w:rPr>
                <w:b/>
                <w:bCs/>
                <w:color w:val="000000"/>
                <w:sz w:val="20"/>
                <w:szCs w:val="20"/>
              </w:rPr>
            </w:pPr>
            <w:r w:rsidRPr="008B42A9">
              <w:rPr>
                <w:b/>
                <w:bCs/>
                <w:sz w:val="20"/>
                <w:szCs w:val="20"/>
              </w:rPr>
              <w:t>Итого по Огневскому с/п</w:t>
            </w:r>
          </w:p>
        </w:tc>
        <w:tc>
          <w:tcPr>
            <w:tcW w:w="549" w:type="pct"/>
            <w:tcBorders>
              <w:top w:val="single" w:sz="4" w:space="0" w:color="auto"/>
              <w:left w:val="single" w:sz="4" w:space="0" w:color="auto"/>
              <w:bottom w:val="single" w:sz="4" w:space="0" w:color="000000"/>
              <w:right w:val="single" w:sz="4" w:space="0" w:color="auto"/>
            </w:tcBorders>
          </w:tcPr>
          <w:p w14:paraId="0728E740" w14:textId="2C08464D" w:rsidR="003A4F4D" w:rsidRPr="003A4F4D" w:rsidRDefault="003A4F4D" w:rsidP="003A4F4D">
            <w:pPr>
              <w:rPr>
                <w:color w:val="000000"/>
                <w:sz w:val="20"/>
                <w:szCs w:val="20"/>
              </w:rPr>
            </w:pPr>
            <w:r w:rsidRPr="003A4F4D">
              <w:rPr>
                <w:sz w:val="20"/>
                <w:szCs w:val="20"/>
              </w:rPr>
              <w:t>33773</w:t>
            </w:r>
          </w:p>
        </w:tc>
        <w:tc>
          <w:tcPr>
            <w:tcW w:w="552" w:type="pct"/>
            <w:tcBorders>
              <w:top w:val="single" w:sz="4" w:space="0" w:color="auto"/>
              <w:left w:val="nil"/>
              <w:bottom w:val="single" w:sz="4" w:space="0" w:color="auto"/>
              <w:right w:val="single" w:sz="4" w:space="0" w:color="auto"/>
            </w:tcBorders>
          </w:tcPr>
          <w:p w14:paraId="473C29BD" w14:textId="547DBE2E" w:rsidR="003A4F4D" w:rsidRPr="003A4F4D" w:rsidRDefault="003A4F4D" w:rsidP="003A4F4D">
            <w:pPr>
              <w:jc w:val="center"/>
              <w:rPr>
                <w:color w:val="000000"/>
                <w:sz w:val="20"/>
                <w:szCs w:val="20"/>
              </w:rPr>
            </w:pPr>
            <w:r w:rsidRPr="003A4F4D">
              <w:rPr>
                <w:sz w:val="20"/>
                <w:szCs w:val="20"/>
              </w:rPr>
              <w:t>0</w:t>
            </w:r>
          </w:p>
        </w:tc>
        <w:tc>
          <w:tcPr>
            <w:tcW w:w="375" w:type="pct"/>
            <w:tcBorders>
              <w:top w:val="single" w:sz="4" w:space="0" w:color="auto"/>
              <w:left w:val="nil"/>
              <w:bottom w:val="single" w:sz="4" w:space="0" w:color="auto"/>
              <w:right w:val="single" w:sz="4" w:space="0" w:color="auto"/>
            </w:tcBorders>
          </w:tcPr>
          <w:p w14:paraId="6A1A06EF" w14:textId="76F5CC1D" w:rsidR="003A4F4D" w:rsidRPr="003A4F4D" w:rsidRDefault="003A4F4D" w:rsidP="003A4F4D">
            <w:pPr>
              <w:jc w:val="center"/>
              <w:rPr>
                <w:color w:val="000000"/>
                <w:sz w:val="20"/>
                <w:szCs w:val="20"/>
              </w:rPr>
            </w:pPr>
            <w:r w:rsidRPr="003A4F4D">
              <w:rPr>
                <w:sz w:val="20"/>
                <w:szCs w:val="20"/>
              </w:rPr>
              <w:t>15627</w:t>
            </w:r>
          </w:p>
        </w:tc>
        <w:tc>
          <w:tcPr>
            <w:tcW w:w="369" w:type="pct"/>
            <w:tcBorders>
              <w:top w:val="single" w:sz="4" w:space="0" w:color="auto"/>
              <w:left w:val="nil"/>
              <w:bottom w:val="single" w:sz="4" w:space="0" w:color="auto"/>
              <w:right w:val="single" w:sz="4" w:space="0" w:color="auto"/>
            </w:tcBorders>
          </w:tcPr>
          <w:p w14:paraId="0388DF69" w14:textId="4EA479D5" w:rsidR="003A4F4D" w:rsidRPr="003A4F4D" w:rsidRDefault="003A4F4D" w:rsidP="003A4F4D">
            <w:pPr>
              <w:jc w:val="center"/>
              <w:rPr>
                <w:color w:val="000000"/>
                <w:sz w:val="20"/>
                <w:szCs w:val="20"/>
              </w:rPr>
            </w:pPr>
            <w:r w:rsidRPr="003A4F4D">
              <w:rPr>
                <w:sz w:val="20"/>
                <w:szCs w:val="20"/>
              </w:rPr>
              <w:t>18146</w:t>
            </w:r>
          </w:p>
        </w:tc>
        <w:tc>
          <w:tcPr>
            <w:tcW w:w="702" w:type="pct"/>
            <w:tcBorders>
              <w:top w:val="single" w:sz="4" w:space="0" w:color="auto"/>
              <w:left w:val="single" w:sz="4" w:space="0" w:color="auto"/>
              <w:bottom w:val="single" w:sz="4" w:space="0" w:color="000000"/>
              <w:right w:val="single" w:sz="4" w:space="0" w:color="auto"/>
            </w:tcBorders>
          </w:tcPr>
          <w:p w14:paraId="34EF77CB" w14:textId="77777777" w:rsidR="003A4F4D" w:rsidRPr="003A4F4D" w:rsidRDefault="003A4F4D" w:rsidP="003A4F4D">
            <w:pPr>
              <w:rPr>
                <w:color w:val="000000"/>
                <w:sz w:val="20"/>
                <w:szCs w:val="20"/>
              </w:rPr>
            </w:pPr>
          </w:p>
        </w:tc>
        <w:tc>
          <w:tcPr>
            <w:tcW w:w="524" w:type="pct"/>
            <w:tcBorders>
              <w:top w:val="single" w:sz="4" w:space="0" w:color="auto"/>
              <w:left w:val="single" w:sz="4" w:space="0" w:color="auto"/>
              <w:bottom w:val="single" w:sz="4" w:space="0" w:color="000000"/>
              <w:right w:val="single" w:sz="4" w:space="0" w:color="auto"/>
            </w:tcBorders>
          </w:tcPr>
          <w:p w14:paraId="61D36682" w14:textId="77777777" w:rsidR="003A4F4D" w:rsidRPr="003A4F4D" w:rsidRDefault="003A4F4D" w:rsidP="003A4F4D">
            <w:pPr>
              <w:rPr>
                <w:color w:val="000000"/>
                <w:sz w:val="20"/>
                <w:szCs w:val="20"/>
              </w:rPr>
            </w:pPr>
          </w:p>
        </w:tc>
        <w:tc>
          <w:tcPr>
            <w:tcW w:w="526" w:type="pct"/>
            <w:tcBorders>
              <w:top w:val="single" w:sz="4" w:space="0" w:color="auto"/>
              <w:left w:val="single" w:sz="4" w:space="0" w:color="auto"/>
              <w:bottom w:val="single" w:sz="4" w:space="0" w:color="000000"/>
              <w:right w:val="single" w:sz="4" w:space="0" w:color="auto"/>
            </w:tcBorders>
          </w:tcPr>
          <w:p w14:paraId="0610792C" w14:textId="77777777" w:rsidR="003A4F4D" w:rsidRPr="003A4F4D" w:rsidRDefault="003A4F4D" w:rsidP="003A4F4D">
            <w:pPr>
              <w:rPr>
                <w:color w:val="000000"/>
                <w:sz w:val="20"/>
                <w:szCs w:val="20"/>
              </w:rPr>
            </w:pPr>
          </w:p>
        </w:tc>
        <w:tc>
          <w:tcPr>
            <w:tcW w:w="549" w:type="pct"/>
            <w:tcBorders>
              <w:top w:val="single" w:sz="4" w:space="0" w:color="auto"/>
              <w:left w:val="single" w:sz="4" w:space="0" w:color="auto"/>
              <w:bottom w:val="single" w:sz="4" w:space="0" w:color="auto"/>
              <w:right w:val="single" w:sz="4" w:space="0" w:color="auto"/>
            </w:tcBorders>
          </w:tcPr>
          <w:p w14:paraId="41054EB2" w14:textId="16E2BF9E" w:rsidR="003A4F4D" w:rsidRPr="003A4F4D" w:rsidRDefault="003A4F4D" w:rsidP="003A4F4D">
            <w:pPr>
              <w:rPr>
                <w:color w:val="000000"/>
                <w:sz w:val="20"/>
                <w:szCs w:val="20"/>
              </w:rPr>
            </w:pPr>
            <w:r w:rsidRPr="003A4F4D">
              <w:rPr>
                <w:sz w:val="20"/>
                <w:szCs w:val="20"/>
              </w:rPr>
              <w:t>302,5</w:t>
            </w:r>
          </w:p>
        </w:tc>
      </w:tr>
    </w:tbl>
    <w:p w14:paraId="6E2CC782" w14:textId="77777777" w:rsidR="00C11ACF" w:rsidRDefault="00C11ACF">
      <w:pPr>
        <w:spacing w:before="120" w:after="120" w:line="276" w:lineRule="auto"/>
        <w:ind w:right="284" w:firstLine="567"/>
        <w:jc w:val="both"/>
        <w:rPr>
          <w:color w:val="000000"/>
          <w:sz w:val="26"/>
          <w:szCs w:val="26"/>
        </w:rPr>
        <w:sectPr w:rsidR="00C11ACF" w:rsidSect="00C11ACF">
          <w:pgSz w:w="16838" w:h="11906" w:orient="landscape"/>
          <w:pgMar w:top="1701" w:right="1134" w:bottom="567" w:left="1134" w:header="567" w:footer="567" w:gutter="0"/>
          <w:cols w:space="708"/>
          <w:docGrid w:linePitch="360"/>
        </w:sectPr>
      </w:pPr>
    </w:p>
    <w:p w14:paraId="68D57F91" w14:textId="21EFC25D" w:rsidR="007C413F" w:rsidRDefault="00000000">
      <w:pPr>
        <w:spacing w:before="120" w:after="120" w:line="276" w:lineRule="auto"/>
        <w:ind w:right="284" w:firstLine="567"/>
        <w:jc w:val="both"/>
        <w:rPr>
          <w:color w:val="000000"/>
          <w:sz w:val="26"/>
          <w:szCs w:val="26"/>
        </w:rPr>
      </w:pPr>
      <w:r>
        <w:rPr>
          <w:color w:val="000000"/>
          <w:sz w:val="26"/>
          <w:szCs w:val="26"/>
        </w:rPr>
        <w:lastRenderedPageBreak/>
        <w:t>Автомобильные дороги</w:t>
      </w:r>
      <w:r>
        <w:rPr>
          <w:sz w:val="26"/>
          <w:szCs w:val="26"/>
        </w:rPr>
        <w:t xml:space="preserve">, проходящие по Огневскому сельскому поселению, не </w:t>
      </w:r>
      <w:r>
        <w:rPr>
          <w:color w:val="000000"/>
          <w:sz w:val="26"/>
          <w:szCs w:val="26"/>
        </w:rPr>
        <w:t xml:space="preserve">имеют асфальтированного покрытия. </w:t>
      </w:r>
    </w:p>
    <w:p w14:paraId="618BCF1E" w14:textId="77777777" w:rsidR="007C413F" w:rsidRDefault="00000000">
      <w:pPr>
        <w:pStyle w:val="af8"/>
        <w:tabs>
          <w:tab w:val="left" w:pos="284"/>
          <w:tab w:val="left" w:pos="1227"/>
          <w:tab w:val="right" w:pos="9356"/>
        </w:tabs>
        <w:spacing w:before="120" w:after="120" w:line="276" w:lineRule="auto"/>
        <w:ind w:left="0" w:right="284" w:firstLine="567"/>
        <w:jc w:val="both"/>
        <w:rPr>
          <w:sz w:val="26"/>
          <w:szCs w:val="26"/>
        </w:rPr>
      </w:pPr>
      <w:r>
        <w:rPr>
          <w:sz w:val="26"/>
          <w:szCs w:val="26"/>
        </w:rPr>
        <w:t xml:space="preserve">Дороги местного значения сельского поселения обеспечивают базовую транспортную связь и являются основой повседневной жизни для местных жителей. Дороги местного значения являются связующим звеном между социально значимыми объектами и домами жителей сельского поселения. </w:t>
      </w:r>
    </w:p>
    <w:p w14:paraId="4B958BE3" w14:textId="77777777" w:rsidR="007C413F" w:rsidRDefault="00000000">
      <w:pPr>
        <w:pStyle w:val="2"/>
        <w:spacing w:before="120" w:after="120" w:line="276" w:lineRule="auto"/>
        <w:ind w:right="282" w:firstLine="567"/>
        <w:rPr>
          <w:rFonts w:ascii="Times New Roman" w:hAnsi="Times New Roman" w:cs="Times New Roman"/>
          <w:b/>
          <w:color w:val="auto"/>
        </w:rPr>
      </w:pPr>
      <w:bookmarkStart w:id="29" w:name="_Toc210221972"/>
      <w:bookmarkStart w:id="30" w:name="_Toc213229946"/>
      <w:r>
        <w:rPr>
          <w:rFonts w:ascii="Times New Roman" w:hAnsi="Times New Roman" w:cs="Times New Roman"/>
          <w:b/>
          <w:color w:val="auto"/>
        </w:rPr>
        <w:t>2.8 ИНЖЕНЕРНАЯ ИНФРАСТРУКТУРА</w:t>
      </w:r>
      <w:bookmarkEnd w:id="29"/>
      <w:bookmarkEnd w:id="30"/>
    </w:p>
    <w:p w14:paraId="43246313"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bookmarkStart w:id="31" w:name="_Toc213229947"/>
      <w:bookmarkStart w:id="32" w:name="_Toc179985105"/>
      <w:r>
        <w:rPr>
          <w:rFonts w:ascii="Times New Roman" w:hAnsi="Times New Roman" w:cs="Times New Roman"/>
          <w:b/>
          <w:color w:val="auto"/>
          <w:sz w:val="26"/>
          <w:szCs w:val="26"/>
        </w:rPr>
        <w:t>2.8.1 Водоснабжение</w:t>
      </w:r>
      <w:bookmarkEnd w:id="31"/>
      <w:bookmarkEnd w:id="32"/>
    </w:p>
    <w:p w14:paraId="65F9A10C" w14:textId="77777777" w:rsidR="007C413F" w:rsidRDefault="00000000">
      <w:pPr>
        <w:spacing w:before="120" w:after="120" w:line="276" w:lineRule="auto"/>
        <w:ind w:right="282" w:firstLine="567"/>
        <w:jc w:val="both"/>
        <w:rPr>
          <w:sz w:val="26"/>
          <w:szCs w:val="26"/>
        </w:rPr>
      </w:pPr>
      <w:r>
        <w:rPr>
          <w:sz w:val="26"/>
          <w:szCs w:val="26"/>
        </w:rPr>
        <w:t>Надежное хозяйственно-питьевое водоснабжение – важнейшие условие жизнедеятельности муниципального образования.</w:t>
      </w:r>
    </w:p>
    <w:p w14:paraId="34A43EB3" w14:textId="77777777" w:rsidR="007C413F" w:rsidRDefault="00000000">
      <w:pPr>
        <w:spacing w:before="120" w:after="120" w:line="276" w:lineRule="auto"/>
        <w:ind w:right="282" w:firstLine="567"/>
        <w:jc w:val="both"/>
        <w:rPr>
          <w:sz w:val="26"/>
          <w:szCs w:val="26"/>
        </w:rPr>
      </w:pPr>
      <w:r>
        <w:rPr>
          <w:sz w:val="26"/>
          <w:szCs w:val="26"/>
        </w:rPr>
        <w:t xml:space="preserve">Источником хозяйственно-питьевого водоснабжения Огневского сельского поселения являются подземные воды (артезианские скважины). В п. Берёзовка, с. Кайтанак, с. Огнёвка, п. Мараловодка имеется централизованная система холодного водоснабжения. Централизованное горячее водоснабжение на территории поселения отсутствует (обеспечивается горячей водой посредством установки индивидуальных нагревателей: колонок, бойлеров, электроводонагревателей и т.д.). </w:t>
      </w:r>
    </w:p>
    <w:p w14:paraId="1C061DBD" w14:textId="77777777" w:rsidR="007C413F" w:rsidRDefault="00000000">
      <w:pPr>
        <w:spacing w:before="120" w:after="120" w:line="276" w:lineRule="auto"/>
        <w:ind w:right="282" w:firstLine="567"/>
        <w:jc w:val="both"/>
        <w:rPr>
          <w:sz w:val="26"/>
          <w:szCs w:val="26"/>
        </w:rPr>
      </w:pPr>
      <w:r>
        <w:rPr>
          <w:sz w:val="26"/>
          <w:szCs w:val="26"/>
        </w:rPr>
        <w:t xml:space="preserve">Согласно схеме водоснабжения и водоотведения Огневского сельского поселения Усть-Коксинского района Республики Алтай до 2035 года, водоснабжение п. Берёзовка, с. Кайтанак, с. Огнёвка, п. Мараловодка осуществляется от скважин насосами I подъема по ниткам водовода поступает в разводящие сети п. Берёзовка, с. Кайтанак, с. Огнёвка, п. Мараловодка. В качестве регулирующей ёмкости используется накопительный бак (водонапорная башня). </w:t>
      </w:r>
    </w:p>
    <w:p w14:paraId="31AFA4CB" w14:textId="77777777" w:rsidR="007C413F" w:rsidRDefault="00000000">
      <w:pPr>
        <w:spacing w:before="120" w:after="120" w:line="276" w:lineRule="auto"/>
        <w:ind w:right="282" w:firstLine="567"/>
        <w:jc w:val="both"/>
        <w:rPr>
          <w:sz w:val="26"/>
          <w:szCs w:val="26"/>
        </w:rPr>
      </w:pPr>
      <w:r>
        <w:rPr>
          <w:sz w:val="26"/>
          <w:szCs w:val="26"/>
        </w:rPr>
        <w:t>Общая протяжённость водопроводных сетей Огневского сельского поселения составляет 3,753 км.</w:t>
      </w:r>
    </w:p>
    <w:p w14:paraId="3A51BE03" w14:textId="77777777" w:rsidR="007C413F" w:rsidRDefault="00000000">
      <w:pPr>
        <w:spacing w:before="120" w:after="120" w:line="276" w:lineRule="auto"/>
        <w:ind w:right="282" w:firstLine="567"/>
        <w:jc w:val="both"/>
        <w:rPr>
          <w:sz w:val="26"/>
          <w:szCs w:val="26"/>
        </w:rPr>
      </w:pPr>
      <w:bookmarkStart w:id="33" w:name="_Hlk153539438"/>
      <w:r>
        <w:rPr>
          <w:sz w:val="26"/>
          <w:szCs w:val="26"/>
        </w:rPr>
        <w:t>В п. Сахсабай централизованное водоснабжение отсутствует, жители пользуются водой из шахтных колодцев и индивидуальных скважин.</w:t>
      </w:r>
    </w:p>
    <w:p w14:paraId="6CF350C1" w14:textId="77777777" w:rsidR="007C413F" w:rsidRDefault="00000000">
      <w:pPr>
        <w:spacing w:before="120" w:after="120" w:line="276" w:lineRule="auto"/>
        <w:ind w:right="282" w:firstLine="567"/>
        <w:jc w:val="both"/>
        <w:rPr>
          <w:sz w:val="26"/>
          <w:szCs w:val="26"/>
        </w:rPr>
      </w:pPr>
      <w:r>
        <w:rPr>
          <w:sz w:val="26"/>
          <w:szCs w:val="26"/>
        </w:rPr>
        <w:t xml:space="preserve">На территории муниципального образования действует 4 системы централизованного водоснабжения - в п. Берёзовка, с. Кайтанак, с. Огнёвка, п. Мараловодка. Эксплуатирующие организация - МУП «Тепловодстрой Сервис» (табл.2.8.1-1). </w:t>
      </w:r>
    </w:p>
    <w:p w14:paraId="4D6DE9E2" w14:textId="77777777" w:rsidR="007C413F" w:rsidRDefault="00000000">
      <w:pPr>
        <w:spacing w:before="120" w:after="120" w:line="276" w:lineRule="auto"/>
        <w:ind w:right="282" w:firstLine="567"/>
        <w:jc w:val="right"/>
        <w:rPr>
          <w:sz w:val="26"/>
          <w:szCs w:val="26"/>
        </w:rPr>
      </w:pPr>
      <w:r>
        <w:rPr>
          <w:sz w:val="26"/>
          <w:szCs w:val="26"/>
        </w:rPr>
        <w:t>Таблица 2.8.1-1</w:t>
      </w:r>
    </w:p>
    <w:tbl>
      <w:tblPr>
        <w:tblW w:w="485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5"/>
        <w:gridCol w:w="2397"/>
        <w:gridCol w:w="2250"/>
        <w:gridCol w:w="2891"/>
      </w:tblGrid>
      <w:tr w:rsidR="007C413F" w14:paraId="55E49460" w14:textId="77777777">
        <w:trPr>
          <w:cantSplit/>
        </w:trPr>
        <w:tc>
          <w:tcPr>
            <w:tcW w:w="966" w:type="pct"/>
            <w:shd w:val="clear" w:color="auto" w:fill="F2F2F2" w:themeFill="background1" w:themeFillShade="F2"/>
            <w:tcMar>
              <w:top w:w="0" w:type="dxa"/>
              <w:left w:w="57" w:type="dxa"/>
              <w:bottom w:w="0" w:type="dxa"/>
              <w:right w:w="57" w:type="dxa"/>
            </w:tcMar>
            <w:vAlign w:val="center"/>
          </w:tcPr>
          <w:p w14:paraId="0CB260FD" w14:textId="77777777" w:rsidR="007C413F" w:rsidRDefault="00000000">
            <w:pPr>
              <w:pStyle w:val="afc"/>
              <w:rPr>
                <w:b/>
              </w:rPr>
            </w:pPr>
            <w:r>
              <w:rPr>
                <w:b/>
              </w:rPr>
              <w:t>Наименование ВЗУ</w:t>
            </w:r>
          </w:p>
        </w:tc>
        <w:tc>
          <w:tcPr>
            <w:tcW w:w="1283" w:type="pct"/>
            <w:shd w:val="clear" w:color="auto" w:fill="F2F2F2" w:themeFill="background1" w:themeFillShade="F2"/>
            <w:tcMar>
              <w:top w:w="0" w:type="dxa"/>
              <w:left w:w="57" w:type="dxa"/>
              <w:bottom w:w="0" w:type="dxa"/>
              <w:right w:w="57" w:type="dxa"/>
            </w:tcMar>
            <w:vAlign w:val="center"/>
          </w:tcPr>
          <w:p w14:paraId="323F943D" w14:textId="77777777" w:rsidR="007C413F" w:rsidRDefault="00000000">
            <w:pPr>
              <w:pStyle w:val="afc"/>
              <w:rPr>
                <w:b/>
              </w:rPr>
            </w:pPr>
            <w:r>
              <w:rPr>
                <w:b/>
              </w:rPr>
              <w:t>Населенный пункт</w:t>
            </w:r>
          </w:p>
        </w:tc>
        <w:tc>
          <w:tcPr>
            <w:tcW w:w="1204" w:type="pct"/>
            <w:shd w:val="clear" w:color="auto" w:fill="F2F2F2" w:themeFill="background1" w:themeFillShade="F2"/>
            <w:tcMar>
              <w:top w:w="0" w:type="dxa"/>
              <w:left w:w="57" w:type="dxa"/>
              <w:bottom w:w="0" w:type="dxa"/>
              <w:right w:w="57" w:type="dxa"/>
            </w:tcMar>
            <w:vAlign w:val="center"/>
          </w:tcPr>
          <w:p w14:paraId="4C26C931" w14:textId="77777777" w:rsidR="007C413F" w:rsidRDefault="00000000">
            <w:pPr>
              <w:pStyle w:val="afc"/>
              <w:rPr>
                <w:b/>
              </w:rPr>
            </w:pPr>
            <w:r>
              <w:rPr>
                <w:b/>
              </w:rPr>
              <w:t>Эксплуатирующая организация</w:t>
            </w:r>
          </w:p>
        </w:tc>
        <w:tc>
          <w:tcPr>
            <w:tcW w:w="1547" w:type="pct"/>
            <w:shd w:val="clear" w:color="auto" w:fill="F2F2F2" w:themeFill="background1" w:themeFillShade="F2"/>
            <w:tcMar>
              <w:top w:w="0" w:type="dxa"/>
              <w:left w:w="57" w:type="dxa"/>
              <w:bottom w:w="0" w:type="dxa"/>
              <w:right w:w="57" w:type="dxa"/>
            </w:tcMar>
            <w:vAlign w:val="center"/>
          </w:tcPr>
          <w:p w14:paraId="07013F43" w14:textId="77777777" w:rsidR="007C413F" w:rsidRDefault="00000000">
            <w:pPr>
              <w:pStyle w:val="afc"/>
              <w:rPr>
                <w:b/>
              </w:rPr>
            </w:pPr>
            <w:r>
              <w:rPr>
                <w:b/>
              </w:rPr>
              <w:t>Организация собственник</w:t>
            </w:r>
          </w:p>
        </w:tc>
      </w:tr>
      <w:tr w:rsidR="007C413F" w14:paraId="1AF0F305" w14:textId="77777777">
        <w:trPr>
          <w:cantSplit/>
        </w:trPr>
        <w:tc>
          <w:tcPr>
            <w:tcW w:w="966" w:type="pct"/>
            <w:tcMar>
              <w:top w:w="0" w:type="dxa"/>
              <w:left w:w="57" w:type="dxa"/>
              <w:bottom w:w="0" w:type="dxa"/>
              <w:right w:w="57" w:type="dxa"/>
            </w:tcMar>
            <w:vAlign w:val="center"/>
          </w:tcPr>
          <w:p w14:paraId="3D1D1911" w14:textId="77777777" w:rsidR="007C413F" w:rsidRDefault="00000000">
            <w:pPr>
              <w:pStyle w:val="afc"/>
            </w:pPr>
            <w:r>
              <w:rPr>
                <w:color w:val="000000"/>
              </w:rPr>
              <w:t xml:space="preserve">Скважина б н 93 </w:t>
            </w:r>
          </w:p>
        </w:tc>
        <w:tc>
          <w:tcPr>
            <w:tcW w:w="1283" w:type="pct"/>
            <w:tcMar>
              <w:top w:w="0" w:type="dxa"/>
              <w:left w:w="57" w:type="dxa"/>
              <w:bottom w:w="0" w:type="dxa"/>
              <w:right w:w="57" w:type="dxa"/>
            </w:tcMar>
            <w:vAlign w:val="center"/>
          </w:tcPr>
          <w:p w14:paraId="20577420" w14:textId="77777777" w:rsidR="007C413F" w:rsidRDefault="00000000">
            <w:pPr>
              <w:jc w:val="center"/>
              <w:rPr>
                <w:color w:val="000000"/>
                <w:sz w:val="20"/>
                <w:szCs w:val="20"/>
              </w:rPr>
            </w:pPr>
            <w:r>
              <w:rPr>
                <w:color w:val="000000"/>
                <w:sz w:val="20"/>
                <w:szCs w:val="20"/>
              </w:rPr>
              <w:t xml:space="preserve">с. Огневка </w:t>
            </w:r>
          </w:p>
          <w:p w14:paraId="560EA606" w14:textId="77777777" w:rsidR="007C413F" w:rsidRDefault="00000000">
            <w:pPr>
              <w:jc w:val="center"/>
              <w:rPr>
                <w:sz w:val="20"/>
                <w:szCs w:val="20"/>
              </w:rPr>
            </w:pPr>
            <w:r>
              <w:rPr>
                <w:color w:val="000000"/>
                <w:sz w:val="20"/>
                <w:szCs w:val="20"/>
              </w:rPr>
              <w:t>ул. Солнечная 9 А</w:t>
            </w:r>
          </w:p>
        </w:tc>
        <w:tc>
          <w:tcPr>
            <w:tcW w:w="1204" w:type="pct"/>
            <w:tcMar>
              <w:top w:w="0" w:type="dxa"/>
              <w:left w:w="57" w:type="dxa"/>
              <w:bottom w:w="0" w:type="dxa"/>
              <w:right w:w="57" w:type="dxa"/>
            </w:tcMar>
            <w:vAlign w:val="center"/>
          </w:tcPr>
          <w:p w14:paraId="0B040914" w14:textId="77777777" w:rsidR="007C413F" w:rsidRDefault="00000000">
            <w:pPr>
              <w:pStyle w:val="afc"/>
            </w:pPr>
            <w:r>
              <w:t>МУП «Тепловодстрой Сервис»</w:t>
            </w:r>
          </w:p>
        </w:tc>
        <w:tc>
          <w:tcPr>
            <w:tcW w:w="1547" w:type="pct"/>
            <w:tcMar>
              <w:top w:w="0" w:type="dxa"/>
              <w:left w:w="57" w:type="dxa"/>
              <w:bottom w:w="0" w:type="dxa"/>
              <w:right w:w="57" w:type="dxa"/>
            </w:tcMar>
            <w:vAlign w:val="center"/>
          </w:tcPr>
          <w:p w14:paraId="34DCF006" w14:textId="77777777" w:rsidR="007C413F" w:rsidRDefault="00000000">
            <w:pPr>
              <w:pStyle w:val="afc"/>
            </w:pPr>
            <w:r>
              <w:t>Администрация МО Усть-Коксинский район</w:t>
            </w:r>
          </w:p>
        </w:tc>
      </w:tr>
      <w:tr w:rsidR="007C413F" w14:paraId="7A358EE9" w14:textId="77777777">
        <w:trPr>
          <w:cantSplit/>
        </w:trPr>
        <w:tc>
          <w:tcPr>
            <w:tcW w:w="966" w:type="pct"/>
            <w:tcMar>
              <w:top w:w="0" w:type="dxa"/>
              <w:left w:w="57" w:type="dxa"/>
              <w:bottom w:w="0" w:type="dxa"/>
              <w:right w:w="57" w:type="dxa"/>
            </w:tcMar>
            <w:vAlign w:val="center"/>
          </w:tcPr>
          <w:p w14:paraId="28A7BC51" w14:textId="77777777" w:rsidR="007C413F" w:rsidRDefault="00000000">
            <w:pPr>
              <w:pStyle w:val="afc"/>
            </w:pPr>
            <w:r>
              <w:rPr>
                <w:color w:val="000000"/>
              </w:rPr>
              <w:t>Скважина С25 91</w:t>
            </w:r>
          </w:p>
        </w:tc>
        <w:tc>
          <w:tcPr>
            <w:tcW w:w="1283" w:type="pct"/>
            <w:tcMar>
              <w:top w:w="0" w:type="dxa"/>
              <w:left w:w="57" w:type="dxa"/>
              <w:bottom w:w="0" w:type="dxa"/>
              <w:right w:w="57" w:type="dxa"/>
            </w:tcMar>
            <w:vAlign w:val="center"/>
          </w:tcPr>
          <w:p w14:paraId="45F03D6D" w14:textId="77777777" w:rsidR="007C413F" w:rsidRDefault="00000000">
            <w:pPr>
              <w:jc w:val="center"/>
              <w:rPr>
                <w:color w:val="000000"/>
                <w:sz w:val="20"/>
                <w:szCs w:val="20"/>
              </w:rPr>
            </w:pPr>
            <w:r>
              <w:rPr>
                <w:color w:val="000000"/>
                <w:sz w:val="20"/>
                <w:szCs w:val="20"/>
              </w:rPr>
              <w:t xml:space="preserve">с. Огневка, </w:t>
            </w:r>
          </w:p>
          <w:p w14:paraId="2C715BCF" w14:textId="77777777" w:rsidR="007C413F" w:rsidRDefault="00000000">
            <w:pPr>
              <w:jc w:val="center"/>
              <w:rPr>
                <w:sz w:val="20"/>
                <w:szCs w:val="20"/>
              </w:rPr>
            </w:pPr>
            <w:r>
              <w:rPr>
                <w:color w:val="000000"/>
                <w:sz w:val="20"/>
                <w:szCs w:val="20"/>
              </w:rPr>
              <w:t>ул. Нагорная 11А</w:t>
            </w:r>
          </w:p>
        </w:tc>
        <w:tc>
          <w:tcPr>
            <w:tcW w:w="1204" w:type="pct"/>
            <w:tcMar>
              <w:top w:w="0" w:type="dxa"/>
              <w:left w:w="57" w:type="dxa"/>
              <w:bottom w:w="0" w:type="dxa"/>
              <w:right w:w="57" w:type="dxa"/>
            </w:tcMar>
            <w:vAlign w:val="center"/>
          </w:tcPr>
          <w:p w14:paraId="13DBEC8B" w14:textId="77777777" w:rsidR="007C413F" w:rsidRDefault="00000000">
            <w:pPr>
              <w:pStyle w:val="afc"/>
            </w:pPr>
            <w:r>
              <w:t>МУП «Тепловодстрой Сервис»</w:t>
            </w:r>
          </w:p>
        </w:tc>
        <w:tc>
          <w:tcPr>
            <w:tcW w:w="1547" w:type="pct"/>
            <w:tcMar>
              <w:top w:w="0" w:type="dxa"/>
              <w:left w:w="57" w:type="dxa"/>
              <w:bottom w:w="0" w:type="dxa"/>
              <w:right w:w="57" w:type="dxa"/>
            </w:tcMar>
            <w:vAlign w:val="center"/>
          </w:tcPr>
          <w:p w14:paraId="770E49E3" w14:textId="77777777" w:rsidR="007C413F" w:rsidRDefault="00000000">
            <w:pPr>
              <w:pStyle w:val="afc"/>
            </w:pPr>
            <w:r>
              <w:t>Администрация МО Усть-Коксинский район</w:t>
            </w:r>
          </w:p>
        </w:tc>
      </w:tr>
      <w:tr w:rsidR="007C413F" w14:paraId="5EBF5F3C" w14:textId="77777777">
        <w:trPr>
          <w:cantSplit/>
        </w:trPr>
        <w:tc>
          <w:tcPr>
            <w:tcW w:w="966" w:type="pct"/>
            <w:tcMar>
              <w:top w:w="0" w:type="dxa"/>
              <w:left w:w="57" w:type="dxa"/>
              <w:bottom w:w="0" w:type="dxa"/>
              <w:right w:w="57" w:type="dxa"/>
            </w:tcMar>
            <w:vAlign w:val="center"/>
          </w:tcPr>
          <w:p w14:paraId="73B86DD0" w14:textId="77777777" w:rsidR="007C413F" w:rsidRDefault="00000000">
            <w:pPr>
              <w:pStyle w:val="afc"/>
            </w:pPr>
            <w:r>
              <w:rPr>
                <w:color w:val="000000"/>
              </w:rPr>
              <w:t xml:space="preserve">Скважина б н (2011) </w:t>
            </w:r>
          </w:p>
        </w:tc>
        <w:tc>
          <w:tcPr>
            <w:tcW w:w="1283" w:type="pct"/>
            <w:tcMar>
              <w:top w:w="0" w:type="dxa"/>
              <w:left w:w="57" w:type="dxa"/>
              <w:bottom w:w="0" w:type="dxa"/>
              <w:right w:w="57" w:type="dxa"/>
            </w:tcMar>
            <w:vAlign w:val="center"/>
          </w:tcPr>
          <w:p w14:paraId="0559B76E" w14:textId="77777777" w:rsidR="007C413F" w:rsidRDefault="00000000">
            <w:pPr>
              <w:jc w:val="center"/>
              <w:rPr>
                <w:color w:val="000000"/>
                <w:sz w:val="20"/>
                <w:szCs w:val="20"/>
              </w:rPr>
            </w:pPr>
            <w:r>
              <w:rPr>
                <w:color w:val="000000"/>
                <w:sz w:val="20"/>
                <w:szCs w:val="20"/>
              </w:rPr>
              <w:t xml:space="preserve">с. Мароловодка </w:t>
            </w:r>
          </w:p>
          <w:p w14:paraId="5DDEBBF8" w14:textId="77777777" w:rsidR="007C413F" w:rsidRDefault="00000000">
            <w:pPr>
              <w:jc w:val="center"/>
              <w:rPr>
                <w:sz w:val="20"/>
                <w:szCs w:val="20"/>
              </w:rPr>
            </w:pPr>
            <w:r>
              <w:rPr>
                <w:color w:val="000000"/>
                <w:sz w:val="20"/>
                <w:szCs w:val="20"/>
              </w:rPr>
              <w:t>ул. Скосорева 14А</w:t>
            </w:r>
          </w:p>
        </w:tc>
        <w:tc>
          <w:tcPr>
            <w:tcW w:w="1204" w:type="pct"/>
            <w:tcMar>
              <w:top w:w="0" w:type="dxa"/>
              <w:left w:w="57" w:type="dxa"/>
              <w:bottom w:w="0" w:type="dxa"/>
              <w:right w:w="57" w:type="dxa"/>
            </w:tcMar>
            <w:vAlign w:val="center"/>
          </w:tcPr>
          <w:p w14:paraId="44DDFE19" w14:textId="77777777" w:rsidR="007C413F" w:rsidRDefault="00000000">
            <w:pPr>
              <w:pStyle w:val="afc"/>
            </w:pPr>
            <w:r>
              <w:t>МУП «Тепловодстрой Сервис»</w:t>
            </w:r>
          </w:p>
        </w:tc>
        <w:tc>
          <w:tcPr>
            <w:tcW w:w="1547" w:type="pct"/>
            <w:tcMar>
              <w:top w:w="0" w:type="dxa"/>
              <w:left w:w="57" w:type="dxa"/>
              <w:bottom w:w="0" w:type="dxa"/>
              <w:right w:w="57" w:type="dxa"/>
            </w:tcMar>
            <w:vAlign w:val="center"/>
          </w:tcPr>
          <w:p w14:paraId="1369D93B" w14:textId="77777777" w:rsidR="007C413F" w:rsidRDefault="00000000">
            <w:pPr>
              <w:pStyle w:val="afc"/>
            </w:pPr>
            <w:r>
              <w:t>Администрация МО Усть-Коксинский район</w:t>
            </w:r>
          </w:p>
        </w:tc>
      </w:tr>
      <w:tr w:rsidR="007C413F" w14:paraId="16C2F49D" w14:textId="77777777">
        <w:trPr>
          <w:cantSplit/>
        </w:trPr>
        <w:tc>
          <w:tcPr>
            <w:tcW w:w="966" w:type="pct"/>
            <w:tcMar>
              <w:top w:w="0" w:type="dxa"/>
              <w:left w:w="57" w:type="dxa"/>
              <w:bottom w:w="0" w:type="dxa"/>
              <w:right w:w="57" w:type="dxa"/>
            </w:tcMar>
            <w:vAlign w:val="center"/>
          </w:tcPr>
          <w:p w14:paraId="6EB5607A" w14:textId="77777777" w:rsidR="007C413F" w:rsidRDefault="00000000">
            <w:pPr>
              <w:pStyle w:val="afc"/>
            </w:pPr>
            <w:r>
              <w:rPr>
                <w:color w:val="000000"/>
              </w:rPr>
              <w:t xml:space="preserve">Скважина Г 15 09 </w:t>
            </w:r>
          </w:p>
        </w:tc>
        <w:tc>
          <w:tcPr>
            <w:tcW w:w="1283" w:type="pct"/>
            <w:tcMar>
              <w:top w:w="0" w:type="dxa"/>
              <w:left w:w="57" w:type="dxa"/>
              <w:bottom w:w="0" w:type="dxa"/>
              <w:right w:w="57" w:type="dxa"/>
            </w:tcMar>
            <w:vAlign w:val="center"/>
          </w:tcPr>
          <w:p w14:paraId="3F4326CD" w14:textId="77777777" w:rsidR="007C413F" w:rsidRDefault="00000000">
            <w:pPr>
              <w:jc w:val="center"/>
              <w:rPr>
                <w:color w:val="000000"/>
                <w:sz w:val="20"/>
                <w:szCs w:val="20"/>
              </w:rPr>
            </w:pPr>
            <w:r>
              <w:rPr>
                <w:color w:val="000000"/>
                <w:sz w:val="20"/>
                <w:szCs w:val="20"/>
              </w:rPr>
              <w:t xml:space="preserve">с. Кайтанак </w:t>
            </w:r>
          </w:p>
          <w:p w14:paraId="0E345154" w14:textId="77777777" w:rsidR="007C413F" w:rsidRDefault="00000000">
            <w:pPr>
              <w:jc w:val="center"/>
              <w:rPr>
                <w:sz w:val="20"/>
                <w:szCs w:val="20"/>
              </w:rPr>
            </w:pPr>
            <w:r>
              <w:rPr>
                <w:color w:val="000000"/>
                <w:sz w:val="20"/>
                <w:szCs w:val="20"/>
              </w:rPr>
              <w:t>ул. Молодежная 18 Г</w:t>
            </w:r>
          </w:p>
        </w:tc>
        <w:tc>
          <w:tcPr>
            <w:tcW w:w="1204" w:type="pct"/>
            <w:tcMar>
              <w:top w:w="0" w:type="dxa"/>
              <w:left w:w="57" w:type="dxa"/>
              <w:bottom w:w="0" w:type="dxa"/>
              <w:right w:w="57" w:type="dxa"/>
            </w:tcMar>
            <w:vAlign w:val="center"/>
          </w:tcPr>
          <w:p w14:paraId="0820C89A" w14:textId="77777777" w:rsidR="007C413F" w:rsidRDefault="00000000">
            <w:pPr>
              <w:pStyle w:val="afc"/>
            </w:pPr>
            <w:r>
              <w:t>МУП «Тепловодстрой Сервис»</w:t>
            </w:r>
          </w:p>
        </w:tc>
        <w:tc>
          <w:tcPr>
            <w:tcW w:w="1547" w:type="pct"/>
            <w:tcMar>
              <w:top w:w="0" w:type="dxa"/>
              <w:left w:w="57" w:type="dxa"/>
              <w:bottom w:w="0" w:type="dxa"/>
              <w:right w:w="57" w:type="dxa"/>
            </w:tcMar>
            <w:vAlign w:val="center"/>
          </w:tcPr>
          <w:p w14:paraId="6CBC818D" w14:textId="77777777" w:rsidR="007C413F" w:rsidRDefault="00000000">
            <w:pPr>
              <w:pStyle w:val="afc"/>
            </w:pPr>
            <w:r>
              <w:t>Администрация МО Усть-Коксинский район</w:t>
            </w:r>
          </w:p>
        </w:tc>
      </w:tr>
      <w:tr w:rsidR="007C413F" w14:paraId="62991CA8" w14:textId="77777777">
        <w:trPr>
          <w:cantSplit/>
        </w:trPr>
        <w:tc>
          <w:tcPr>
            <w:tcW w:w="966" w:type="pct"/>
            <w:tcMar>
              <w:top w:w="0" w:type="dxa"/>
              <w:left w:w="57" w:type="dxa"/>
              <w:bottom w:w="0" w:type="dxa"/>
              <w:right w:w="57" w:type="dxa"/>
            </w:tcMar>
            <w:vAlign w:val="center"/>
          </w:tcPr>
          <w:p w14:paraId="502EDE36" w14:textId="77777777" w:rsidR="007C413F" w:rsidRDefault="00000000">
            <w:pPr>
              <w:jc w:val="center"/>
              <w:rPr>
                <w:color w:val="000000"/>
                <w:sz w:val="20"/>
                <w:szCs w:val="20"/>
              </w:rPr>
            </w:pPr>
            <w:r>
              <w:rPr>
                <w:color w:val="000000"/>
                <w:sz w:val="20"/>
                <w:szCs w:val="20"/>
              </w:rPr>
              <w:lastRenderedPageBreak/>
              <w:t xml:space="preserve">Скважина Г 9 87 </w:t>
            </w:r>
          </w:p>
        </w:tc>
        <w:tc>
          <w:tcPr>
            <w:tcW w:w="1283" w:type="pct"/>
            <w:tcMar>
              <w:top w:w="0" w:type="dxa"/>
              <w:left w:w="57" w:type="dxa"/>
              <w:bottom w:w="0" w:type="dxa"/>
              <w:right w:w="57" w:type="dxa"/>
            </w:tcMar>
            <w:vAlign w:val="center"/>
          </w:tcPr>
          <w:p w14:paraId="310F99C8" w14:textId="77777777" w:rsidR="007C413F" w:rsidRDefault="00000000">
            <w:pPr>
              <w:jc w:val="center"/>
              <w:rPr>
                <w:color w:val="000000"/>
                <w:sz w:val="20"/>
                <w:szCs w:val="20"/>
              </w:rPr>
            </w:pPr>
            <w:r>
              <w:rPr>
                <w:color w:val="000000"/>
                <w:sz w:val="20"/>
                <w:szCs w:val="20"/>
              </w:rPr>
              <w:t xml:space="preserve">с. Березовка </w:t>
            </w:r>
          </w:p>
          <w:p w14:paraId="3E8B512B" w14:textId="77777777" w:rsidR="007C413F" w:rsidRDefault="00000000">
            <w:pPr>
              <w:jc w:val="center"/>
              <w:rPr>
                <w:sz w:val="20"/>
                <w:szCs w:val="20"/>
              </w:rPr>
            </w:pPr>
            <w:r>
              <w:rPr>
                <w:color w:val="000000"/>
                <w:sz w:val="20"/>
                <w:szCs w:val="20"/>
              </w:rPr>
              <w:t>ул. Комсомольская 15 А</w:t>
            </w:r>
          </w:p>
        </w:tc>
        <w:tc>
          <w:tcPr>
            <w:tcW w:w="1204" w:type="pct"/>
            <w:tcMar>
              <w:top w:w="0" w:type="dxa"/>
              <w:left w:w="57" w:type="dxa"/>
              <w:bottom w:w="0" w:type="dxa"/>
              <w:right w:w="57" w:type="dxa"/>
            </w:tcMar>
            <w:vAlign w:val="center"/>
          </w:tcPr>
          <w:p w14:paraId="01B5AB5A" w14:textId="77777777" w:rsidR="007C413F" w:rsidRDefault="00000000">
            <w:pPr>
              <w:pStyle w:val="afc"/>
            </w:pPr>
            <w:r>
              <w:t>МУП «Тепловодстрой Сервис»</w:t>
            </w:r>
          </w:p>
        </w:tc>
        <w:tc>
          <w:tcPr>
            <w:tcW w:w="1547" w:type="pct"/>
            <w:tcMar>
              <w:top w:w="0" w:type="dxa"/>
              <w:left w:w="57" w:type="dxa"/>
              <w:bottom w:w="0" w:type="dxa"/>
              <w:right w:w="57" w:type="dxa"/>
            </w:tcMar>
            <w:vAlign w:val="center"/>
          </w:tcPr>
          <w:p w14:paraId="317B4F2C" w14:textId="77777777" w:rsidR="007C413F" w:rsidRDefault="00000000">
            <w:pPr>
              <w:pStyle w:val="afc"/>
            </w:pPr>
            <w:r>
              <w:t>Администрация МО Усть-Коксинский район</w:t>
            </w:r>
          </w:p>
        </w:tc>
      </w:tr>
    </w:tbl>
    <w:p w14:paraId="26ED496D" w14:textId="77777777" w:rsidR="007C413F" w:rsidRDefault="00000000">
      <w:pPr>
        <w:spacing w:before="120" w:after="120" w:line="276" w:lineRule="auto"/>
        <w:ind w:right="282" w:firstLine="567"/>
        <w:jc w:val="both"/>
        <w:rPr>
          <w:sz w:val="26"/>
          <w:szCs w:val="26"/>
        </w:rPr>
      </w:pPr>
      <w:r>
        <w:rPr>
          <w:sz w:val="26"/>
          <w:szCs w:val="26"/>
        </w:rPr>
        <w:t xml:space="preserve">Хозяйственно-питьевой водопровод, диаметром 25÷110 мм общей протяжённостью 3,753 км. </w:t>
      </w:r>
    </w:p>
    <w:p w14:paraId="78269FC1" w14:textId="77777777" w:rsidR="007C413F" w:rsidRDefault="00000000">
      <w:pPr>
        <w:spacing w:before="120" w:after="120" w:line="276" w:lineRule="auto"/>
        <w:ind w:right="282" w:firstLine="567"/>
        <w:jc w:val="both"/>
        <w:rPr>
          <w:sz w:val="26"/>
          <w:szCs w:val="26"/>
        </w:rPr>
      </w:pPr>
      <w:r>
        <w:rPr>
          <w:sz w:val="26"/>
          <w:szCs w:val="26"/>
        </w:rPr>
        <w:t>В таблице 2.8.1-2 представлены эксплуатационные зоны Огневского сельского поселения.</w:t>
      </w:r>
    </w:p>
    <w:p w14:paraId="7CCBA20D" w14:textId="77777777" w:rsidR="007C413F" w:rsidRDefault="00000000">
      <w:pPr>
        <w:spacing w:before="120" w:after="120" w:line="276" w:lineRule="auto"/>
        <w:ind w:right="282" w:firstLine="567"/>
        <w:jc w:val="right"/>
        <w:rPr>
          <w:sz w:val="26"/>
          <w:szCs w:val="26"/>
        </w:rPr>
      </w:pPr>
      <w:r>
        <w:rPr>
          <w:sz w:val="26"/>
          <w:szCs w:val="26"/>
        </w:rPr>
        <w:t>Таблица 2.8.1-2</w:t>
      </w: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53"/>
        <w:gridCol w:w="3686"/>
        <w:gridCol w:w="1975"/>
      </w:tblGrid>
      <w:tr w:rsidR="007C413F" w14:paraId="007228D1" w14:textId="77777777">
        <w:trPr>
          <w:trHeight w:val="244"/>
          <w:tblHeader/>
          <w:jc w:val="center"/>
        </w:trPr>
        <w:tc>
          <w:tcPr>
            <w:tcW w:w="3553" w:type="dxa"/>
            <w:shd w:val="clear" w:color="auto" w:fill="F2F2F2" w:themeFill="background1" w:themeFillShade="F2"/>
            <w:tcMar>
              <w:top w:w="0" w:type="dxa"/>
              <w:left w:w="57" w:type="dxa"/>
              <w:bottom w:w="0" w:type="dxa"/>
              <w:right w:w="57" w:type="dxa"/>
            </w:tcMar>
            <w:vAlign w:val="center"/>
          </w:tcPr>
          <w:p w14:paraId="2B14BF24" w14:textId="77777777" w:rsidR="007C413F" w:rsidRDefault="00000000">
            <w:pPr>
              <w:jc w:val="center"/>
              <w:rPr>
                <w:b/>
                <w:sz w:val="20"/>
                <w:szCs w:val="20"/>
              </w:rPr>
            </w:pPr>
            <w:r>
              <w:rPr>
                <w:b/>
                <w:sz w:val="20"/>
                <w:szCs w:val="20"/>
              </w:rPr>
              <w:t>Эксплуатирующая организация</w:t>
            </w:r>
          </w:p>
        </w:tc>
        <w:tc>
          <w:tcPr>
            <w:tcW w:w="3686" w:type="dxa"/>
            <w:shd w:val="clear" w:color="auto" w:fill="F2F2F2" w:themeFill="background1" w:themeFillShade="F2"/>
            <w:tcMar>
              <w:top w:w="0" w:type="dxa"/>
              <w:left w:w="57" w:type="dxa"/>
              <w:bottom w:w="0" w:type="dxa"/>
              <w:right w:w="57" w:type="dxa"/>
            </w:tcMar>
            <w:vAlign w:val="center"/>
          </w:tcPr>
          <w:p w14:paraId="55F589A4" w14:textId="77777777" w:rsidR="007C413F" w:rsidRDefault="00000000">
            <w:pPr>
              <w:jc w:val="center"/>
              <w:rPr>
                <w:b/>
                <w:sz w:val="20"/>
                <w:szCs w:val="20"/>
              </w:rPr>
            </w:pPr>
            <w:r>
              <w:rPr>
                <w:b/>
                <w:sz w:val="20"/>
                <w:szCs w:val="20"/>
              </w:rPr>
              <w:t>Зоны эксплуатационной ответственности (населенные пункты)</w:t>
            </w:r>
          </w:p>
        </w:tc>
        <w:tc>
          <w:tcPr>
            <w:tcW w:w="1975" w:type="dxa"/>
            <w:shd w:val="clear" w:color="auto" w:fill="F2F2F2" w:themeFill="background1" w:themeFillShade="F2"/>
            <w:tcMar>
              <w:top w:w="0" w:type="dxa"/>
              <w:left w:w="57" w:type="dxa"/>
              <w:bottom w:w="0" w:type="dxa"/>
              <w:right w:w="57" w:type="dxa"/>
            </w:tcMar>
            <w:vAlign w:val="center"/>
          </w:tcPr>
          <w:p w14:paraId="47AE2FF2" w14:textId="77777777" w:rsidR="007C413F" w:rsidRDefault="00000000">
            <w:pPr>
              <w:jc w:val="center"/>
              <w:rPr>
                <w:b/>
                <w:sz w:val="20"/>
                <w:szCs w:val="20"/>
              </w:rPr>
            </w:pPr>
            <w:r>
              <w:rPr>
                <w:b/>
                <w:sz w:val="20"/>
                <w:szCs w:val="20"/>
              </w:rPr>
              <w:t>Количество абонентов</w:t>
            </w:r>
          </w:p>
        </w:tc>
      </w:tr>
      <w:tr w:rsidR="007C413F" w14:paraId="42EA6270" w14:textId="77777777">
        <w:trPr>
          <w:trHeight w:val="49"/>
          <w:jc w:val="center"/>
        </w:trPr>
        <w:tc>
          <w:tcPr>
            <w:tcW w:w="3553" w:type="dxa"/>
            <w:tcMar>
              <w:top w:w="0" w:type="dxa"/>
              <w:left w:w="57" w:type="dxa"/>
              <w:bottom w:w="0" w:type="dxa"/>
              <w:right w:w="57" w:type="dxa"/>
            </w:tcMar>
            <w:vAlign w:val="center"/>
          </w:tcPr>
          <w:p w14:paraId="36947B7F" w14:textId="77777777" w:rsidR="007C413F" w:rsidRDefault="00000000">
            <w:pPr>
              <w:pStyle w:val="afc"/>
            </w:pPr>
            <w:r>
              <w:t>МУП «Тепловодстрой Сервис»</w:t>
            </w:r>
          </w:p>
        </w:tc>
        <w:tc>
          <w:tcPr>
            <w:tcW w:w="3686" w:type="dxa"/>
            <w:tcMar>
              <w:top w:w="0" w:type="dxa"/>
              <w:left w:w="57" w:type="dxa"/>
              <w:bottom w:w="0" w:type="dxa"/>
              <w:right w:w="57" w:type="dxa"/>
            </w:tcMar>
            <w:vAlign w:val="center"/>
          </w:tcPr>
          <w:p w14:paraId="795278FF" w14:textId="77777777" w:rsidR="007C413F" w:rsidRDefault="00000000">
            <w:pPr>
              <w:pStyle w:val="afc"/>
            </w:pPr>
            <w:r>
              <w:t>п. Берёзовка</w:t>
            </w:r>
          </w:p>
        </w:tc>
        <w:tc>
          <w:tcPr>
            <w:tcW w:w="1975" w:type="dxa"/>
            <w:tcMar>
              <w:top w:w="0" w:type="dxa"/>
              <w:left w:w="57" w:type="dxa"/>
              <w:bottom w:w="0" w:type="dxa"/>
              <w:right w:w="57" w:type="dxa"/>
            </w:tcMar>
            <w:vAlign w:val="center"/>
          </w:tcPr>
          <w:p w14:paraId="6BF8CD57" w14:textId="77777777" w:rsidR="007C413F" w:rsidRDefault="00000000">
            <w:pPr>
              <w:pStyle w:val="afc"/>
            </w:pPr>
            <w:r>
              <w:t>47</w:t>
            </w:r>
          </w:p>
        </w:tc>
      </w:tr>
      <w:tr w:rsidR="007C413F" w14:paraId="19AB437E" w14:textId="77777777">
        <w:trPr>
          <w:trHeight w:val="49"/>
          <w:jc w:val="center"/>
        </w:trPr>
        <w:tc>
          <w:tcPr>
            <w:tcW w:w="3553" w:type="dxa"/>
            <w:tcMar>
              <w:top w:w="0" w:type="dxa"/>
              <w:left w:w="57" w:type="dxa"/>
              <w:bottom w:w="0" w:type="dxa"/>
              <w:right w:w="57" w:type="dxa"/>
            </w:tcMar>
            <w:vAlign w:val="center"/>
          </w:tcPr>
          <w:p w14:paraId="34CF48D1" w14:textId="77777777" w:rsidR="007C413F" w:rsidRDefault="00000000">
            <w:pPr>
              <w:pStyle w:val="afc"/>
            </w:pPr>
            <w:r>
              <w:t>МУП «Тепловодстрой Сервис»</w:t>
            </w:r>
          </w:p>
        </w:tc>
        <w:tc>
          <w:tcPr>
            <w:tcW w:w="3686" w:type="dxa"/>
            <w:tcMar>
              <w:top w:w="0" w:type="dxa"/>
              <w:left w:w="57" w:type="dxa"/>
              <w:bottom w:w="0" w:type="dxa"/>
              <w:right w:w="57" w:type="dxa"/>
            </w:tcMar>
            <w:vAlign w:val="center"/>
          </w:tcPr>
          <w:p w14:paraId="0F294382" w14:textId="77777777" w:rsidR="007C413F" w:rsidRDefault="00000000">
            <w:pPr>
              <w:pStyle w:val="afc"/>
            </w:pPr>
            <w:r>
              <w:t>с. Кайтанак</w:t>
            </w:r>
          </w:p>
        </w:tc>
        <w:tc>
          <w:tcPr>
            <w:tcW w:w="1975" w:type="dxa"/>
            <w:tcMar>
              <w:top w:w="0" w:type="dxa"/>
              <w:left w:w="57" w:type="dxa"/>
              <w:bottom w:w="0" w:type="dxa"/>
              <w:right w:w="57" w:type="dxa"/>
            </w:tcMar>
            <w:vAlign w:val="center"/>
          </w:tcPr>
          <w:p w14:paraId="3D0F93F0" w14:textId="77777777" w:rsidR="007C413F" w:rsidRDefault="00000000">
            <w:pPr>
              <w:pStyle w:val="afc"/>
            </w:pPr>
            <w:r>
              <w:t>30</w:t>
            </w:r>
          </w:p>
        </w:tc>
      </w:tr>
      <w:tr w:rsidR="007C413F" w14:paraId="1B2894DF" w14:textId="77777777">
        <w:trPr>
          <w:trHeight w:val="49"/>
          <w:jc w:val="center"/>
        </w:trPr>
        <w:tc>
          <w:tcPr>
            <w:tcW w:w="3553" w:type="dxa"/>
            <w:tcMar>
              <w:top w:w="0" w:type="dxa"/>
              <w:left w:w="57" w:type="dxa"/>
              <w:bottom w:w="0" w:type="dxa"/>
              <w:right w:w="57" w:type="dxa"/>
            </w:tcMar>
            <w:vAlign w:val="center"/>
          </w:tcPr>
          <w:p w14:paraId="5A49026D" w14:textId="77777777" w:rsidR="007C413F" w:rsidRDefault="00000000">
            <w:pPr>
              <w:pStyle w:val="afc"/>
            </w:pPr>
            <w:r>
              <w:t>МУП «Тепловодстрой Сервис»</w:t>
            </w:r>
          </w:p>
        </w:tc>
        <w:tc>
          <w:tcPr>
            <w:tcW w:w="3686" w:type="dxa"/>
            <w:tcMar>
              <w:top w:w="0" w:type="dxa"/>
              <w:left w:w="57" w:type="dxa"/>
              <w:bottom w:w="0" w:type="dxa"/>
              <w:right w:w="57" w:type="dxa"/>
            </w:tcMar>
            <w:vAlign w:val="center"/>
          </w:tcPr>
          <w:p w14:paraId="3DEEFEA4" w14:textId="77777777" w:rsidR="007C413F" w:rsidRDefault="00000000">
            <w:pPr>
              <w:pStyle w:val="afc"/>
            </w:pPr>
            <w:r>
              <w:t>с. Огнёвка,</w:t>
            </w:r>
          </w:p>
        </w:tc>
        <w:tc>
          <w:tcPr>
            <w:tcW w:w="1975" w:type="dxa"/>
            <w:tcMar>
              <w:top w:w="0" w:type="dxa"/>
              <w:left w:w="57" w:type="dxa"/>
              <w:bottom w:w="0" w:type="dxa"/>
              <w:right w:w="57" w:type="dxa"/>
            </w:tcMar>
            <w:vAlign w:val="center"/>
          </w:tcPr>
          <w:p w14:paraId="14ABBAC3" w14:textId="77777777" w:rsidR="007C413F" w:rsidRDefault="00000000">
            <w:pPr>
              <w:pStyle w:val="afc"/>
            </w:pPr>
            <w:r>
              <w:t>100</w:t>
            </w:r>
          </w:p>
        </w:tc>
      </w:tr>
      <w:tr w:rsidR="007C413F" w14:paraId="6CF8FFA2" w14:textId="77777777">
        <w:trPr>
          <w:trHeight w:val="49"/>
          <w:jc w:val="center"/>
        </w:trPr>
        <w:tc>
          <w:tcPr>
            <w:tcW w:w="3553" w:type="dxa"/>
            <w:tcMar>
              <w:top w:w="0" w:type="dxa"/>
              <w:left w:w="57" w:type="dxa"/>
              <w:bottom w:w="0" w:type="dxa"/>
              <w:right w:w="57" w:type="dxa"/>
            </w:tcMar>
            <w:vAlign w:val="center"/>
          </w:tcPr>
          <w:p w14:paraId="7EE3F42B" w14:textId="77777777" w:rsidR="007C413F" w:rsidRDefault="00000000">
            <w:pPr>
              <w:pStyle w:val="afc"/>
            </w:pPr>
            <w:r>
              <w:t>МУП «Тепловодстрой Сервис»</w:t>
            </w:r>
          </w:p>
        </w:tc>
        <w:tc>
          <w:tcPr>
            <w:tcW w:w="3686" w:type="dxa"/>
            <w:tcMar>
              <w:top w:w="0" w:type="dxa"/>
              <w:left w:w="57" w:type="dxa"/>
              <w:bottom w:w="0" w:type="dxa"/>
              <w:right w:w="57" w:type="dxa"/>
            </w:tcMar>
            <w:vAlign w:val="center"/>
          </w:tcPr>
          <w:p w14:paraId="0A1B0891" w14:textId="77777777" w:rsidR="007C413F" w:rsidRDefault="00000000">
            <w:pPr>
              <w:pStyle w:val="afc"/>
            </w:pPr>
            <w:r>
              <w:t>п. Мараловодка</w:t>
            </w:r>
          </w:p>
        </w:tc>
        <w:tc>
          <w:tcPr>
            <w:tcW w:w="1975" w:type="dxa"/>
            <w:tcMar>
              <w:top w:w="0" w:type="dxa"/>
              <w:left w:w="57" w:type="dxa"/>
              <w:bottom w:w="0" w:type="dxa"/>
              <w:right w:w="57" w:type="dxa"/>
            </w:tcMar>
            <w:vAlign w:val="center"/>
          </w:tcPr>
          <w:p w14:paraId="4A24485D" w14:textId="77777777" w:rsidR="007C413F" w:rsidRDefault="00000000">
            <w:pPr>
              <w:pStyle w:val="afc"/>
            </w:pPr>
            <w:r>
              <w:t>4</w:t>
            </w:r>
          </w:p>
        </w:tc>
      </w:tr>
      <w:tr w:rsidR="007C413F" w14:paraId="0A8CAE38" w14:textId="77777777">
        <w:trPr>
          <w:trHeight w:val="49"/>
          <w:jc w:val="center"/>
        </w:trPr>
        <w:tc>
          <w:tcPr>
            <w:tcW w:w="3553" w:type="dxa"/>
            <w:tcMar>
              <w:top w:w="0" w:type="dxa"/>
              <w:left w:w="57" w:type="dxa"/>
              <w:bottom w:w="0" w:type="dxa"/>
              <w:right w:w="57" w:type="dxa"/>
            </w:tcMar>
            <w:vAlign w:val="center"/>
          </w:tcPr>
          <w:p w14:paraId="2773E09D" w14:textId="77777777" w:rsidR="007C413F" w:rsidRDefault="00000000">
            <w:pPr>
              <w:jc w:val="center"/>
              <w:rPr>
                <w:b/>
                <w:sz w:val="20"/>
                <w:szCs w:val="20"/>
              </w:rPr>
            </w:pPr>
            <w:r>
              <w:rPr>
                <w:b/>
                <w:sz w:val="20"/>
                <w:szCs w:val="20"/>
              </w:rPr>
              <w:t>Итого:</w:t>
            </w:r>
          </w:p>
        </w:tc>
        <w:tc>
          <w:tcPr>
            <w:tcW w:w="3686" w:type="dxa"/>
            <w:tcMar>
              <w:top w:w="0" w:type="dxa"/>
              <w:left w:w="57" w:type="dxa"/>
              <w:bottom w:w="0" w:type="dxa"/>
              <w:right w:w="57" w:type="dxa"/>
            </w:tcMar>
            <w:vAlign w:val="center"/>
          </w:tcPr>
          <w:p w14:paraId="237CBD21" w14:textId="77777777" w:rsidR="007C413F" w:rsidRDefault="00000000">
            <w:pPr>
              <w:pStyle w:val="afc"/>
              <w:rPr>
                <w:b/>
              </w:rPr>
            </w:pPr>
            <w:r>
              <w:rPr>
                <w:b/>
              </w:rPr>
              <w:t>-</w:t>
            </w:r>
          </w:p>
        </w:tc>
        <w:tc>
          <w:tcPr>
            <w:tcW w:w="1975" w:type="dxa"/>
            <w:tcMar>
              <w:top w:w="0" w:type="dxa"/>
              <w:left w:w="57" w:type="dxa"/>
              <w:bottom w:w="0" w:type="dxa"/>
              <w:right w:w="57" w:type="dxa"/>
            </w:tcMar>
            <w:vAlign w:val="center"/>
          </w:tcPr>
          <w:p w14:paraId="03706984" w14:textId="77777777" w:rsidR="007C413F" w:rsidRDefault="00000000">
            <w:pPr>
              <w:pStyle w:val="afc"/>
              <w:rPr>
                <w:b/>
              </w:rPr>
            </w:pPr>
            <w:r>
              <w:rPr>
                <w:b/>
              </w:rPr>
              <w:t>181</w:t>
            </w:r>
          </w:p>
        </w:tc>
      </w:tr>
    </w:tbl>
    <w:p w14:paraId="520455D6" w14:textId="77777777" w:rsidR="007C413F" w:rsidRDefault="00000000">
      <w:pPr>
        <w:spacing w:before="120" w:after="120" w:line="276" w:lineRule="auto"/>
        <w:ind w:firstLine="567"/>
        <w:jc w:val="both"/>
        <w:rPr>
          <w:sz w:val="26"/>
          <w:szCs w:val="26"/>
          <w:highlight w:val="cyan"/>
        </w:rPr>
      </w:pPr>
      <w:r>
        <w:rPr>
          <w:sz w:val="26"/>
          <w:szCs w:val="26"/>
        </w:rPr>
        <w:t>Характеристика водозаборов, используемых в качестве источников централизованного водоснабжения Огневского сельского поселения, основные данные по существующим водозаборным узлам, их месторасположение и характеристика представлены в таблице 2.8.1-3.</w:t>
      </w:r>
    </w:p>
    <w:p w14:paraId="0B5DD520" w14:textId="77777777" w:rsidR="007C413F" w:rsidRDefault="00000000">
      <w:pPr>
        <w:spacing w:before="120" w:after="120" w:line="276" w:lineRule="auto"/>
        <w:ind w:firstLine="567"/>
        <w:jc w:val="both"/>
        <w:rPr>
          <w:sz w:val="26"/>
          <w:szCs w:val="26"/>
          <w:highlight w:val="cyan"/>
        </w:rPr>
      </w:pPr>
      <w:r>
        <w:rPr>
          <w:sz w:val="26"/>
          <w:szCs w:val="26"/>
          <w:highlight w:val="cyan"/>
        </w:rPr>
        <w:t xml:space="preserve"> </w:t>
      </w:r>
    </w:p>
    <w:p w14:paraId="29C5F30F" w14:textId="77777777" w:rsidR="007C413F" w:rsidRDefault="007C413F">
      <w:pPr>
        <w:spacing w:before="120" w:after="120" w:line="276" w:lineRule="auto"/>
        <w:ind w:firstLine="567"/>
        <w:jc w:val="both"/>
        <w:rPr>
          <w:sz w:val="26"/>
          <w:szCs w:val="26"/>
          <w:highlight w:val="cyan"/>
        </w:rPr>
        <w:sectPr w:rsidR="007C413F">
          <w:pgSz w:w="11906" w:h="16838"/>
          <w:pgMar w:top="1134" w:right="567" w:bottom="1134" w:left="1701" w:header="567" w:footer="567" w:gutter="0"/>
          <w:cols w:space="708"/>
          <w:docGrid w:linePitch="360"/>
        </w:sectPr>
      </w:pPr>
    </w:p>
    <w:p w14:paraId="2A0A5666" w14:textId="77777777" w:rsidR="007C413F" w:rsidRDefault="00000000">
      <w:pPr>
        <w:spacing w:before="120" w:after="120" w:line="276" w:lineRule="auto"/>
        <w:jc w:val="right"/>
        <w:rPr>
          <w:sz w:val="26"/>
          <w:szCs w:val="26"/>
        </w:rPr>
      </w:pPr>
      <w:r>
        <w:rPr>
          <w:sz w:val="26"/>
          <w:szCs w:val="26"/>
        </w:rPr>
        <w:lastRenderedPageBreak/>
        <w:t>Таблица 2.8.1-3</w:t>
      </w:r>
    </w:p>
    <w:tbl>
      <w:tblPr>
        <w:tblW w:w="511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1274"/>
        <w:gridCol w:w="1134"/>
        <w:gridCol w:w="1843"/>
        <w:gridCol w:w="3683"/>
        <w:gridCol w:w="1843"/>
        <w:gridCol w:w="1846"/>
      </w:tblGrid>
      <w:tr w:rsidR="007C413F" w14:paraId="7FA345A5" w14:textId="77777777">
        <w:trPr>
          <w:cantSplit/>
          <w:tblHeader/>
        </w:trPr>
        <w:tc>
          <w:tcPr>
            <w:tcW w:w="1096" w:type="pct"/>
            <w:shd w:val="clear" w:color="auto" w:fill="F2F2F2" w:themeFill="background1" w:themeFillShade="F2"/>
            <w:tcMar>
              <w:top w:w="0" w:type="dxa"/>
              <w:left w:w="57" w:type="dxa"/>
              <w:bottom w:w="0" w:type="dxa"/>
              <w:right w:w="57" w:type="dxa"/>
            </w:tcMar>
            <w:vAlign w:val="center"/>
          </w:tcPr>
          <w:p w14:paraId="69A159A0" w14:textId="77777777" w:rsidR="007C413F" w:rsidRDefault="00000000">
            <w:pPr>
              <w:pStyle w:val="afc"/>
              <w:rPr>
                <w:b/>
              </w:rPr>
            </w:pPr>
            <w:r>
              <w:rPr>
                <w:b/>
              </w:rPr>
              <w:t>Наименование ВЗУ и его местоположение</w:t>
            </w:r>
          </w:p>
        </w:tc>
        <w:tc>
          <w:tcPr>
            <w:tcW w:w="428" w:type="pct"/>
            <w:shd w:val="clear" w:color="auto" w:fill="F2F2F2" w:themeFill="background1" w:themeFillShade="F2"/>
            <w:tcMar>
              <w:top w:w="0" w:type="dxa"/>
              <w:left w:w="57" w:type="dxa"/>
              <w:bottom w:w="0" w:type="dxa"/>
              <w:right w:w="57" w:type="dxa"/>
            </w:tcMar>
            <w:vAlign w:val="center"/>
          </w:tcPr>
          <w:p w14:paraId="6DF82F68" w14:textId="77777777" w:rsidR="007C413F" w:rsidRDefault="00000000">
            <w:pPr>
              <w:pStyle w:val="afc"/>
              <w:rPr>
                <w:b/>
              </w:rPr>
            </w:pPr>
            <w:r>
              <w:rPr>
                <w:b/>
              </w:rPr>
              <w:t>Глубина, м</w:t>
            </w:r>
          </w:p>
        </w:tc>
        <w:tc>
          <w:tcPr>
            <w:tcW w:w="381" w:type="pct"/>
            <w:shd w:val="clear" w:color="auto" w:fill="F2F2F2" w:themeFill="background1" w:themeFillShade="F2"/>
            <w:tcMar>
              <w:top w:w="0" w:type="dxa"/>
              <w:left w:w="57" w:type="dxa"/>
              <w:bottom w:w="0" w:type="dxa"/>
              <w:right w:w="57" w:type="dxa"/>
            </w:tcMar>
            <w:vAlign w:val="center"/>
          </w:tcPr>
          <w:p w14:paraId="653F9247" w14:textId="77777777" w:rsidR="007C413F" w:rsidRDefault="00000000">
            <w:pPr>
              <w:pStyle w:val="afc"/>
              <w:rPr>
                <w:b/>
              </w:rPr>
            </w:pPr>
            <w:r>
              <w:rPr>
                <w:b/>
              </w:rPr>
              <w:t>Год бурения</w:t>
            </w:r>
          </w:p>
        </w:tc>
        <w:tc>
          <w:tcPr>
            <w:tcW w:w="619" w:type="pct"/>
            <w:shd w:val="clear" w:color="auto" w:fill="F2F2F2" w:themeFill="background1" w:themeFillShade="F2"/>
            <w:tcMar>
              <w:top w:w="0" w:type="dxa"/>
              <w:left w:w="57" w:type="dxa"/>
              <w:bottom w:w="0" w:type="dxa"/>
              <w:right w:w="57" w:type="dxa"/>
            </w:tcMar>
            <w:vAlign w:val="center"/>
          </w:tcPr>
          <w:p w14:paraId="52DBA467" w14:textId="77777777" w:rsidR="007C413F" w:rsidRDefault="00000000">
            <w:pPr>
              <w:pStyle w:val="afc"/>
              <w:rPr>
                <w:b/>
              </w:rPr>
            </w:pPr>
            <w:r>
              <w:rPr>
                <w:b/>
              </w:rPr>
              <w:t>Мощность водозабора, м</w:t>
            </w:r>
            <w:r>
              <w:rPr>
                <w:b/>
                <w:vertAlign w:val="superscript"/>
              </w:rPr>
              <w:t>3</w:t>
            </w:r>
            <w:r>
              <w:rPr>
                <w:b/>
              </w:rPr>
              <w:t>/сут</w:t>
            </w:r>
          </w:p>
        </w:tc>
        <w:tc>
          <w:tcPr>
            <w:tcW w:w="1237" w:type="pct"/>
            <w:shd w:val="clear" w:color="auto" w:fill="F2F2F2" w:themeFill="background1" w:themeFillShade="F2"/>
            <w:tcMar>
              <w:top w:w="0" w:type="dxa"/>
              <w:left w:w="57" w:type="dxa"/>
              <w:bottom w:w="0" w:type="dxa"/>
              <w:right w:w="57" w:type="dxa"/>
            </w:tcMar>
            <w:vAlign w:val="center"/>
          </w:tcPr>
          <w:p w14:paraId="4F3EF1DD" w14:textId="77777777" w:rsidR="007C413F" w:rsidRDefault="00000000">
            <w:pPr>
              <w:pStyle w:val="afc"/>
              <w:rPr>
                <w:b/>
              </w:rPr>
            </w:pPr>
            <w:r>
              <w:rPr>
                <w:b/>
              </w:rPr>
              <w:t>Состав сооружений установленного оборудования (вкл. кол-во и объем резервуаров)</w:t>
            </w:r>
          </w:p>
        </w:tc>
        <w:tc>
          <w:tcPr>
            <w:tcW w:w="619" w:type="pct"/>
            <w:shd w:val="clear" w:color="auto" w:fill="F2F2F2" w:themeFill="background1" w:themeFillShade="F2"/>
            <w:tcMar>
              <w:top w:w="0" w:type="dxa"/>
              <w:left w:w="57" w:type="dxa"/>
              <w:bottom w:w="0" w:type="dxa"/>
              <w:right w:w="57" w:type="dxa"/>
            </w:tcMar>
            <w:vAlign w:val="center"/>
          </w:tcPr>
          <w:p w14:paraId="3CD17B16" w14:textId="77777777" w:rsidR="007C413F" w:rsidRDefault="00000000">
            <w:pPr>
              <w:pStyle w:val="afc"/>
              <w:rPr>
                <w:b/>
              </w:rPr>
            </w:pPr>
            <w:r>
              <w:rPr>
                <w:b/>
              </w:rPr>
              <w:t>Наличие приборов учета воды</w:t>
            </w:r>
          </w:p>
        </w:tc>
        <w:tc>
          <w:tcPr>
            <w:tcW w:w="620" w:type="pct"/>
            <w:shd w:val="clear" w:color="auto" w:fill="F2F2F2" w:themeFill="background1" w:themeFillShade="F2"/>
            <w:tcMar>
              <w:top w:w="0" w:type="dxa"/>
              <w:left w:w="57" w:type="dxa"/>
              <w:bottom w:w="0" w:type="dxa"/>
              <w:right w:w="57" w:type="dxa"/>
            </w:tcMar>
            <w:vAlign w:val="center"/>
          </w:tcPr>
          <w:p w14:paraId="4B6BBFA0" w14:textId="77777777" w:rsidR="007C413F" w:rsidRDefault="00000000">
            <w:pPr>
              <w:pStyle w:val="afc"/>
              <w:rPr>
                <w:b/>
              </w:rPr>
            </w:pPr>
            <w:r>
              <w:rPr>
                <w:b/>
              </w:rPr>
              <w:t>Ограждения санитарной охраны</w:t>
            </w:r>
          </w:p>
        </w:tc>
      </w:tr>
      <w:tr w:rsidR="007C413F" w14:paraId="0C3C0E66" w14:textId="77777777">
        <w:trPr>
          <w:cantSplit/>
        </w:trPr>
        <w:tc>
          <w:tcPr>
            <w:tcW w:w="1096" w:type="pct"/>
            <w:tcMar>
              <w:top w:w="0" w:type="dxa"/>
              <w:left w:w="57" w:type="dxa"/>
              <w:bottom w:w="0" w:type="dxa"/>
              <w:right w:w="57" w:type="dxa"/>
            </w:tcMar>
            <w:vAlign w:val="center"/>
          </w:tcPr>
          <w:p w14:paraId="35B3DA0E" w14:textId="77777777" w:rsidR="007C413F" w:rsidRDefault="00000000">
            <w:pPr>
              <w:pStyle w:val="afc"/>
            </w:pPr>
            <w:r>
              <w:rPr>
                <w:color w:val="000000"/>
              </w:rPr>
              <w:t>Скважина б/н 93 с. Огневка ул. Солнечная 9 А</w:t>
            </w:r>
          </w:p>
        </w:tc>
        <w:tc>
          <w:tcPr>
            <w:tcW w:w="428" w:type="pct"/>
            <w:tcMar>
              <w:top w:w="0" w:type="dxa"/>
              <w:left w:w="57" w:type="dxa"/>
              <w:bottom w:w="0" w:type="dxa"/>
              <w:right w:w="57" w:type="dxa"/>
            </w:tcMar>
            <w:vAlign w:val="center"/>
          </w:tcPr>
          <w:p w14:paraId="4FC12287" w14:textId="77777777" w:rsidR="007C413F" w:rsidRDefault="00000000">
            <w:pPr>
              <w:pStyle w:val="afc"/>
            </w:pPr>
            <w:r>
              <w:rPr>
                <w:color w:val="000000"/>
              </w:rPr>
              <w:t>80</w:t>
            </w:r>
          </w:p>
        </w:tc>
        <w:tc>
          <w:tcPr>
            <w:tcW w:w="381" w:type="pct"/>
            <w:tcMar>
              <w:top w:w="0" w:type="dxa"/>
              <w:left w:w="57" w:type="dxa"/>
              <w:bottom w:w="0" w:type="dxa"/>
              <w:right w:w="57" w:type="dxa"/>
            </w:tcMar>
            <w:vAlign w:val="center"/>
          </w:tcPr>
          <w:p w14:paraId="3F566DE9" w14:textId="77777777" w:rsidR="007C413F" w:rsidRDefault="00000000">
            <w:pPr>
              <w:pStyle w:val="afc"/>
            </w:pPr>
            <w:r>
              <w:rPr>
                <w:color w:val="000000"/>
              </w:rPr>
              <w:t>2006</w:t>
            </w:r>
          </w:p>
        </w:tc>
        <w:tc>
          <w:tcPr>
            <w:tcW w:w="619" w:type="pct"/>
            <w:tcMar>
              <w:top w:w="0" w:type="dxa"/>
              <w:left w:w="57" w:type="dxa"/>
              <w:bottom w:w="0" w:type="dxa"/>
              <w:right w:w="57" w:type="dxa"/>
            </w:tcMar>
            <w:vAlign w:val="center"/>
          </w:tcPr>
          <w:p w14:paraId="71C34774" w14:textId="77777777" w:rsidR="007C413F" w:rsidRDefault="00000000">
            <w:pPr>
              <w:pStyle w:val="afc"/>
            </w:pPr>
            <w:r>
              <w:rPr>
                <w:color w:val="000000"/>
              </w:rPr>
              <w:t>240</w:t>
            </w:r>
          </w:p>
        </w:tc>
        <w:tc>
          <w:tcPr>
            <w:tcW w:w="1237" w:type="pct"/>
            <w:tcMar>
              <w:top w:w="0" w:type="dxa"/>
              <w:left w:w="57" w:type="dxa"/>
              <w:bottom w:w="0" w:type="dxa"/>
              <w:right w:w="57" w:type="dxa"/>
            </w:tcMar>
            <w:vAlign w:val="center"/>
          </w:tcPr>
          <w:p w14:paraId="6B9915BD" w14:textId="77777777" w:rsidR="007C413F" w:rsidRDefault="00000000">
            <w:pPr>
              <w:jc w:val="center"/>
              <w:rPr>
                <w:sz w:val="20"/>
                <w:szCs w:val="20"/>
                <w:vertAlign w:val="superscript"/>
              </w:rPr>
            </w:pPr>
            <w:r>
              <w:rPr>
                <w:color w:val="000000"/>
                <w:sz w:val="20"/>
                <w:szCs w:val="20"/>
              </w:rPr>
              <w:t>Резервуар – Башня Рожновского – 56 м</w:t>
            </w:r>
            <w:r>
              <w:rPr>
                <w:color w:val="000000"/>
                <w:sz w:val="20"/>
                <w:szCs w:val="20"/>
                <w:vertAlign w:val="superscript"/>
              </w:rPr>
              <w:t>3</w:t>
            </w:r>
          </w:p>
        </w:tc>
        <w:tc>
          <w:tcPr>
            <w:tcW w:w="619" w:type="pct"/>
            <w:tcMar>
              <w:top w:w="0" w:type="dxa"/>
              <w:left w:w="57" w:type="dxa"/>
              <w:bottom w:w="0" w:type="dxa"/>
              <w:right w:w="57" w:type="dxa"/>
            </w:tcMar>
            <w:vAlign w:val="center"/>
          </w:tcPr>
          <w:p w14:paraId="6AE3E360" w14:textId="77777777" w:rsidR="007C413F" w:rsidRDefault="00000000">
            <w:pPr>
              <w:pStyle w:val="afc"/>
              <w:rPr>
                <w:color w:val="000000"/>
              </w:rPr>
            </w:pPr>
            <w:r>
              <w:rPr>
                <w:color w:val="000000"/>
              </w:rPr>
              <w:t xml:space="preserve">Нет </w:t>
            </w:r>
          </w:p>
        </w:tc>
        <w:tc>
          <w:tcPr>
            <w:tcW w:w="620" w:type="pct"/>
            <w:tcMar>
              <w:top w:w="0" w:type="dxa"/>
              <w:left w:w="57" w:type="dxa"/>
              <w:bottom w:w="0" w:type="dxa"/>
              <w:right w:w="57" w:type="dxa"/>
            </w:tcMar>
            <w:vAlign w:val="center"/>
          </w:tcPr>
          <w:p w14:paraId="4396D37C" w14:textId="77777777" w:rsidR="007C413F" w:rsidRDefault="00000000">
            <w:pPr>
              <w:pStyle w:val="afc"/>
              <w:rPr>
                <w:color w:val="000000"/>
              </w:rPr>
            </w:pPr>
            <w:r>
              <w:rPr>
                <w:color w:val="000000"/>
              </w:rPr>
              <w:t>Есть</w:t>
            </w:r>
          </w:p>
        </w:tc>
      </w:tr>
      <w:tr w:rsidR="007C413F" w14:paraId="35F7468D" w14:textId="77777777">
        <w:trPr>
          <w:cantSplit/>
        </w:trPr>
        <w:tc>
          <w:tcPr>
            <w:tcW w:w="1096" w:type="pct"/>
            <w:tcMar>
              <w:top w:w="0" w:type="dxa"/>
              <w:left w:w="57" w:type="dxa"/>
              <w:bottom w:w="0" w:type="dxa"/>
              <w:right w:w="57" w:type="dxa"/>
            </w:tcMar>
            <w:vAlign w:val="center"/>
          </w:tcPr>
          <w:p w14:paraId="77010411" w14:textId="77777777" w:rsidR="007C413F" w:rsidRDefault="00000000">
            <w:pPr>
              <w:pStyle w:val="afc"/>
            </w:pPr>
            <w:r>
              <w:rPr>
                <w:color w:val="000000"/>
              </w:rPr>
              <w:t>Скважина С25 91 с. Огневка, ул. Нагорная 11А</w:t>
            </w:r>
          </w:p>
        </w:tc>
        <w:tc>
          <w:tcPr>
            <w:tcW w:w="428" w:type="pct"/>
            <w:tcMar>
              <w:top w:w="0" w:type="dxa"/>
              <w:left w:w="57" w:type="dxa"/>
              <w:bottom w:w="0" w:type="dxa"/>
              <w:right w:w="57" w:type="dxa"/>
            </w:tcMar>
            <w:vAlign w:val="center"/>
          </w:tcPr>
          <w:p w14:paraId="7D05F609" w14:textId="77777777" w:rsidR="007C413F" w:rsidRDefault="00000000">
            <w:pPr>
              <w:pStyle w:val="afc"/>
            </w:pPr>
            <w:r>
              <w:rPr>
                <w:color w:val="000000"/>
              </w:rPr>
              <w:t>20</w:t>
            </w:r>
          </w:p>
        </w:tc>
        <w:tc>
          <w:tcPr>
            <w:tcW w:w="381" w:type="pct"/>
            <w:tcMar>
              <w:top w:w="0" w:type="dxa"/>
              <w:left w:w="57" w:type="dxa"/>
              <w:bottom w:w="0" w:type="dxa"/>
              <w:right w:w="57" w:type="dxa"/>
            </w:tcMar>
            <w:vAlign w:val="center"/>
          </w:tcPr>
          <w:p w14:paraId="68BCACD4" w14:textId="77777777" w:rsidR="007C413F" w:rsidRDefault="00000000">
            <w:pPr>
              <w:pStyle w:val="afc"/>
            </w:pPr>
            <w:r>
              <w:rPr>
                <w:color w:val="000000"/>
              </w:rPr>
              <w:t>1991</w:t>
            </w:r>
          </w:p>
        </w:tc>
        <w:tc>
          <w:tcPr>
            <w:tcW w:w="619" w:type="pct"/>
            <w:tcMar>
              <w:top w:w="0" w:type="dxa"/>
              <w:left w:w="57" w:type="dxa"/>
              <w:bottom w:w="0" w:type="dxa"/>
              <w:right w:w="57" w:type="dxa"/>
            </w:tcMar>
            <w:vAlign w:val="center"/>
          </w:tcPr>
          <w:p w14:paraId="293F4112" w14:textId="77777777" w:rsidR="007C413F" w:rsidRDefault="00000000">
            <w:pPr>
              <w:pStyle w:val="afc"/>
            </w:pPr>
            <w:r>
              <w:rPr>
                <w:color w:val="000000"/>
              </w:rPr>
              <w:t>240</w:t>
            </w:r>
          </w:p>
        </w:tc>
        <w:tc>
          <w:tcPr>
            <w:tcW w:w="1237" w:type="pct"/>
            <w:tcMar>
              <w:top w:w="0" w:type="dxa"/>
              <w:left w:w="57" w:type="dxa"/>
              <w:bottom w:w="0" w:type="dxa"/>
              <w:right w:w="57" w:type="dxa"/>
            </w:tcMar>
            <w:vAlign w:val="center"/>
          </w:tcPr>
          <w:p w14:paraId="7AB01345" w14:textId="77777777" w:rsidR="007C413F" w:rsidRDefault="00000000">
            <w:pPr>
              <w:jc w:val="center"/>
              <w:rPr>
                <w:sz w:val="20"/>
                <w:szCs w:val="20"/>
                <w:vertAlign w:val="superscript"/>
              </w:rPr>
            </w:pPr>
            <w:r>
              <w:rPr>
                <w:color w:val="000000"/>
                <w:sz w:val="20"/>
                <w:szCs w:val="20"/>
              </w:rPr>
              <w:t>Резервуар – Башня Рожновского – 25 м</w:t>
            </w:r>
            <w:r>
              <w:rPr>
                <w:color w:val="000000"/>
                <w:sz w:val="20"/>
                <w:szCs w:val="20"/>
                <w:vertAlign w:val="superscript"/>
              </w:rPr>
              <w:t>3</w:t>
            </w:r>
          </w:p>
        </w:tc>
        <w:tc>
          <w:tcPr>
            <w:tcW w:w="619" w:type="pct"/>
            <w:tcMar>
              <w:top w:w="0" w:type="dxa"/>
              <w:left w:w="57" w:type="dxa"/>
              <w:bottom w:w="0" w:type="dxa"/>
              <w:right w:w="57" w:type="dxa"/>
            </w:tcMar>
            <w:vAlign w:val="center"/>
          </w:tcPr>
          <w:p w14:paraId="4FE04610" w14:textId="77777777" w:rsidR="007C413F" w:rsidRDefault="00000000">
            <w:pPr>
              <w:pStyle w:val="afc"/>
              <w:rPr>
                <w:color w:val="000000"/>
              </w:rPr>
            </w:pPr>
            <w:r>
              <w:rPr>
                <w:color w:val="000000"/>
              </w:rPr>
              <w:t xml:space="preserve">Нет </w:t>
            </w:r>
          </w:p>
        </w:tc>
        <w:tc>
          <w:tcPr>
            <w:tcW w:w="620" w:type="pct"/>
            <w:tcMar>
              <w:top w:w="0" w:type="dxa"/>
              <w:left w:w="57" w:type="dxa"/>
              <w:bottom w:w="0" w:type="dxa"/>
              <w:right w:w="57" w:type="dxa"/>
            </w:tcMar>
            <w:vAlign w:val="center"/>
          </w:tcPr>
          <w:p w14:paraId="69ECA15C" w14:textId="77777777" w:rsidR="007C413F" w:rsidRDefault="00000000">
            <w:pPr>
              <w:pStyle w:val="afc"/>
              <w:rPr>
                <w:color w:val="000000"/>
              </w:rPr>
            </w:pPr>
            <w:r>
              <w:rPr>
                <w:color w:val="000000"/>
              </w:rPr>
              <w:t>Есть</w:t>
            </w:r>
          </w:p>
        </w:tc>
      </w:tr>
      <w:tr w:rsidR="007C413F" w14:paraId="57684940" w14:textId="77777777">
        <w:trPr>
          <w:cantSplit/>
          <w:trHeight w:val="989"/>
        </w:trPr>
        <w:tc>
          <w:tcPr>
            <w:tcW w:w="1096" w:type="pct"/>
            <w:tcMar>
              <w:top w:w="0" w:type="dxa"/>
              <w:left w:w="57" w:type="dxa"/>
              <w:bottom w:w="0" w:type="dxa"/>
              <w:right w:w="57" w:type="dxa"/>
            </w:tcMar>
            <w:vAlign w:val="center"/>
          </w:tcPr>
          <w:p w14:paraId="6A5A59ED" w14:textId="77777777" w:rsidR="007C413F" w:rsidRDefault="00000000">
            <w:pPr>
              <w:pStyle w:val="afc"/>
            </w:pPr>
            <w:r>
              <w:rPr>
                <w:color w:val="000000"/>
              </w:rPr>
              <w:t>Скважина б/н (2011) с. Мароловодка ул. Скосорева 14А</w:t>
            </w:r>
          </w:p>
        </w:tc>
        <w:tc>
          <w:tcPr>
            <w:tcW w:w="428" w:type="pct"/>
            <w:tcMar>
              <w:top w:w="0" w:type="dxa"/>
              <w:left w:w="57" w:type="dxa"/>
              <w:bottom w:w="0" w:type="dxa"/>
              <w:right w:w="57" w:type="dxa"/>
            </w:tcMar>
            <w:vAlign w:val="center"/>
          </w:tcPr>
          <w:p w14:paraId="2738B69C" w14:textId="77777777" w:rsidR="007C413F" w:rsidRDefault="00000000">
            <w:pPr>
              <w:pStyle w:val="afc"/>
            </w:pPr>
            <w:r>
              <w:rPr>
                <w:color w:val="000000"/>
              </w:rPr>
              <w:t>20</w:t>
            </w:r>
          </w:p>
        </w:tc>
        <w:tc>
          <w:tcPr>
            <w:tcW w:w="381" w:type="pct"/>
            <w:tcMar>
              <w:top w:w="0" w:type="dxa"/>
              <w:left w:w="57" w:type="dxa"/>
              <w:bottom w:w="0" w:type="dxa"/>
              <w:right w:w="57" w:type="dxa"/>
            </w:tcMar>
            <w:vAlign w:val="center"/>
          </w:tcPr>
          <w:p w14:paraId="45C24C86" w14:textId="77777777" w:rsidR="007C413F" w:rsidRDefault="00000000">
            <w:pPr>
              <w:pStyle w:val="afc"/>
            </w:pPr>
            <w:r>
              <w:rPr>
                <w:color w:val="000000"/>
              </w:rPr>
              <w:t>2011</w:t>
            </w:r>
          </w:p>
        </w:tc>
        <w:tc>
          <w:tcPr>
            <w:tcW w:w="619" w:type="pct"/>
            <w:tcMar>
              <w:top w:w="0" w:type="dxa"/>
              <w:left w:w="57" w:type="dxa"/>
              <w:bottom w:w="0" w:type="dxa"/>
              <w:right w:w="57" w:type="dxa"/>
            </w:tcMar>
            <w:vAlign w:val="center"/>
          </w:tcPr>
          <w:p w14:paraId="49FE7FF4" w14:textId="77777777" w:rsidR="007C413F" w:rsidRDefault="00000000">
            <w:pPr>
              <w:pStyle w:val="afc"/>
            </w:pPr>
            <w:r>
              <w:rPr>
                <w:color w:val="000000"/>
              </w:rPr>
              <w:t>108</w:t>
            </w:r>
          </w:p>
        </w:tc>
        <w:tc>
          <w:tcPr>
            <w:tcW w:w="1237" w:type="pct"/>
            <w:tcMar>
              <w:top w:w="0" w:type="dxa"/>
              <w:left w:w="57" w:type="dxa"/>
              <w:bottom w:w="0" w:type="dxa"/>
              <w:right w:w="57" w:type="dxa"/>
            </w:tcMar>
            <w:vAlign w:val="center"/>
          </w:tcPr>
          <w:p w14:paraId="437F9439" w14:textId="77777777" w:rsidR="007C413F" w:rsidRDefault="00000000">
            <w:pPr>
              <w:jc w:val="center"/>
              <w:rPr>
                <w:sz w:val="20"/>
                <w:szCs w:val="20"/>
              </w:rPr>
            </w:pPr>
            <w:r>
              <w:rPr>
                <w:color w:val="000000"/>
                <w:sz w:val="20"/>
                <w:szCs w:val="20"/>
              </w:rPr>
              <w:t>Трубчатый колодец</w:t>
            </w:r>
          </w:p>
        </w:tc>
        <w:tc>
          <w:tcPr>
            <w:tcW w:w="619" w:type="pct"/>
            <w:tcMar>
              <w:top w:w="0" w:type="dxa"/>
              <w:left w:w="57" w:type="dxa"/>
              <w:bottom w:w="0" w:type="dxa"/>
              <w:right w:w="57" w:type="dxa"/>
            </w:tcMar>
            <w:vAlign w:val="center"/>
          </w:tcPr>
          <w:p w14:paraId="10662DB8" w14:textId="77777777" w:rsidR="007C413F" w:rsidRDefault="00000000">
            <w:pPr>
              <w:pStyle w:val="afc"/>
              <w:rPr>
                <w:color w:val="000000"/>
              </w:rPr>
            </w:pPr>
            <w:r>
              <w:rPr>
                <w:color w:val="000000"/>
              </w:rPr>
              <w:t>Нет</w:t>
            </w:r>
          </w:p>
        </w:tc>
        <w:tc>
          <w:tcPr>
            <w:tcW w:w="620" w:type="pct"/>
            <w:tcMar>
              <w:top w:w="0" w:type="dxa"/>
              <w:left w:w="57" w:type="dxa"/>
              <w:bottom w:w="0" w:type="dxa"/>
              <w:right w:w="57" w:type="dxa"/>
            </w:tcMar>
            <w:vAlign w:val="center"/>
          </w:tcPr>
          <w:p w14:paraId="3AF4AB9C" w14:textId="77777777" w:rsidR="007C413F" w:rsidRDefault="00000000">
            <w:pPr>
              <w:pStyle w:val="afc"/>
              <w:rPr>
                <w:color w:val="000000"/>
              </w:rPr>
            </w:pPr>
            <w:r>
              <w:rPr>
                <w:color w:val="000000"/>
              </w:rPr>
              <w:t>Есть</w:t>
            </w:r>
          </w:p>
        </w:tc>
      </w:tr>
      <w:tr w:rsidR="007C413F" w14:paraId="46FDCDAF" w14:textId="77777777">
        <w:trPr>
          <w:cantSplit/>
        </w:trPr>
        <w:tc>
          <w:tcPr>
            <w:tcW w:w="1096" w:type="pct"/>
            <w:tcMar>
              <w:top w:w="0" w:type="dxa"/>
              <w:left w:w="57" w:type="dxa"/>
              <w:bottom w:w="0" w:type="dxa"/>
              <w:right w:w="57" w:type="dxa"/>
            </w:tcMar>
            <w:vAlign w:val="center"/>
          </w:tcPr>
          <w:p w14:paraId="56CF0453" w14:textId="77777777" w:rsidR="007C413F" w:rsidRDefault="00000000">
            <w:pPr>
              <w:pStyle w:val="afc"/>
            </w:pPr>
            <w:r>
              <w:rPr>
                <w:color w:val="000000"/>
              </w:rPr>
              <w:t>Скважина Г 15 09 с. Кайтанак ул. Молодежная 18 Г</w:t>
            </w:r>
          </w:p>
        </w:tc>
        <w:tc>
          <w:tcPr>
            <w:tcW w:w="428" w:type="pct"/>
            <w:tcMar>
              <w:top w:w="0" w:type="dxa"/>
              <w:left w:w="57" w:type="dxa"/>
              <w:bottom w:w="0" w:type="dxa"/>
              <w:right w:w="57" w:type="dxa"/>
            </w:tcMar>
            <w:vAlign w:val="center"/>
          </w:tcPr>
          <w:p w14:paraId="5EE5C974" w14:textId="77777777" w:rsidR="007C413F" w:rsidRDefault="00000000">
            <w:pPr>
              <w:pStyle w:val="afc"/>
            </w:pPr>
            <w:r>
              <w:rPr>
                <w:color w:val="000000"/>
              </w:rPr>
              <w:t>25</w:t>
            </w:r>
          </w:p>
        </w:tc>
        <w:tc>
          <w:tcPr>
            <w:tcW w:w="381" w:type="pct"/>
            <w:tcMar>
              <w:top w:w="0" w:type="dxa"/>
              <w:left w:w="57" w:type="dxa"/>
              <w:bottom w:w="0" w:type="dxa"/>
              <w:right w:w="57" w:type="dxa"/>
            </w:tcMar>
            <w:vAlign w:val="center"/>
          </w:tcPr>
          <w:p w14:paraId="306E5729" w14:textId="77777777" w:rsidR="007C413F" w:rsidRDefault="00000000">
            <w:pPr>
              <w:pStyle w:val="afc"/>
            </w:pPr>
            <w:r>
              <w:rPr>
                <w:color w:val="000000"/>
              </w:rPr>
              <w:t>2009</w:t>
            </w:r>
          </w:p>
        </w:tc>
        <w:tc>
          <w:tcPr>
            <w:tcW w:w="619" w:type="pct"/>
            <w:tcMar>
              <w:top w:w="0" w:type="dxa"/>
              <w:left w:w="57" w:type="dxa"/>
              <w:bottom w:w="0" w:type="dxa"/>
              <w:right w:w="57" w:type="dxa"/>
            </w:tcMar>
            <w:vAlign w:val="center"/>
          </w:tcPr>
          <w:p w14:paraId="14128894" w14:textId="77777777" w:rsidR="007C413F" w:rsidRDefault="00000000">
            <w:pPr>
              <w:pStyle w:val="afc"/>
            </w:pPr>
            <w:r>
              <w:rPr>
                <w:color w:val="000000"/>
              </w:rPr>
              <w:t>240</w:t>
            </w:r>
          </w:p>
        </w:tc>
        <w:tc>
          <w:tcPr>
            <w:tcW w:w="1237" w:type="pct"/>
            <w:tcMar>
              <w:top w:w="0" w:type="dxa"/>
              <w:left w:w="57" w:type="dxa"/>
              <w:bottom w:w="0" w:type="dxa"/>
              <w:right w:w="57" w:type="dxa"/>
            </w:tcMar>
            <w:vAlign w:val="center"/>
          </w:tcPr>
          <w:p w14:paraId="260E5096" w14:textId="77777777" w:rsidR="007C413F" w:rsidRDefault="00000000">
            <w:pPr>
              <w:jc w:val="center"/>
              <w:rPr>
                <w:sz w:val="20"/>
                <w:szCs w:val="20"/>
                <w:vertAlign w:val="superscript"/>
              </w:rPr>
            </w:pPr>
            <w:r>
              <w:rPr>
                <w:color w:val="000000"/>
                <w:sz w:val="20"/>
                <w:szCs w:val="20"/>
              </w:rPr>
              <w:t>Резервуар – Башня Рожновского – 25 м</w:t>
            </w:r>
            <w:r>
              <w:rPr>
                <w:color w:val="000000"/>
                <w:sz w:val="20"/>
                <w:szCs w:val="20"/>
                <w:vertAlign w:val="superscript"/>
              </w:rPr>
              <w:t>3</w:t>
            </w:r>
          </w:p>
        </w:tc>
        <w:tc>
          <w:tcPr>
            <w:tcW w:w="619" w:type="pct"/>
            <w:tcMar>
              <w:top w:w="0" w:type="dxa"/>
              <w:left w:w="57" w:type="dxa"/>
              <w:bottom w:w="0" w:type="dxa"/>
              <w:right w:w="57" w:type="dxa"/>
            </w:tcMar>
            <w:vAlign w:val="center"/>
          </w:tcPr>
          <w:p w14:paraId="0E365486" w14:textId="77777777" w:rsidR="007C413F" w:rsidRDefault="00000000">
            <w:pPr>
              <w:pStyle w:val="afc"/>
              <w:rPr>
                <w:color w:val="000000"/>
              </w:rPr>
            </w:pPr>
            <w:r>
              <w:rPr>
                <w:color w:val="000000"/>
              </w:rPr>
              <w:t>Нет</w:t>
            </w:r>
          </w:p>
        </w:tc>
        <w:tc>
          <w:tcPr>
            <w:tcW w:w="620" w:type="pct"/>
            <w:tcMar>
              <w:top w:w="0" w:type="dxa"/>
              <w:left w:w="57" w:type="dxa"/>
              <w:bottom w:w="0" w:type="dxa"/>
              <w:right w:w="57" w:type="dxa"/>
            </w:tcMar>
            <w:vAlign w:val="center"/>
          </w:tcPr>
          <w:p w14:paraId="55555DD6" w14:textId="77777777" w:rsidR="007C413F" w:rsidRDefault="00000000">
            <w:pPr>
              <w:pStyle w:val="afc"/>
              <w:rPr>
                <w:color w:val="000000"/>
              </w:rPr>
            </w:pPr>
            <w:r>
              <w:rPr>
                <w:color w:val="000000"/>
              </w:rPr>
              <w:t>Есть</w:t>
            </w:r>
          </w:p>
        </w:tc>
      </w:tr>
      <w:tr w:rsidR="007C413F" w14:paraId="5854C467" w14:textId="77777777">
        <w:trPr>
          <w:cantSplit/>
        </w:trPr>
        <w:tc>
          <w:tcPr>
            <w:tcW w:w="1096" w:type="pct"/>
            <w:tcMar>
              <w:top w:w="0" w:type="dxa"/>
              <w:left w:w="57" w:type="dxa"/>
              <w:bottom w:w="0" w:type="dxa"/>
              <w:right w:w="57" w:type="dxa"/>
            </w:tcMar>
            <w:vAlign w:val="center"/>
          </w:tcPr>
          <w:p w14:paraId="11C87E7B" w14:textId="77777777" w:rsidR="007C413F" w:rsidRDefault="00000000">
            <w:pPr>
              <w:pStyle w:val="afc"/>
            </w:pPr>
            <w:r>
              <w:rPr>
                <w:color w:val="000000"/>
              </w:rPr>
              <w:t>Скважина Г 9 87 с. Березовка ул. Комсомольская 15 А</w:t>
            </w:r>
          </w:p>
        </w:tc>
        <w:tc>
          <w:tcPr>
            <w:tcW w:w="428" w:type="pct"/>
            <w:tcMar>
              <w:top w:w="0" w:type="dxa"/>
              <w:left w:w="57" w:type="dxa"/>
              <w:bottom w:w="0" w:type="dxa"/>
              <w:right w:w="57" w:type="dxa"/>
            </w:tcMar>
            <w:vAlign w:val="center"/>
          </w:tcPr>
          <w:p w14:paraId="53A8E83C" w14:textId="77777777" w:rsidR="007C413F" w:rsidRDefault="00000000">
            <w:pPr>
              <w:pStyle w:val="afc"/>
            </w:pPr>
            <w:r>
              <w:rPr>
                <w:color w:val="000000"/>
              </w:rPr>
              <w:t>60</w:t>
            </w:r>
          </w:p>
        </w:tc>
        <w:tc>
          <w:tcPr>
            <w:tcW w:w="381" w:type="pct"/>
            <w:tcMar>
              <w:top w:w="0" w:type="dxa"/>
              <w:left w:w="57" w:type="dxa"/>
              <w:bottom w:w="0" w:type="dxa"/>
              <w:right w:w="57" w:type="dxa"/>
            </w:tcMar>
            <w:vAlign w:val="center"/>
          </w:tcPr>
          <w:p w14:paraId="11E21E71" w14:textId="77777777" w:rsidR="007C413F" w:rsidRDefault="00000000">
            <w:pPr>
              <w:pStyle w:val="afc"/>
            </w:pPr>
            <w:r>
              <w:t>2006</w:t>
            </w:r>
          </w:p>
        </w:tc>
        <w:tc>
          <w:tcPr>
            <w:tcW w:w="619" w:type="pct"/>
            <w:tcMar>
              <w:top w:w="0" w:type="dxa"/>
              <w:left w:w="57" w:type="dxa"/>
              <w:bottom w:w="0" w:type="dxa"/>
              <w:right w:w="57" w:type="dxa"/>
            </w:tcMar>
            <w:vAlign w:val="center"/>
          </w:tcPr>
          <w:p w14:paraId="2AB683F5" w14:textId="77777777" w:rsidR="007C413F" w:rsidRDefault="00000000">
            <w:pPr>
              <w:pStyle w:val="afc"/>
            </w:pPr>
            <w:r>
              <w:rPr>
                <w:color w:val="000000"/>
              </w:rPr>
              <w:t>198</w:t>
            </w:r>
          </w:p>
        </w:tc>
        <w:tc>
          <w:tcPr>
            <w:tcW w:w="1237" w:type="pct"/>
            <w:tcMar>
              <w:top w:w="0" w:type="dxa"/>
              <w:left w:w="57" w:type="dxa"/>
              <w:bottom w:w="0" w:type="dxa"/>
              <w:right w:w="57" w:type="dxa"/>
            </w:tcMar>
            <w:vAlign w:val="center"/>
          </w:tcPr>
          <w:p w14:paraId="36F11C9B" w14:textId="77777777" w:rsidR="007C413F" w:rsidRDefault="00000000">
            <w:pPr>
              <w:jc w:val="center"/>
              <w:rPr>
                <w:sz w:val="20"/>
                <w:szCs w:val="20"/>
              </w:rPr>
            </w:pPr>
            <w:r>
              <w:rPr>
                <w:color w:val="000000"/>
                <w:sz w:val="20"/>
                <w:szCs w:val="20"/>
              </w:rPr>
              <w:t>Емкость 5 м</w:t>
            </w:r>
            <w:r>
              <w:rPr>
                <w:color w:val="000000"/>
                <w:sz w:val="20"/>
                <w:szCs w:val="20"/>
                <w:vertAlign w:val="superscript"/>
              </w:rPr>
              <w:t>3</w:t>
            </w:r>
            <w:r>
              <w:rPr>
                <w:color w:val="000000"/>
                <w:sz w:val="20"/>
                <w:szCs w:val="20"/>
              </w:rPr>
              <w:t xml:space="preserve"> – металл</w:t>
            </w:r>
          </w:p>
        </w:tc>
        <w:tc>
          <w:tcPr>
            <w:tcW w:w="619" w:type="pct"/>
            <w:tcMar>
              <w:top w:w="0" w:type="dxa"/>
              <w:left w:w="57" w:type="dxa"/>
              <w:bottom w:w="0" w:type="dxa"/>
              <w:right w:w="57" w:type="dxa"/>
            </w:tcMar>
            <w:vAlign w:val="center"/>
          </w:tcPr>
          <w:p w14:paraId="5AE32E8A" w14:textId="77777777" w:rsidR="007C413F" w:rsidRDefault="00000000">
            <w:pPr>
              <w:pStyle w:val="afc"/>
              <w:rPr>
                <w:color w:val="000000"/>
              </w:rPr>
            </w:pPr>
            <w:r>
              <w:rPr>
                <w:color w:val="000000"/>
              </w:rPr>
              <w:t>Нет</w:t>
            </w:r>
          </w:p>
        </w:tc>
        <w:tc>
          <w:tcPr>
            <w:tcW w:w="620" w:type="pct"/>
            <w:tcMar>
              <w:top w:w="0" w:type="dxa"/>
              <w:left w:w="57" w:type="dxa"/>
              <w:bottom w:w="0" w:type="dxa"/>
              <w:right w:w="57" w:type="dxa"/>
            </w:tcMar>
            <w:vAlign w:val="center"/>
          </w:tcPr>
          <w:p w14:paraId="587D41DE" w14:textId="77777777" w:rsidR="007C413F" w:rsidRDefault="00000000">
            <w:pPr>
              <w:pStyle w:val="afc"/>
              <w:rPr>
                <w:color w:val="000000"/>
              </w:rPr>
            </w:pPr>
            <w:r>
              <w:rPr>
                <w:color w:val="000000"/>
              </w:rPr>
              <w:t>Есть</w:t>
            </w:r>
          </w:p>
        </w:tc>
      </w:tr>
    </w:tbl>
    <w:p w14:paraId="46FF8CB1" w14:textId="77777777" w:rsidR="007C413F" w:rsidRDefault="00000000">
      <w:pPr>
        <w:spacing w:before="120" w:after="120" w:line="276" w:lineRule="auto"/>
        <w:ind w:right="282" w:firstLine="567"/>
        <w:jc w:val="both"/>
        <w:rPr>
          <w:sz w:val="26"/>
          <w:szCs w:val="26"/>
        </w:rPr>
      </w:pPr>
      <w:r>
        <w:rPr>
          <w:sz w:val="26"/>
          <w:szCs w:val="26"/>
        </w:rPr>
        <w:t>Сети холодного водоснабжения Огневского сельского поселения выполнены в однотрубном исполнении. Способ прокладки – подземный. Характеристика существующих водопроводных сетей приведена в таблице 2.8.1-4</w:t>
      </w:r>
    </w:p>
    <w:p w14:paraId="54C54402" w14:textId="77777777" w:rsidR="007C413F" w:rsidRDefault="00000000">
      <w:pPr>
        <w:spacing w:before="120" w:after="120" w:line="276" w:lineRule="auto"/>
        <w:jc w:val="right"/>
        <w:rPr>
          <w:sz w:val="26"/>
          <w:szCs w:val="26"/>
        </w:rPr>
      </w:pPr>
      <w:r>
        <w:rPr>
          <w:sz w:val="26"/>
          <w:szCs w:val="26"/>
        </w:rPr>
        <w:t>Таблица 2.8.1-4</w:t>
      </w:r>
    </w:p>
    <w:tbl>
      <w:tblPr>
        <w:tblW w:w="50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6"/>
        <w:gridCol w:w="1987"/>
        <w:gridCol w:w="1415"/>
        <w:gridCol w:w="1562"/>
        <w:gridCol w:w="1701"/>
        <w:gridCol w:w="1842"/>
        <w:gridCol w:w="1845"/>
        <w:gridCol w:w="1270"/>
      </w:tblGrid>
      <w:tr w:rsidR="007C413F" w14:paraId="17D4F02D" w14:textId="77777777">
        <w:trPr>
          <w:trHeight w:val="20"/>
          <w:tblHeader/>
          <w:jc w:val="center"/>
        </w:trPr>
        <w:tc>
          <w:tcPr>
            <w:tcW w:w="1057" w:type="pct"/>
            <w:shd w:val="clear" w:color="auto" w:fill="F2F2F2" w:themeFill="background1" w:themeFillShade="F2"/>
            <w:tcMar>
              <w:top w:w="6" w:type="dxa"/>
              <w:bottom w:w="6" w:type="dxa"/>
            </w:tcMar>
            <w:vAlign w:val="center"/>
          </w:tcPr>
          <w:p w14:paraId="2ECED52C" w14:textId="77777777" w:rsidR="007C413F" w:rsidRDefault="00000000">
            <w:pPr>
              <w:pStyle w:val="afc"/>
              <w:rPr>
                <w:b/>
              </w:rPr>
            </w:pPr>
            <w:r>
              <w:rPr>
                <w:b/>
              </w:rPr>
              <w:t>Наименование населенного пункта</w:t>
            </w:r>
          </w:p>
        </w:tc>
        <w:tc>
          <w:tcPr>
            <w:tcW w:w="674" w:type="pct"/>
            <w:shd w:val="clear" w:color="auto" w:fill="F2F2F2" w:themeFill="background1" w:themeFillShade="F2"/>
            <w:tcMar>
              <w:top w:w="6" w:type="dxa"/>
              <w:bottom w:w="6" w:type="dxa"/>
            </w:tcMar>
            <w:vAlign w:val="center"/>
          </w:tcPr>
          <w:p w14:paraId="4FD4C7A9" w14:textId="77777777" w:rsidR="007C413F" w:rsidRDefault="00000000">
            <w:pPr>
              <w:pStyle w:val="afc"/>
              <w:rPr>
                <w:b/>
              </w:rPr>
            </w:pPr>
            <w:r>
              <w:rPr>
                <w:b/>
              </w:rPr>
              <w:t>Протяженность, м</w:t>
            </w:r>
          </w:p>
        </w:tc>
        <w:tc>
          <w:tcPr>
            <w:tcW w:w="480" w:type="pct"/>
            <w:shd w:val="clear" w:color="auto" w:fill="F2F2F2" w:themeFill="background1" w:themeFillShade="F2"/>
            <w:tcMar>
              <w:top w:w="6" w:type="dxa"/>
              <w:bottom w:w="6" w:type="dxa"/>
            </w:tcMar>
            <w:vAlign w:val="center"/>
          </w:tcPr>
          <w:p w14:paraId="30FC6D98" w14:textId="77777777" w:rsidR="007C413F" w:rsidRDefault="00000000">
            <w:pPr>
              <w:pStyle w:val="afc"/>
              <w:rPr>
                <w:b/>
              </w:rPr>
            </w:pPr>
            <w:r>
              <w:rPr>
                <w:b/>
              </w:rPr>
              <w:t>Диаметр, мм</w:t>
            </w:r>
          </w:p>
        </w:tc>
        <w:tc>
          <w:tcPr>
            <w:tcW w:w="530" w:type="pct"/>
            <w:shd w:val="clear" w:color="auto" w:fill="F2F2F2" w:themeFill="background1" w:themeFillShade="F2"/>
            <w:tcMar>
              <w:top w:w="6" w:type="dxa"/>
              <w:bottom w:w="6" w:type="dxa"/>
            </w:tcMar>
            <w:vAlign w:val="center"/>
          </w:tcPr>
          <w:p w14:paraId="5F0539D5" w14:textId="77777777" w:rsidR="007C413F" w:rsidRDefault="00000000">
            <w:pPr>
              <w:pStyle w:val="afc"/>
              <w:rPr>
                <w:b/>
              </w:rPr>
            </w:pPr>
            <w:r>
              <w:rPr>
                <w:b/>
              </w:rPr>
              <w:t>Материал</w:t>
            </w:r>
          </w:p>
        </w:tc>
        <w:tc>
          <w:tcPr>
            <w:tcW w:w="577" w:type="pct"/>
            <w:shd w:val="clear" w:color="auto" w:fill="F2F2F2" w:themeFill="background1" w:themeFillShade="F2"/>
            <w:tcMar>
              <w:top w:w="6" w:type="dxa"/>
              <w:bottom w:w="6" w:type="dxa"/>
            </w:tcMar>
            <w:vAlign w:val="center"/>
          </w:tcPr>
          <w:p w14:paraId="66888382" w14:textId="77777777" w:rsidR="007C413F" w:rsidRDefault="00000000">
            <w:pPr>
              <w:pStyle w:val="afc"/>
              <w:rPr>
                <w:b/>
              </w:rPr>
            </w:pPr>
            <w:r>
              <w:rPr>
                <w:b/>
              </w:rPr>
              <w:t>Тип прокладки</w:t>
            </w:r>
          </w:p>
        </w:tc>
        <w:tc>
          <w:tcPr>
            <w:tcW w:w="625" w:type="pct"/>
            <w:shd w:val="clear" w:color="auto" w:fill="F2F2F2" w:themeFill="background1" w:themeFillShade="F2"/>
            <w:tcMar>
              <w:top w:w="6" w:type="dxa"/>
              <w:bottom w:w="6" w:type="dxa"/>
            </w:tcMar>
            <w:vAlign w:val="center"/>
          </w:tcPr>
          <w:p w14:paraId="1E29F7FB" w14:textId="77777777" w:rsidR="007C413F" w:rsidRDefault="00000000">
            <w:pPr>
              <w:pStyle w:val="afc"/>
              <w:rPr>
                <w:b/>
              </w:rPr>
            </w:pPr>
            <w:r>
              <w:rPr>
                <w:b/>
              </w:rPr>
              <w:t>Средняя глубина заложения, м</w:t>
            </w:r>
          </w:p>
        </w:tc>
        <w:tc>
          <w:tcPr>
            <w:tcW w:w="626" w:type="pct"/>
            <w:shd w:val="clear" w:color="auto" w:fill="F2F2F2" w:themeFill="background1" w:themeFillShade="F2"/>
            <w:tcMar>
              <w:top w:w="6" w:type="dxa"/>
              <w:bottom w:w="6" w:type="dxa"/>
            </w:tcMar>
            <w:vAlign w:val="center"/>
          </w:tcPr>
          <w:p w14:paraId="4B1B2549" w14:textId="77777777" w:rsidR="007C413F" w:rsidRDefault="00000000">
            <w:pPr>
              <w:pStyle w:val="afc"/>
              <w:rPr>
                <w:b/>
              </w:rPr>
            </w:pPr>
            <w:r>
              <w:rPr>
                <w:b/>
              </w:rPr>
              <w:t>Год ввода в эксплуатацию</w:t>
            </w:r>
          </w:p>
        </w:tc>
        <w:tc>
          <w:tcPr>
            <w:tcW w:w="431" w:type="pct"/>
            <w:shd w:val="clear" w:color="auto" w:fill="F2F2F2" w:themeFill="background1" w:themeFillShade="F2"/>
            <w:tcMar>
              <w:top w:w="6" w:type="dxa"/>
              <w:bottom w:w="6" w:type="dxa"/>
            </w:tcMar>
            <w:vAlign w:val="center"/>
          </w:tcPr>
          <w:p w14:paraId="6B7237D6" w14:textId="77777777" w:rsidR="007C413F" w:rsidRDefault="00000000">
            <w:pPr>
              <w:pStyle w:val="afc"/>
              <w:rPr>
                <w:b/>
              </w:rPr>
            </w:pPr>
            <w:r>
              <w:rPr>
                <w:b/>
              </w:rPr>
              <w:t>Износ, %</w:t>
            </w:r>
          </w:p>
        </w:tc>
      </w:tr>
      <w:tr w:rsidR="007C413F" w14:paraId="45658614" w14:textId="77777777">
        <w:trPr>
          <w:trHeight w:val="20"/>
          <w:tblHeader/>
          <w:jc w:val="center"/>
        </w:trPr>
        <w:tc>
          <w:tcPr>
            <w:tcW w:w="1057" w:type="pct"/>
            <w:tcMar>
              <w:top w:w="6" w:type="dxa"/>
              <w:bottom w:w="6" w:type="dxa"/>
            </w:tcMar>
            <w:vAlign w:val="center"/>
          </w:tcPr>
          <w:p w14:paraId="5F0EA352" w14:textId="77777777" w:rsidR="007C413F" w:rsidRDefault="00000000">
            <w:pPr>
              <w:jc w:val="center"/>
              <w:rPr>
                <w:color w:val="000000"/>
                <w:sz w:val="20"/>
                <w:szCs w:val="20"/>
              </w:rPr>
            </w:pPr>
            <w:r>
              <w:rPr>
                <w:color w:val="000000"/>
                <w:sz w:val="20"/>
                <w:szCs w:val="20"/>
              </w:rPr>
              <w:t>с. Березовка ул. Комсомольская 15 А</w:t>
            </w:r>
          </w:p>
        </w:tc>
        <w:tc>
          <w:tcPr>
            <w:tcW w:w="674" w:type="pct"/>
            <w:tcMar>
              <w:top w:w="6" w:type="dxa"/>
              <w:bottom w:w="6" w:type="dxa"/>
            </w:tcMar>
            <w:vAlign w:val="center"/>
          </w:tcPr>
          <w:p w14:paraId="4F9C6ABD" w14:textId="77777777" w:rsidR="007C413F" w:rsidRDefault="00000000">
            <w:pPr>
              <w:pStyle w:val="afc"/>
            </w:pPr>
            <w:r>
              <w:rPr>
                <w:color w:val="000000"/>
              </w:rPr>
              <w:t>848</w:t>
            </w:r>
          </w:p>
        </w:tc>
        <w:tc>
          <w:tcPr>
            <w:tcW w:w="480" w:type="pct"/>
            <w:tcMar>
              <w:top w:w="6" w:type="dxa"/>
              <w:bottom w:w="6" w:type="dxa"/>
            </w:tcMar>
            <w:vAlign w:val="center"/>
          </w:tcPr>
          <w:p w14:paraId="3EB7A85B" w14:textId="77777777" w:rsidR="007C413F" w:rsidRDefault="00000000">
            <w:pPr>
              <w:pStyle w:val="afc"/>
            </w:pPr>
            <w:r>
              <w:rPr>
                <w:color w:val="000000"/>
              </w:rPr>
              <w:t>75,11</w:t>
            </w:r>
          </w:p>
        </w:tc>
        <w:tc>
          <w:tcPr>
            <w:tcW w:w="530" w:type="pct"/>
            <w:tcMar>
              <w:top w:w="6" w:type="dxa"/>
              <w:bottom w:w="6" w:type="dxa"/>
            </w:tcMar>
            <w:vAlign w:val="center"/>
          </w:tcPr>
          <w:p w14:paraId="26C280C7" w14:textId="77777777" w:rsidR="007C413F" w:rsidRDefault="00000000">
            <w:pPr>
              <w:pStyle w:val="afc"/>
            </w:pPr>
            <w:r>
              <w:rPr>
                <w:color w:val="000000"/>
              </w:rPr>
              <w:t>ПНД, Металл</w:t>
            </w:r>
          </w:p>
        </w:tc>
        <w:tc>
          <w:tcPr>
            <w:tcW w:w="577" w:type="pct"/>
            <w:tcMar>
              <w:top w:w="6" w:type="dxa"/>
              <w:bottom w:w="6" w:type="dxa"/>
            </w:tcMar>
            <w:vAlign w:val="center"/>
          </w:tcPr>
          <w:p w14:paraId="0ED32458" w14:textId="77777777" w:rsidR="007C413F" w:rsidRDefault="00000000">
            <w:pPr>
              <w:pStyle w:val="afc"/>
            </w:pPr>
            <w:r>
              <w:rPr>
                <w:color w:val="000000"/>
              </w:rPr>
              <w:t>Подземный</w:t>
            </w:r>
          </w:p>
        </w:tc>
        <w:tc>
          <w:tcPr>
            <w:tcW w:w="625" w:type="pct"/>
            <w:tcMar>
              <w:top w:w="6" w:type="dxa"/>
              <w:bottom w:w="6" w:type="dxa"/>
            </w:tcMar>
            <w:vAlign w:val="center"/>
          </w:tcPr>
          <w:p w14:paraId="5525F379" w14:textId="77777777" w:rsidR="007C413F" w:rsidRDefault="00000000">
            <w:pPr>
              <w:pStyle w:val="afc"/>
            </w:pPr>
            <w:r>
              <w:rPr>
                <w:color w:val="000000"/>
              </w:rPr>
              <w:t>3</w:t>
            </w:r>
          </w:p>
        </w:tc>
        <w:tc>
          <w:tcPr>
            <w:tcW w:w="626" w:type="pct"/>
            <w:tcMar>
              <w:top w:w="6" w:type="dxa"/>
              <w:bottom w:w="6" w:type="dxa"/>
            </w:tcMar>
            <w:vAlign w:val="center"/>
          </w:tcPr>
          <w:p w14:paraId="2BFA48F1" w14:textId="77777777" w:rsidR="007C413F" w:rsidRDefault="00000000">
            <w:pPr>
              <w:pStyle w:val="afc"/>
            </w:pPr>
            <w:r>
              <w:rPr>
                <w:color w:val="000000"/>
              </w:rPr>
              <w:t>1987</w:t>
            </w:r>
          </w:p>
        </w:tc>
        <w:tc>
          <w:tcPr>
            <w:tcW w:w="431" w:type="pct"/>
            <w:tcMar>
              <w:top w:w="6" w:type="dxa"/>
              <w:bottom w:w="6" w:type="dxa"/>
            </w:tcMar>
            <w:vAlign w:val="center"/>
          </w:tcPr>
          <w:p w14:paraId="3BCD132D" w14:textId="77777777" w:rsidR="007C413F" w:rsidRDefault="00000000">
            <w:pPr>
              <w:pStyle w:val="afc"/>
            </w:pPr>
            <w:r>
              <w:rPr>
                <w:color w:val="000000"/>
              </w:rPr>
              <w:t>25</w:t>
            </w:r>
          </w:p>
        </w:tc>
      </w:tr>
      <w:tr w:rsidR="007C413F" w14:paraId="48DDCAFF" w14:textId="77777777">
        <w:trPr>
          <w:trHeight w:val="20"/>
          <w:tblHeader/>
          <w:jc w:val="center"/>
        </w:trPr>
        <w:tc>
          <w:tcPr>
            <w:tcW w:w="1057" w:type="pct"/>
            <w:tcMar>
              <w:top w:w="6" w:type="dxa"/>
              <w:bottom w:w="6" w:type="dxa"/>
            </w:tcMar>
            <w:vAlign w:val="center"/>
          </w:tcPr>
          <w:p w14:paraId="62D59A36" w14:textId="77777777" w:rsidR="007C413F" w:rsidRDefault="00000000">
            <w:pPr>
              <w:pStyle w:val="afc"/>
            </w:pPr>
            <w:r>
              <w:rPr>
                <w:color w:val="000000"/>
              </w:rPr>
              <w:t>Водопроводная система с. Огневка ул. Нагорная 11 А</w:t>
            </w:r>
          </w:p>
        </w:tc>
        <w:tc>
          <w:tcPr>
            <w:tcW w:w="674" w:type="pct"/>
            <w:tcMar>
              <w:top w:w="6" w:type="dxa"/>
              <w:bottom w:w="6" w:type="dxa"/>
            </w:tcMar>
            <w:vAlign w:val="center"/>
          </w:tcPr>
          <w:p w14:paraId="3789E781" w14:textId="77777777" w:rsidR="007C413F" w:rsidRDefault="00000000">
            <w:pPr>
              <w:pStyle w:val="afc"/>
            </w:pPr>
            <w:r>
              <w:rPr>
                <w:color w:val="000000"/>
              </w:rPr>
              <w:t>628</w:t>
            </w:r>
          </w:p>
        </w:tc>
        <w:tc>
          <w:tcPr>
            <w:tcW w:w="480" w:type="pct"/>
            <w:tcMar>
              <w:top w:w="6" w:type="dxa"/>
              <w:bottom w:w="6" w:type="dxa"/>
            </w:tcMar>
            <w:vAlign w:val="center"/>
          </w:tcPr>
          <w:p w14:paraId="40830A31" w14:textId="77777777" w:rsidR="007C413F" w:rsidRDefault="00000000">
            <w:pPr>
              <w:pStyle w:val="afc"/>
            </w:pPr>
            <w:r>
              <w:rPr>
                <w:color w:val="000000"/>
              </w:rPr>
              <w:t>76</w:t>
            </w:r>
          </w:p>
        </w:tc>
        <w:tc>
          <w:tcPr>
            <w:tcW w:w="530" w:type="pct"/>
            <w:tcMar>
              <w:top w:w="6" w:type="dxa"/>
              <w:bottom w:w="6" w:type="dxa"/>
            </w:tcMar>
            <w:vAlign w:val="center"/>
          </w:tcPr>
          <w:p w14:paraId="7E2ADAD4" w14:textId="77777777" w:rsidR="007C413F" w:rsidRDefault="00000000">
            <w:pPr>
              <w:pStyle w:val="afc"/>
            </w:pPr>
            <w:r>
              <w:rPr>
                <w:color w:val="000000"/>
              </w:rPr>
              <w:t>ПНД</w:t>
            </w:r>
          </w:p>
        </w:tc>
        <w:tc>
          <w:tcPr>
            <w:tcW w:w="577" w:type="pct"/>
            <w:tcMar>
              <w:top w:w="6" w:type="dxa"/>
              <w:bottom w:w="6" w:type="dxa"/>
            </w:tcMar>
            <w:vAlign w:val="center"/>
          </w:tcPr>
          <w:p w14:paraId="4D19FFD6" w14:textId="77777777" w:rsidR="007C413F" w:rsidRDefault="00000000">
            <w:pPr>
              <w:pStyle w:val="afc"/>
            </w:pPr>
            <w:r>
              <w:rPr>
                <w:color w:val="000000"/>
              </w:rPr>
              <w:t>Подземный</w:t>
            </w:r>
          </w:p>
        </w:tc>
        <w:tc>
          <w:tcPr>
            <w:tcW w:w="625" w:type="pct"/>
            <w:tcMar>
              <w:top w:w="6" w:type="dxa"/>
              <w:bottom w:w="6" w:type="dxa"/>
            </w:tcMar>
            <w:vAlign w:val="center"/>
          </w:tcPr>
          <w:p w14:paraId="7978824A" w14:textId="77777777" w:rsidR="007C413F" w:rsidRDefault="00000000">
            <w:pPr>
              <w:pStyle w:val="afc"/>
            </w:pPr>
            <w:r>
              <w:rPr>
                <w:color w:val="000000"/>
              </w:rPr>
              <w:t>3</w:t>
            </w:r>
          </w:p>
        </w:tc>
        <w:tc>
          <w:tcPr>
            <w:tcW w:w="626" w:type="pct"/>
            <w:tcMar>
              <w:top w:w="6" w:type="dxa"/>
              <w:bottom w:w="6" w:type="dxa"/>
            </w:tcMar>
            <w:vAlign w:val="center"/>
          </w:tcPr>
          <w:p w14:paraId="1F2B5103" w14:textId="77777777" w:rsidR="007C413F" w:rsidRDefault="00000000">
            <w:pPr>
              <w:pStyle w:val="afc"/>
            </w:pPr>
            <w:r>
              <w:rPr>
                <w:color w:val="000000"/>
              </w:rPr>
              <w:t>1991</w:t>
            </w:r>
          </w:p>
        </w:tc>
        <w:tc>
          <w:tcPr>
            <w:tcW w:w="431" w:type="pct"/>
            <w:tcMar>
              <w:top w:w="6" w:type="dxa"/>
              <w:bottom w:w="6" w:type="dxa"/>
            </w:tcMar>
            <w:vAlign w:val="center"/>
          </w:tcPr>
          <w:p w14:paraId="5BCFAAF1" w14:textId="77777777" w:rsidR="007C413F" w:rsidRDefault="00000000">
            <w:pPr>
              <w:pStyle w:val="afc"/>
            </w:pPr>
            <w:r>
              <w:rPr>
                <w:color w:val="000000"/>
              </w:rPr>
              <w:t>27</w:t>
            </w:r>
          </w:p>
        </w:tc>
      </w:tr>
      <w:tr w:rsidR="007C413F" w14:paraId="2A3A1543" w14:textId="77777777">
        <w:trPr>
          <w:trHeight w:val="20"/>
          <w:tblHeader/>
          <w:jc w:val="center"/>
        </w:trPr>
        <w:tc>
          <w:tcPr>
            <w:tcW w:w="1057" w:type="pct"/>
            <w:tcMar>
              <w:top w:w="6" w:type="dxa"/>
              <w:bottom w:w="6" w:type="dxa"/>
            </w:tcMar>
            <w:vAlign w:val="center"/>
          </w:tcPr>
          <w:p w14:paraId="7FC1849B" w14:textId="77777777" w:rsidR="007C413F" w:rsidRDefault="00000000">
            <w:pPr>
              <w:pStyle w:val="afc"/>
            </w:pPr>
            <w:r>
              <w:rPr>
                <w:color w:val="000000"/>
              </w:rPr>
              <w:t>Водопроводная система с. Огневка ул. Солнечная 9 А</w:t>
            </w:r>
          </w:p>
        </w:tc>
        <w:tc>
          <w:tcPr>
            <w:tcW w:w="674" w:type="pct"/>
            <w:tcMar>
              <w:top w:w="6" w:type="dxa"/>
              <w:bottom w:w="6" w:type="dxa"/>
            </w:tcMar>
            <w:vAlign w:val="center"/>
          </w:tcPr>
          <w:p w14:paraId="3E0924B2" w14:textId="77777777" w:rsidR="007C413F" w:rsidRDefault="00000000">
            <w:pPr>
              <w:pStyle w:val="afc"/>
            </w:pPr>
            <w:r>
              <w:rPr>
                <w:color w:val="000000"/>
              </w:rPr>
              <w:t>1741</w:t>
            </w:r>
          </w:p>
        </w:tc>
        <w:tc>
          <w:tcPr>
            <w:tcW w:w="480" w:type="pct"/>
            <w:tcMar>
              <w:top w:w="6" w:type="dxa"/>
              <w:bottom w:w="6" w:type="dxa"/>
            </w:tcMar>
            <w:vAlign w:val="center"/>
          </w:tcPr>
          <w:p w14:paraId="7FD19A33" w14:textId="77777777" w:rsidR="007C413F" w:rsidRDefault="00000000">
            <w:pPr>
              <w:pStyle w:val="afc"/>
            </w:pPr>
            <w:r>
              <w:rPr>
                <w:color w:val="000000"/>
              </w:rPr>
              <w:t>110</w:t>
            </w:r>
          </w:p>
        </w:tc>
        <w:tc>
          <w:tcPr>
            <w:tcW w:w="530" w:type="pct"/>
            <w:tcMar>
              <w:top w:w="6" w:type="dxa"/>
              <w:bottom w:w="6" w:type="dxa"/>
            </w:tcMar>
            <w:vAlign w:val="center"/>
          </w:tcPr>
          <w:p w14:paraId="2715990E" w14:textId="77777777" w:rsidR="007C413F" w:rsidRDefault="00000000">
            <w:pPr>
              <w:pStyle w:val="afc"/>
            </w:pPr>
            <w:r>
              <w:rPr>
                <w:color w:val="000000"/>
              </w:rPr>
              <w:t>ПНД</w:t>
            </w:r>
          </w:p>
        </w:tc>
        <w:tc>
          <w:tcPr>
            <w:tcW w:w="577" w:type="pct"/>
            <w:tcMar>
              <w:top w:w="6" w:type="dxa"/>
              <w:bottom w:w="6" w:type="dxa"/>
            </w:tcMar>
            <w:vAlign w:val="center"/>
          </w:tcPr>
          <w:p w14:paraId="029D71C0" w14:textId="77777777" w:rsidR="007C413F" w:rsidRDefault="00000000">
            <w:pPr>
              <w:pStyle w:val="afc"/>
            </w:pPr>
            <w:r>
              <w:rPr>
                <w:color w:val="000000"/>
              </w:rPr>
              <w:t>Подземный</w:t>
            </w:r>
          </w:p>
        </w:tc>
        <w:tc>
          <w:tcPr>
            <w:tcW w:w="625" w:type="pct"/>
            <w:tcMar>
              <w:top w:w="6" w:type="dxa"/>
              <w:bottom w:w="6" w:type="dxa"/>
            </w:tcMar>
            <w:vAlign w:val="center"/>
          </w:tcPr>
          <w:p w14:paraId="6D21870C" w14:textId="77777777" w:rsidR="007C413F" w:rsidRDefault="00000000">
            <w:pPr>
              <w:pStyle w:val="afc"/>
            </w:pPr>
            <w:r>
              <w:rPr>
                <w:color w:val="000000"/>
              </w:rPr>
              <w:t>3</w:t>
            </w:r>
          </w:p>
        </w:tc>
        <w:tc>
          <w:tcPr>
            <w:tcW w:w="626" w:type="pct"/>
            <w:tcMar>
              <w:top w:w="6" w:type="dxa"/>
              <w:bottom w:w="6" w:type="dxa"/>
            </w:tcMar>
            <w:vAlign w:val="center"/>
          </w:tcPr>
          <w:p w14:paraId="3A46CF53" w14:textId="77777777" w:rsidR="007C413F" w:rsidRDefault="00000000">
            <w:pPr>
              <w:pStyle w:val="afc"/>
            </w:pPr>
            <w:r>
              <w:rPr>
                <w:color w:val="000000"/>
              </w:rPr>
              <w:t>1993</w:t>
            </w:r>
          </w:p>
        </w:tc>
        <w:tc>
          <w:tcPr>
            <w:tcW w:w="431" w:type="pct"/>
            <w:tcMar>
              <w:top w:w="6" w:type="dxa"/>
              <w:bottom w:w="6" w:type="dxa"/>
            </w:tcMar>
            <w:vAlign w:val="center"/>
          </w:tcPr>
          <w:p w14:paraId="498C6637" w14:textId="77777777" w:rsidR="007C413F" w:rsidRDefault="00000000">
            <w:pPr>
              <w:pStyle w:val="afc"/>
            </w:pPr>
            <w:r>
              <w:rPr>
                <w:color w:val="000000"/>
              </w:rPr>
              <w:t>23</w:t>
            </w:r>
          </w:p>
        </w:tc>
      </w:tr>
      <w:tr w:rsidR="007C413F" w14:paraId="1DBDF727" w14:textId="77777777">
        <w:trPr>
          <w:trHeight w:val="20"/>
          <w:tblHeader/>
          <w:jc w:val="center"/>
        </w:trPr>
        <w:tc>
          <w:tcPr>
            <w:tcW w:w="1057" w:type="pct"/>
            <w:tcMar>
              <w:top w:w="6" w:type="dxa"/>
              <w:bottom w:w="6" w:type="dxa"/>
            </w:tcMar>
            <w:vAlign w:val="center"/>
          </w:tcPr>
          <w:p w14:paraId="114E778C" w14:textId="77777777" w:rsidR="007C413F" w:rsidRDefault="00000000">
            <w:pPr>
              <w:pStyle w:val="afc"/>
            </w:pPr>
            <w:r>
              <w:rPr>
                <w:color w:val="000000"/>
              </w:rPr>
              <w:t>Водопроводная система с. Огневка ул. Солнечная 9 А</w:t>
            </w:r>
          </w:p>
        </w:tc>
        <w:tc>
          <w:tcPr>
            <w:tcW w:w="674" w:type="pct"/>
            <w:tcMar>
              <w:top w:w="6" w:type="dxa"/>
              <w:bottom w:w="6" w:type="dxa"/>
            </w:tcMar>
            <w:vAlign w:val="center"/>
          </w:tcPr>
          <w:p w14:paraId="0A4CDEEC" w14:textId="77777777" w:rsidR="007C413F" w:rsidRDefault="00000000">
            <w:pPr>
              <w:pStyle w:val="afc"/>
            </w:pPr>
            <w:r>
              <w:rPr>
                <w:color w:val="000000"/>
              </w:rPr>
              <w:t>536</w:t>
            </w:r>
          </w:p>
        </w:tc>
        <w:tc>
          <w:tcPr>
            <w:tcW w:w="480" w:type="pct"/>
            <w:tcMar>
              <w:top w:w="6" w:type="dxa"/>
              <w:bottom w:w="6" w:type="dxa"/>
            </w:tcMar>
            <w:vAlign w:val="center"/>
          </w:tcPr>
          <w:p w14:paraId="4210CBE4" w14:textId="77777777" w:rsidR="007C413F" w:rsidRDefault="00000000">
            <w:pPr>
              <w:pStyle w:val="afc"/>
            </w:pPr>
            <w:r>
              <w:rPr>
                <w:color w:val="000000"/>
              </w:rPr>
              <w:t>110</w:t>
            </w:r>
          </w:p>
        </w:tc>
        <w:tc>
          <w:tcPr>
            <w:tcW w:w="530" w:type="pct"/>
            <w:tcMar>
              <w:top w:w="6" w:type="dxa"/>
              <w:bottom w:w="6" w:type="dxa"/>
            </w:tcMar>
            <w:vAlign w:val="center"/>
          </w:tcPr>
          <w:p w14:paraId="196AC099" w14:textId="77777777" w:rsidR="007C413F" w:rsidRDefault="00000000">
            <w:pPr>
              <w:pStyle w:val="afc"/>
            </w:pPr>
            <w:r>
              <w:rPr>
                <w:color w:val="000000"/>
              </w:rPr>
              <w:t>ПНД</w:t>
            </w:r>
          </w:p>
        </w:tc>
        <w:tc>
          <w:tcPr>
            <w:tcW w:w="577" w:type="pct"/>
            <w:tcMar>
              <w:top w:w="6" w:type="dxa"/>
              <w:bottom w:w="6" w:type="dxa"/>
            </w:tcMar>
            <w:vAlign w:val="center"/>
          </w:tcPr>
          <w:p w14:paraId="2F6B6E19" w14:textId="77777777" w:rsidR="007C413F" w:rsidRDefault="00000000">
            <w:pPr>
              <w:pStyle w:val="afc"/>
            </w:pPr>
            <w:r>
              <w:rPr>
                <w:color w:val="000000"/>
              </w:rPr>
              <w:t>Подземный</w:t>
            </w:r>
          </w:p>
        </w:tc>
        <w:tc>
          <w:tcPr>
            <w:tcW w:w="625" w:type="pct"/>
            <w:tcMar>
              <w:top w:w="6" w:type="dxa"/>
              <w:bottom w:w="6" w:type="dxa"/>
            </w:tcMar>
            <w:vAlign w:val="center"/>
          </w:tcPr>
          <w:p w14:paraId="476B779E" w14:textId="77777777" w:rsidR="007C413F" w:rsidRDefault="00000000">
            <w:pPr>
              <w:pStyle w:val="afc"/>
            </w:pPr>
            <w:r>
              <w:rPr>
                <w:color w:val="000000"/>
              </w:rPr>
              <w:t>3</w:t>
            </w:r>
          </w:p>
        </w:tc>
        <w:tc>
          <w:tcPr>
            <w:tcW w:w="626" w:type="pct"/>
            <w:tcMar>
              <w:top w:w="6" w:type="dxa"/>
              <w:bottom w:w="6" w:type="dxa"/>
            </w:tcMar>
            <w:vAlign w:val="center"/>
          </w:tcPr>
          <w:p w14:paraId="00D8CDA1" w14:textId="77777777" w:rsidR="007C413F" w:rsidRDefault="00000000">
            <w:pPr>
              <w:pStyle w:val="afc"/>
            </w:pPr>
            <w:r>
              <w:rPr>
                <w:color w:val="000000"/>
              </w:rPr>
              <w:t>1991</w:t>
            </w:r>
          </w:p>
        </w:tc>
        <w:tc>
          <w:tcPr>
            <w:tcW w:w="431" w:type="pct"/>
            <w:tcMar>
              <w:top w:w="6" w:type="dxa"/>
              <w:bottom w:w="6" w:type="dxa"/>
            </w:tcMar>
            <w:vAlign w:val="center"/>
          </w:tcPr>
          <w:p w14:paraId="18555C2D" w14:textId="77777777" w:rsidR="007C413F" w:rsidRDefault="00000000">
            <w:pPr>
              <w:pStyle w:val="afc"/>
            </w:pPr>
            <w:r>
              <w:rPr>
                <w:color w:val="000000"/>
              </w:rPr>
              <w:t>25</w:t>
            </w:r>
          </w:p>
        </w:tc>
      </w:tr>
      <w:tr w:rsidR="007C413F" w14:paraId="4EB2F269" w14:textId="77777777">
        <w:trPr>
          <w:trHeight w:val="20"/>
          <w:tblHeader/>
          <w:jc w:val="center"/>
        </w:trPr>
        <w:tc>
          <w:tcPr>
            <w:tcW w:w="1057" w:type="pct"/>
            <w:tcMar>
              <w:top w:w="6" w:type="dxa"/>
              <w:bottom w:w="6" w:type="dxa"/>
            </w:tcMar>
            <w:vAlign w:val="center"/>
          </w:tcPr>
          <w:p w14:paraId="1BBF591E" w14:textId="77777777" w:rsidR="007C413F" w:rsidRDefault="00000000">
            <w:pPr>
              <w:pStyle w:val="afc"/>
              <w:rPr>
                <w:b/>
              </w:rPr>
            </w:pPr>
            <w:r>
              <w:rPr>
                <w:b/>
              </w:rPr>
              <w:t>ИТОГО</w:t>
            </w:r>
          </w:p>
        </w:tc>
        <w:tc>
          <w:tcPr>
            <w:tcW w:w="674" w:type="pct"/>
            <w:tcMar>
              <w:top w:w="6" w:type="dxa"/>
              <w:bottom w:w="6" w:type="dxa"/>
            </w:tcMar>
            <w:vAlign w:val="center"/>
          </w:tcPr>
          <w:p w14:paraId="16CA89BD" w14:textId="77777777" w:rsidR="007C413F" w:rsidRDefault="00000000">
            <w:pPr>
              <w:pStyle w:val="afc"/>
              <w:rPr>
                <w:b/>
              </w:rPr>
            </w:pPr>
            <w:r>
              <w:rPr>
                <w:rFonts w:eastAsia="Times New Roman"/>
                <w:b/>
                <w:lang w:eastAsia="ru-RU"/>
              </w:rPr>
              <w:t>3753</w:t>
            </w:r>
          </w:p>
        </w:tc>
        <w:tc>
          <w:tcPr>
            <w:tcW w:w="480" w:type="pct"/>
            <w:tcMar>
              <w:top w:w="6" w:type="dxa"/>
              <w:bottom w:w="6" w:type="dxa"/>
            </w:tcMar>
            <w:vAlign w:val="center"/>
          </w:tcPr>
          <w:p w14:paraId="7312CB78" w14:textId="77777777" w:rsidR="007C413F" w:rsidRDefault="00000000">
            <w:pPr>
              <w:pStyle w:val="afc"/>
              <w:rPr>
                <w:b/>
              </w:rPr>
            </w:pPr>
            <w:r>
              <w:rPr>
                <w:b/>
              </w:rPr>
              <w:t>-</w:t>
            </w:r>
          </w:p>
        </w:tc>
        <w:tc>
          <w:tcPr>
            <w:tcW w:w="530" w:type="pct"/>
            <w:tcMar>
              <w:top w:w="6" w:type="dxa"/>
              <w:bottom w:w="6" w:type="dxa"/>
            </w:tcMar>
            <w:vAlign w:val="center"/>
          </w:tcPr>
          <w:p w14:paraId="3314BECE" w14:textId="77777777" w:rsidR="007C413F" w:rsidRDefault="00000000">
            <w:pPr>
              <w:pStyle w:val="afc"/>
              <w:rPr>
                <w:b/>
              </w:rPr>
            </w:pPr>
            <w:r>
              <w:rPr>
                <w:b/>
              </w:rPr>
              <w:t>-</w:t>
            </w:r>
          </w:p>
        </w:tc>
        <w:tc>
          <w:tcPr>
            <w:tcW w:w="577" w:type="pct"/>
            <w:tcMar>
              <w:top w:w="6" w:type="dxa"/>
              <w:bottom w:w="6" w:type="dxa"/>
            </w:tcMar>
            <w:vAlign w:val="center"/>
          </w:tcPr>
          <w:p w14:paraId="3DE8BEFA" w14:textId="77777777" w:rsidR="007C413F" w:rsidRDefault="00000000">
            <w:pPr>
              <w:pStyle w:val="afc"/>
              <w:rPr>
                <w:b/>
              </w:rPr>
            </w:pPr>
            <w:r>
              <w:rPr>
                <w:b/>
                <w:color w:val="000000"/>
              </w:rPr>
              <w:t>Подземный</w:t>
            </w:r>
          </w:p>
        </w:tc>
        <w:tc>
          <w:tcPr>
            <w:tcW w:w="625" w:type="pct"/>
            <w:tcMar>
              <w:top w:w="6" w:type="dxa"/>
              <w:bottom w:w="6" w:type="dxa"/>
            </w:tcMar>
            <w:vAlign w:val="center"/>
          </w:tcPr>
          <w:p w14:paraId="24F34401" w14:textId="77777777" w:rsidR="007C413F" w:rsidRDefault="00000000">
            <w:pPr>
              <w:pStyle w:val="afc"/>
              <w:rPr>
                <w:b/>
              </w:rPr>
            </w:pPr>
            <w:r>
              <w:rPr>
                <w:b/>
              </w:rPr>
              <w:t>-</w:t>
            </w:r>
          </w:p>
        </w:tc>
        <w:tc>
          <w:tcPr>
            <w:tcW w:w="626" w:type="pct"/>
            <w:tcMar>
              <w:top w:w="6" w:type="dxa"/>
              <w:bottom w:w="6" w:type="dxa"/>
            </w:tcMar>
            <w:vAlign w:val="center"/>
          </w:tcPr>
          <w:p w14:paraId="2384A345" w14:textId="77777777" w:rsidR="007C413F" w:rsidRDefault="00000000">
            <w:pPr>
              <w:pStyle w:val="afc"/>
              <w:rPr>
                <w:b/>
              </w:rPr>
            </w:pPr>
            <w:r>
              <w:rPr>
                <w:b/>
              </w:rPr>
              <w:t>-</w:t>
            </w:r>
          </w:p>
        </w:tc>
        <w:tc>
          <w:tcPr>
            <w:tcW w:w="431" w:type="pct"/>
            <w:tcMar>
              <w:top w:w="6" w:type="dxa"/>
              <w:bottom w:w="6" w:type="dxa"/>
            </w:tcMar>
            <w:vAlign w:val="center"/>
          </w:tcPr>
          <w:p w14:paraId="32785DCB" w14:textId="77777777" w:rsidR="007C413F" w:rsidRDefault="00000000">
            <w:pPr>
              <w:pStyle w:val="afc"/>
              <w:rPr>
                <w:b/>
              </w:rPr>
            </w:pPr>
            <w:r>
              <w:rPr>
                <w:b/>
              </w:rPr>
              <w:t>27</w:t>
            </w:r>
          </w:p>
        </w:tc>
      </w:tr>
    </w:tbl>
    <w:p w14:paraId="420A92CA" w14:textId="77777777" w:rsidR="007C413F" w:rsidRDefault="007C413F">
      <w:pPr>
        <w:spacing w:before="120" w:after="120" w:line="276" w:lineRule="auto"/>
        <w:ind w:right="282" w:firstLine="567"/>
        <w:jc w:val="both"/>
        <w:rPr>
          <w:sz w:val="26"/>
          <w:szCs w:val="26"/>
        </w:rPr>
        <w:sectPr w:rsidR="007C413F">
          <w:pgSz w:w="16838" w:h="11906" w:orient="landscape"/>
          <w:pgMar w:top="1701" w:right="1134" w:bottom="567" w:left="1134" w:header="567" w:footer="567" w:gutter="0"/>
          <w:cols w:space="708"/>
          <w:docGrid w:linePitch="360"/>
        </w:sectPr>
      </w:pPr>
    </w:p>
    <w:p w14:paraId="2AAE37C2" w14:textId="77777777" w:rsidR="007C413F" w:rsidRDefault="00000000">
      <w:pPr>
        <w:spacing w:before="120" w:after="120" w:line="276" w:lineRule="auto"/>
        <w:ind w:right="282" w:firstLine="567"/>
        <w:jc w:val="both"/>
        <w:rPr>
          <w:sz w:val="26"/>
          <w:szCs w:val="26"/>
        </w:rPr>
      </w:pPr>
      <w:r>
        <w:rPr>
          <w:sz w:val="26"/>
          <w:szCs w:val="26"/>
        </w:rPr>
        <w:lastRenderedPageBreak/>
        <w:t xml:space="preserve">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утверждённых приказом Госстроя РФ №168 от 30.12.1999г. </w:t>
      </w:r>
    </w:p>
    <w:p w14:paraId="789DE849" w14:textId="77777777" w:rsidR="007C413F" w:rsidRDefault="00000000">
      <w:pPr>
        <w:spacing w:before="120" w:after="120" w:line="276" w:lineRule="auto"/>
        <w:ind w:right="284" w:firstLine="567"/>
        <w:jc w:val="both"/>
        <w:rPr>
          <w:sz w:val="26"/>
          <w:szCs w:val="26"/>
        </w:rPr>
      </w:pPr>
      <w:r>
        <w:rPr>
          <w:sz w:val="26"/>
          <w:szCs w:val="26"/>
        </w:rPr>
        <w:t>Характеристика насосного оборудования представлена в таблице 2.8.1-5</w:t>
      </w:r>
    </w:p>
    <w:p w14:paraId="5CE53E6A" w14:textId="77777777" w:rsidR="007C413F" w:rsidRDefault="00000000">
      <w:pPr>
        <w:spacing w:before="120" w:after="120" w:line="276" w:lineRule="auto"/>
        <w:ind w:right="282"/>
        <w:jc w:val="right"/>
        <w:rPr>
          <w:sz w:val="26"/>
          <w:szCs w:val="26"/>
        </w:rPr>
      </w:pPr>
      <w:r>
        <w:rPr>
          <w:sz w:val="26"/>
          <w:szCs w:val="26"/>
        </w:rPr>
        <w:t>Таблица 2.8.1-5</w:t>
      </w:r>
    </w:p>
    <w:tbl>
      <w:tblPr>
        <w:tblStyle w:val="60"/>
        <w:tblW w:w="4782" w:type="pct"/>
        <w:jc w:val="center"/>
        <w:tblLayout w:type="fixed"/>
        <w:tblLook w:val="04A0" w:firstRow="1" w:lastRow="0" w:firstColumn="1" w:lastColumn="0" w:noHBand="0" w:noVBand="1"/>
      </w:tblPr>
      <w:tblGrid>
        <w:gridCol w:w="1877"/>
        <w:gridCol w:w="1580"/>
        <w:gridCol w:w="1300"/>
        <w:gridCol w:w="912"/>
        <w:gridCol w:w="1274"/>
        <w:gridCol w:w="1416"/>
        <w:gridCol w:w="849"/>
      </w:tblGrid>
      <w:tr w:rsidR="007C413F" w14:paraId="10611884" w14:textId="77777777">
        <w:trPr>
          <w:jc w:val="center"/>
        </w:trPr>
        <w:tc>
          <w:tcPr>
            <w:tcW w:w="1019" w:type="pct"/>
            <w:vMerge w:val="restart"/>
            <w:shd w:val="clear" w:color="auto" w:fill="F2F2F2" w:themeFill="background1" w:themeFillShade="F2"/>
            <w:vAlign w:val="center"/>
          </w:tcPr>
          <w:p w14:paraId="61985920" w14:textId="77777777" w:rsidR="007C413F" w:rsidRDefault="00000000">
            <w:pPr>
              <w:pStyle w:val="afc"/>
              <w:spacing w:before="0"/>
              <w:ind w:left="0" w:hanging="113"/>
              <w:rPr>
                <w:b/>
              </w:rPr>
            </w:pPr>
            <w:r>
              <w:rPr>
                <w:b/>
              </w:rPr>
              <w:t>Наименование узла и его местоположение</w:t>
            </w:r>
          </w:p>
        </w:tc>
        <w:tc>
          <w:tcPr>
            <w:tcW w:w="3981" w:type="pct"/>
            <w:gridSpan w:val="6"/>
            <w:shd w:val="clear" w:color="auto" w:fill="F2F2F2" w:themeFill="background1" w:themeFillShade="F2"/>
            <w:vAlign w:val="center"/>
          </w:tcPr>
          <w:p w14:paraId="2C9FFAB1" w14:textId="77777777" w:rsidR="007C413F" w:rsidRDefault="00000000">
            <w:pPr>
              <w:pStyle w:val="afc"/>
              <w:spacing w:before="0"/>
              <w:ind w:left="0"/>
              <w:rPr>
                <w:b/>
              </w:rPr>
            </w:pPr>
            <w:r>
              <w:rPr>
                <w:b/>
              </w:rPr>
              <w:t>Оборудование</w:t>
            </w:r>
          </w:p>
        </w:tc>
      </w:tr>
      <w:tr w:rsidR="007C413F" w14:paraId="328F5B01" w14:textId="77777777">
        <w:trPr>
          <w:jc w:val="center"/>
        </w:trPr>
        <w:tc>
          <w:tcPr>
            <w:tcW w:w="1019" w:type="pct"/>
            <w:vMerge/>
            <w:shd w:val="clear" w:color="auto" w:fill="F2F2F2" w:themeFill="background1" w:themeFillShade="F2"/>
            <w:vAlign w:val="center"/>
          </w:tcPr>
          <w:p w14:paraId="77F64CFA" w14:textId="77777777" w:rsidR="007C413F" w:rsidRDefault="007C413F">
            <w:pPr>
              <w:pStyle w:val="afc"/>
              <w:spacing w:before="0"/>
              <w:ind w:left="0" w:hanging="113"/>
              <w:rPr>
                <w:b/>
              </w:rPr>
            </w:pPr>
          </w:p>
        </w:tc>
        <w:tc>
          <w:tcPr>
            <w:tcW w:w="858" w:type="pct"/>
            <w:shd w:val="clear" w:color="auto" w:fill="F2F2F2" w:themeFill="background1" w:themeFillShade="F2"/>
            <w:vAlign w:val="center"/>
          </w:tcPr>
          <w:p w14:paraId="3EF40888" w14:textId="77777777" w:rsidR="007C413F" w:rsidRDefault="00000000">
            <w:pPr>
              <w:pStyle w:val="afc"/>
              <w:spacing w:before="0"/>
              <w:ind w:left="0" w:firstLine="0"/>
              <w:rPr>
                <w:b/>
              </w:rPr>
            </w:pPr>
            <w:r>
              <w:rPr>
                <w:b/>
              </w:rPr>
              <w:t>Марка насоса</w:t>
            </w:r>
          </w:p>
        </w:tc>
        <w:tc>
          <w:tcPr>
            <w:tcW w:w="706" w:type="pct"/>
            <w:shd w:val="clear" w:color="auto" w:fill="F2F2F2" w:themeFill="background1" w:themeFillShade="F2"/>
            <w:vAlign w:val="center"/>
          </w:tcPr>
          <w:p w14:paraId="32F83108" w14:textId="77777777" w:rsidR="007C413F" w:rsidRDefault="00000000">
            <w:pPr>
              <w:pStyle w:val="afc"/>
              <w:spacing w:before="0"/>
              <w:ind w:left="0" w:hanging="25"/>
              <w:rPr>
                <w:b/>
              </w:rPr>
            </w:pPr>
            <w:r>
              <w:rPr>
                <w:b/>
              </w:rPr>
              <w:t>Производительность, м</w:t>
            </w:r>
            <w:r>
              <w:rPr>
                <w:b/>
                <w:vertAlign w:val="superscript"/>
              </w:rPr>
              <w:t>3</w:t>
            </w:r>
            <w:r>
              <w:rPr>
                <w:b/>
              </w:rPr>
              <w:t>/ч</w:t>
            </w:r>
          </w:p>
        </w:tc>
        <w:tc>
          <w:tcPr>
            <w:tcW w:w="495" w:type="pct"/>
            <w:shd w:val="clear" w:color="auto" w:fill="F2F2F2" w:themeFill="background1" w:themeFillShade="F2"/>
            <w:vAlign w:val="center"/>
          </w:tcPr>
          <w:p w14:paraId="767DE1C2" w14:textId="77777777" w:rsidR="007C413F" w:rsidRDefault="00000000">
            <w:pPr>
              <w:pStyle w:val="afc"/>
              <w:spacing w:before="0"/>
              <w:ind w:left="0" w:right="-106" w:hanging="191"/>
              <w:rPr>
                <w:b/>
              </w:rPr>
            </w:pPr>
            <w:r>
              <w:rPr>
                <w:b/>
              </w:rPr>
              <w:t>Напор, м</w:t>
            </w:r>
          </w:p>
        </w:tc>
        <w:tc>
          <w:tcPr>
            <w:tcW w:w="692" w:type="pct"/>
            <w:shd w:val="clear" w:color="auto" w:fill="F2F2F2" w:themeFill="background1" w:themeFillShade="F2"/>
            <w:vAlign w:val="center"/>
          </w:tcPr>
          <w:p w14:paraId="564AD838" w14:textId="77777777" w:rsidR="007C413F" w:rsidRDefault="00000000">
            <w:pPr>
              <w:pStyle w:val="afc"/>
              <w:spacing w:before="0"/>
              <w:ind w:left="0" w:firstLine="32"/>
              <w:rPr>
                <w:b/>
              </w:rPr>
            </w:pPr>
            <w:r>
              <w:rPr>
                <w:b/>
              </w:rPr>
              <w:t>Мощность эл. дв-ля, кВт</w:t>
            </w:r>
          </w:p>
        </w:tc>
        <w:tc>
          <w:tcPr>
            <w:tcW w:w="769" w:type="pct"/>
            <w:shd w:val="clear" w:color="auto" w:fill="F2F2F2" w:themeFill="background1" w:themeFillShade="F2"/>
            <w:vAlign w:val="center"/>
          </w:tcPr>
          <w:p w14:paraId="1055C938" w14:textId="77777777" w:rsidR="007C413F" w:rsidRDefault="00000000">
            <w:pPr>
              <w:pStyle w:val="afc"/>
              <w:spacing w:before="0"/>
              <w:ind w:left="0" w:firstLine="25"/>
              <w:rPr>
                <w:b/>
              </w:rPr>
            </w:pPr>
            <w:r>
              <w:rPr>
                <w:b/>
              </w:rPr>
              <w:t>Время работы, ч/год</w:t>
            </w:r>
          </w:p>
        </w:tc>
        <w:tc>
          <w:tcPr>
            <w:tcW w:w="462" w:type="pct"/>
            <w:shd w:val="clear" w:color="auto" w:fill="F2F2F2" w:themeFill="background1" w:themeFillShade="F2"/>
            <w:vAlign w:val="center"/>
          </w:tcPr>
          <w:p w14:paraId="461519E6" w14:textId="77777777" w:rsidR="007C413F" w:rsidRDefault="00000000">
            <w:pPr>
              <w:pStyle w:val="afc"/>
              <w:spacing w:before="0"/>
              <w:ind w:left="0" w:right="-24" w:hanging="108"/>
              <w:rPr>
                <w:b/>
              </w:rPr>
            </w:pPr>
            <w:r>
              <w:rPr>
                <w:b/>
              </w:rPr>
              <w:t>Износ, %</w:t>
            </w:r>
          </w:p>
        </w:tc>
      </w:tr>
      <w:tr w:rsidR="007C413F" w14:paraId="1593F0AD" w14:textId="77777777">
        <w:trPr>
          <w:jc w:val="center"/>
        </w:trPr>
        <w:tc>
          <w:tcPr>
            <w:tcW w:w="1019" w:type="pct"/>
            <w:vAlign w:val="center"/>
          </w:tcPr>
          <w:p w14:paraId="40A31605" w14:textId="77777777" w:rsidR="007C413F" w:rsidRDefault="00000000">
            <w:pPr>
              <w:pStyle w:val="afc"/>
              <w:spacing w:before="0"/>
              <w:ind w:left="0" w:hanging="113"/>
            </w:pPr>
            <w:r>
              <w:rPr>
                <w:color w:val="000000"/>
              </w:rPr>
              <w:t>Скважина б н 93 с. Огневка ул. Солнечная 9 А</w:t>
            </w:r>
          </w:p>
        </w:tc>
        <w:tc>
          <w:tcPr>
            <w:tcW w:w="858" w:type="pct"/>
            <w:vAlign w:val="center"/>
          </w:tcPr>
          <w:p w14:paraId="4B90A3CB" w14:textId="77777777" w:rsidR="007C413F" w:rsidRDefault="00000000">
            <w:pPr>
              <w:pStyle w:val="afc"/>
              <w:spacing w:before="0"/>
              <w:ind w:left="0" w:firstLine="0"/>
              <w:rPr>
                <w:highlight w:val="yellow"/>
              </w:rPr>
            </w:pPr>
            <w:r>
              <w:rPr>
                <w:color w:val="000000"/>
              </w:rPr>
              <w:t xml:space="preserve">ЭЦВ – 6 – 10 – 110 </w:t>
            </w:r>
          </w:p>
        </w:tc>
        <w:tc>
          <w:tcPr>
            <w:tcW w:w="706" w:type="pct"/>
            <w:vAlign w:val="center"/>
          </w:tcPr>
          <w:p w14:paraId="06E884C2" w14:textId="77777777" w:rsidR="007C413F" w:rsidRDefault="00000000">
            <w:pPr>
              <w:pStyle w:val="afc"/>
              <w:spacing w:before="0"/>
              <w:ind w:left="0" w:hanging="25"/>
            </w:pPr>
            <w:r>
              <w:rPr>
                <w:color w:val="000000"/>
              </w:rPr>
              <w:t>10</w:t>
            </w:r>
          </w:p>
        </w:tc>
        <w:tc>
          <w:tcPr>
            <w:tcW w:w="495" w:type="pct"/>
            <w:vAlign w:val="center"/>
          </w:tcPr>
          <w:p w14:paraId="2139AA12" w14:textId="77777777" w:rsidR="007C413F" w:rsidRDefault="00000000">
            <w:pPr>
              <w:pStyle w:val="afc"/>
              <w:spacing w:before="0"/>
              <w:ind w:left="0" w:right="-106" w:hanging="191"/>
            </w:pPr>
            <w:r>
              <w:rPr>
                <w:color w:val="000000"/>
              </w:rPr>
              <w:t>110</w:t>
            </w:r>
          </w:p>
        </w:tc>
        <w:tc>
          <w:tcPr>
            <w:tcW w:w="692" w:type="pct"/>
            <w:vAlign w:val="center"/>
          </w:tcPr>
          <w:p w14:paraId="3C3E32BB" w14:textId="77777777" w:rsidR="007C413F" w:rsidRDefault="00000000">
            <w:pPr>
              <w:pStyle w:val="afc"/>
              <w:spacing w:before="0"/>
              <w:ind w:left="0" w:firstLine="32"/>
            </w:pPr>
            <w:r>
              <w:rPr>
                <w:color w:val="000000"/>
              </w:rPr>
              <w:t>5,5</w:t>
            </w:r>
          </w:p>
        </w:tc>
        <w:tc>
          <w:tcPr>
            <w:tcW w:w="769" w:type="pct"/>
            <w:vAlign w:val="center"/>
          </w:tcPr>
          <w:p w14:paraId="392D00A2" w14:textId="77777777" w:rsidR="007C413F" w:rsidRDefault="00000000">
            <w:pPr>
              <w:pStyle w:val="afc"/>
              <w:spacing w:before="0"/>
              <w:ind w:left="0" w:firstLine="25"/>
            </w:pPr>
            <w:r>
              <w:rPr>
                <w:color w:val="000000"/>
              </w:rPr>
              <w:t>2920</w:t>
            </w:r>
          </w:p>
        </w:tc>
        <w:tc>
          <w:tcPr>
            <w:tcW w:w="462" w:type="pct"/>
            <w:vAlign w:val="center"/>
          </w:tcPr>
          <w:p w14:paraId="0E7E1262" w14:textId="77777777" w:rsidR="007C413F" w:rsidRDefault="00000000">
            <w:pPr>
              <w:pStyle w:val="afc"/>
              <w:spacing w:before="0"/>
              <w:ind w:left="0" w:right="-24" w:hanging="320"/>
            </w:pPr>
            <w:r>
              <w:rPr>
                <w:color w:val="000000"/>
              </w:rPr>
              <w:t>20</w:t>
            </w:r>
          </w:p>
        </w:tc>
      </w:tr>
      <w:tr w:rsidR="007C413F" w14:paraId="397AD44D" w14:textId="77777777">
        <w:trPr>
          <w:jc w:val="center"/>
        </w:trPr>
        <w:tc>
          <w:tcPr>
            <w:tcW w:w="1019" w:type="pct"/>
            <w:vAlign w:val="center"/>
          </w:tcPr>
          <w:p w14:paraId="6784E3BA" w14:textId="77777777" w:rsidR="007C413F" w:rsidRDefault="00000000">
            <w:pPr>
              <w:pStyle w:val="afc"/>
              <w:spacing w:before="0"/>
              <w:ind w:left="0" w:hanging="113"/>
            </w:pPr>
            <w:r>
              <w:rPr>
                <w:color w:val="000000"/>
              </w:rPr>
              <w:t>Скважина С25 91с. Огневка, ул. Нагорная 11А</w:t>
            </w:r>
          </w:p>
        </w:tc>
        <w:tc>
          <w:tcPr>
            <w:tcW w:w="858" w:type="pct"/>
            <w:vAlign w:val="center"/>
          </w:tcPr>
          <w:p w14:paraId="70215053" w14:textId="77777777" w:rsidR="007C413F" w:rsidRDefault="00000000">
            <w:pPr>
              <w:pStyle w:val="afc"/>
              <w:spacing w:before="0"/>
              <w:ind w:left="0" w:firstLine="0"/>
              <w:rPr>
                <w:highlight w:val="yellow"/>
              </w:rPr>
            </w:pPr>
            <w:r>
              <w:rPr>
                <w:color w:val="000000"/>
              </w:rPr>
              <w:t xml:space="preserve">ЭЦВ – 6 – 10 – 110 </w:t>
            </w:r>
          </w:p>
        </w:tc>
        <w:tc>
          <w:tcPr>
            <w:tcW w:w="706" w:type="pct"/>
            <w:vAlign w:val="center"/>
          </w:tcPr>
          <w:p w14:paraId="491386B9" w14:textId="77777777" w:rsidR="007C413F" w:rsidRDefault="00000000">
            <w:pPr>
              <w:pStyle w:val="afc"/>
              <w:spacing w:before="0"/>
              <w:ind w:left="0" w:hanging="25"/>
            </w:pPr>
            <w:r>
              <w:rPr>
                <w:color w:val="000000"/>
              </w:rPr>
              <w:t>10</w:t>
            </w:r>
          </w:p>
        </w:tc>
        <w:tc>
          <w:tcPr>
            <w:tcW w:w="495" w:type="pct"/>
            <w:vAlign w:val="center"/>
          </w:tcPr>
          <w:p w14:paraId="0D2449BE" w14:textId="77777777" w:rsidR="007C413F" w:rsidRDefault="00000000">
            <w:pPr>
              <w:pStyle w:val="afc"/>
              <w:spacing w:before="0"/>
              <w:ind w:left="0" w:right="-106" w:hanging="191"/>
            </w:pPr>
            <w:r>
              <w:rPr>
                <w:color w:val="000000"/>
              </w:rPr>
              <w:t>110</w:t>
            </w:r>
          </w:p>
        </w:tc>
        <w:tc>
          <w:tcPr>
            <w:tcW w:w="692" w:type="pct"/>
            <w:vAlign w:val="center"/>
          </w:tcPr>
          <w:p w14:paraId="442DAC08" w14:textId="77777777" w:rsidR="007C413F" w:rsidRDefault="00000000">
            <w:pPr>
              <w:pStyle w:val="afc"/>
              <w:spacing w:before="0"/>
              <w:ind w:left="0" w:firstLine="32"/>
            </w:pPr>
            <w:r>
              <w:rPr>
                <w:color w:val="000000"/>
              </w:rPr>
              <w:t>5,5</w:t>
            </w:r>
          </w:p>
        </w:tc>
        <w:tc>
          <w:tcPr>
            <w:tcW w:w="769" w:type="pct"/>
            <w:vAlign w:val="center"/>
          </w:tcPr>
          <w:p w14:paraId="272D769D" w14:textId="77777777" w:rsidR="007C413F" w:rsidRDefault="00000000">
            <w:pPr>
              <w:pStyle w:val="afc"/>
              <w:spacing w:before="0"/>
              <w:ind w:left="0" w:firstLine="25"/>
            </w:pPr>
            <w:r>
              <w:rPr>
                <w:color w:val="000000"/>
              </w:rPr>
              <w:t>2190</w:t>
            </w:r>
          </w:p>
        </w:tc>
        <w:tc>
          <w:tcPr>
            <w:tcW w:w="462" w:type="pct"/>
            <w:vAlign w:val="center"/>
          </w:tcPr>
          <w:p w14:paraId="162C385C" w14:textId="77777777" w:rsidR="007C413F" w:rsidRDefault="00000000">
            <w:pPr>
              <w:pStyle w:val="afc"/>
              <w:spacing w:before="0"/>
              <w:ind w:left="0" w:right="-24" w:hanging="320"/>
            </w:pPr>
            <w:r>
              <w:rPr>
                <w:color w:val="000000"/>
              </w:rPr>
              <w:t>15</w:t>
            </w:r>
          </w:p>
        </w:tc>
      </w:tr>
      <w:tr w:rsidR="007C413F" w14:paraId="52FB8AB0" w14:textId="77777777">
        <w:trPr>
          <w:jc w:val="center"/>
        </w:trPr>
        <w:tc>
          <w:tcPr>
            <w:tcW w:w="1019" w:type="pct"/>
            <w:vAlign w:val="center"/>
          </w:tcPr>
          <w:p w14:paraId="382F4E43" w14:textId="77777777" w:rsidR="007C413F" w:rsidRDefault="00000000">
            <w:pPr>
              <w:pStyle w:val="afc"/>
              <w:spacing w:before="0"/>
              <w:ind w:left="0" w:hanging="113"/>
            </w:pPr>
            <w:r>
              <w:rPr>
                <w:color w:val="000000"/>
              </w:rPr>
              <w:t>Скважина б н (2011) с. Мароловодка ул. Скосорева 14А</w:t>
            </w:r>
          </w:p>
        </w:tc>
        <w:tc>
          <w:tcPr>
            <w:tcW w:w="858" w:type="pct"/>
            <w:vAlign w:val="center"/>
          </w:tcPr>
          <w:p w14:paraId="09DA3457" w14:textId="77777777" w:rsidR="007C413F" w:rsidRDefault="00000000">
            <w:pPr>
              <w:pStyle w:val="afc"/>
              <w:spacing w:before="0"/>
              <w:ind w:left="0" w:firstLine="0"/>
              <w:rPr>
                <w:highlight w:val="yellow"/>
              </w:rPr>
            </w:pPr>
            <w:r>
              <w:rPr>
                <w:color w:val="000000"/>
              </w:rPr>
              <w:t>ЕСО - 2</w:t>
            </w:r>
          </w:p>
        </w:tc>
        <w:tc>
          <w:tcPr>
            <w:tcW w:w="706" w:type="pct"/>
            <w:vAlign w:val="center"/>
          </w:tcPr>
          <w:p w14:paraId="13169279" w14:textId="77777777" w:rsidR="007C413F" w:rsidRDefault="00000000">
            <w:pPr>
              <w:pStyle w:val="afc"/>
              <w:spacing w:before="0"/>
              <w:ind w:left="0" w:hanging="25"/>
            </w:pPr>
            <w:r>
              <w:rPr>
                <w:color w:val="000000"/>
              </w:rPr>
              <w:t>4,5</w:t>
            </w:r>
          </w:p>
        </w:tc>
        <w:tc>
          <w:tcPr>
            <w:tcW w:w="495" w:type="pct"/>
            <w:vAlign w:val="center"/>
          </w:tcPr>
          <w:p w14:paraId="63FDED84" w14:textId="77777777" w:rsidR="007C413F" w:rsidRDefault="00000000">
            <w:pPr>
              <w:pStyle w:val="afc"/>
              <w:spacing w:before="0"/>
              <w:ind w:left="0" w:right="-106" w:hanging="191"/>
            </w:pPr>
            <w:r>
              <w:rPr>
                <w:color w:val="000000"/>
              </w:rPr>
              <w:t>135</w:t>
            </w:r>
          </w:p>
        </w:tc>
        <w:tc>
          <w:tcPr>
            <w:tcW w:w="692" w:type="pct"/>
            <w:vAlign w:val="center"/>
          </w:tcPr>
          <w:p w14:paraId="1F8DDEAF" w14:textId="77777777" w:rsidR="007C413F" w:rsidRDefault="00000000">
            <w:pPr>
              <w:pStyle w:val="afc"/>
              <w:spacing w:before="0"/>
              <w:ind w:left="0" w:firstLine="32"/>
            </w:pPr>
            <w:r>
              <w:rPr>
                <w:color w:val="000000"/>
              </w:rPr>
              <w:t>1,5</w:t>
            </w:r>
          </w:p>
        </w:tc>
        <w:tc>
          <w:tcPr>
            <w:tcW w:w="769" w:type="pct"/>
            <w:vAlign w:val="center"/>
          </w:tcPr>
          <w:p w14:paraId="20A4B179" w14:textId="77777777" w:rsidR="007C413F" w:rsidRDefault="00000000">
            <w:pPr>
              <w:pStyle w:val="afc"/>
              <w:spacing w:before="0"/>
              <w:ind w:left="0" w:firstLine="25"/>
            </w:pPr>
            <w:r>
              <w:rPr>
                <w:color w:val="000000"/>
              </w:rPr>
              <w:t>730</w:t>
            </w:r>
          </w:p>
        </w:tc>
        <w:tc>
          <w:tcPr>
            <w:tcW w:w="462" w:type="pct"/>
            <w:vAlign w:val="center"/>
          </w:tcPr>
          <w:p w14:paraId="693936E3" w14:textId="77777777" w:rsidR="007C413F" w:rsidRDefault="00000000">
            <w:pPr>
              <w:pStyle w:val="afc"/>
              <w:spacing w:before="0"/>
              <w:ind w:left="0" w:right="-24" w:hanging="320"/>
            </w:pPr>
            <w:r>
              <w:rPr>
                <w:color w:val="000000"/>
              </w:rPr>
              <w:t>30</w:t>
            </w:r>
          </w:p>
        </w:tc>
      </w:tr>
      <w:tr w:rsidR="007C413F" w14:paraId="3DE2FA89" w14:textId="77777777">
        <w:trPr>
          <w:jc w:val="center"/>
        </w:trPr>
        <w:tc>
          <w:tcPr>
            <w:tcW w:w="1019" w:type="pct"/>
            <w:vAlign w:val="center"/>
          </w:tcPr>
          <w:p w14:paraId="1704752E" w14:textId="77777777" w:rsidR="007C413F" w:rsidRDefault="00000000">
            <w:pPr>
              <w:pStyle w:val="afc"/>
              <w:spacing w:before="0"/>
              <w:ind w:left="0" w:hanging="113"/>
            </w:pPr>
            <w:r>
              <w:rPr>
                <w:color w:val="000000"/>
              </w:rPr>
              <w:t>Скважина Г 15 09 с. Кайтанак ул. Молодежная 18 Г</w:t>
            </w:r>
          </w:p>
        </w:tc>
        <w:tc>
          <w:tcPr>
            <w:tcW w:w="858" w:type="pct"/>
            <w:vAlign w:val="center"/>
          </w:tcPr>
          <w:p w14:paraId="21102720" w14:textId="77777777" w:rsidR="007C413F" w:rsidRDefault="00000000">
            <w:pPr>
              <w:pStyle w:val="afc"/>
              <w:spacing w:before="0"/>
              <w:ind w:left="0" w:firstLine="0"/>
              <w:rPr>
                <w:highlight w:val="yellow"/>
              </w:rPr>
            </w:pPr>
            <w:r>
              <w:rPr>
                <w:color w:val="000000"/>
              </w:rPr>
              <w:t xml:space="preserve">ЭЦВ – 6 – 10 – 80 </w:t>
            </w:r>
          </w:p>
        </w:tc>
        <w:tc>
          <w:tcPr>
            <w:tcW w:w="706" w:type="pct"/>
            <w:vAlign w:val="center"/>
          </w:tcPr>
          <w:p w14:paraId="03B9C00F" w14:textId="77777777" w:rsidR="007C413F" w:rsidRDefault="00000000">
            <w:pPr>
              <w:pStyle w:val="afc"/>
              <w:spacing w:before="0"/>
              <w:ind w:left="0" w:hanging="25"/>
            </w:pPr>
            <w:r>
              <w:rPr>
                <w:color w:val="000000"/>
              </w:rPr>
              <w:t>10</w:t>
            </w:r>
          </w:p>
        </w:tc>
        <w:tc>
          <w:tcPr>
            <w:tcW w:w="495" w:type="pct"/>
            <w:vAlign w:val="center"/>
          </w:tcPr>
          <w:p w14:paraId="0809B33A" w14:textId="77777777" w:rsidR="007C413F" w:rsidRDefault="00000000">
            <w:pPr>
              <w:pStyle w:val="afc"/>
              <w:spacing w:before="0"/>
              <w:ind w:left="0" w:right="-106" w:hanging="191"/>
            </w:pPr>
            <w:r>
              <w:rPr>
                <w:color w:val="000000"/>
              </w:rPr>
              <w:t>80</w:t>
            </w:r>
          </w:p>
        </w:tc>
        <w:tc>
          <w:tcPr>
            <w:tcW w:w="692" w:type="pct"/>
            <w:vAlign w:val="center"/>
          </w:tcPr>
          <w:p w14:paraId="772D7F40" w14:textId="77777777" w:rsidR="007C413F" w:rsidRDefault="00000000">
            <w:pPr>
              <w:pStyle w:val="afc"/>
              <w:spacing w:before="0"/>
              <w:ind w:left="0" w:firstLine="32"/>
            </w:pPr>
            <w:r>
              <w:rPr>
                <w:color w:val="000000"/>
              </w:rPr>
              <w:t>5,5</w:t>
            </w:r>
          </w:p>
        </w:tc>
        <w:tc>
          <w:tcPr>
            <w:tcW w:w="769" w:type="pct"/>
            <w:vAlign w:val="center"/>
          </w:tcPr>
          <w:p w14:paraId="2777A985" w14:textId="77777777" w:rsidR="007C413F" w:rsidRDefault="00000000">
            <w:pPr>
              <w:pStyle w:val="afc"/>
              <w:spacing w:before="0"/>
              <w:ind w:left="0" w:firstLine="25"/>
            </w:pPr>
            <w:r>
              <w:rPr>
                <w:color w:val="000000"/>
              </w:rPr>
              <w:t>4380</w:t>
            </w:r>
          </w:p>
        </w:tc>
        <w:tc>
          <w:tcPr>
            <w:tcW w:w="462" w:type="pct"/>
            <w:vAlign w:val="center"/>
          </w:tcPr>
          <w:p w14:paraId="34AF231E" w14:textId="77777777" w:rsidR="007C413F" w:rsidRDefault="00000000">
            <w:pPr>
              <w:pStyle w:val="afc"/>
              <w:spacing w:before="0"/>
              <w:ind w:left="0" w:right="-24" w:hanging="320"/>
            </w:pPr>
            <w:r>
              <w:rPr>
                <w:color w:val="000000"/>
              </w:rPr>
              <w:t>5</w:t>
            </w:r>
          </w:p>
        </w:tc>
      </w:tr>
      <w:tr w:rsidR="007C413F" w14:paraId="5C221993" w14:textId="77777777">
        <w:trPr>
          <w:jc w:val="center"/>
        </w:trPr>
        <w:tc>
          <w:tcPr>
            <w:tcW w:w="1019" w:type="pct"/>
            <w:vAlign w:val="center"/>
          </w:tcPr>
          <w:p w14:paraId="47B21BEE" w14:textId="77777777" w:rsidR="007C413F" w:rsidRDefault="00000000">
            <w:pPr>
              <w:pStyle w:val="afc"/>
              <w:spacing w:before="0"/>
              <w:ind w:left="0" w:hanging="113"/>
            </w:pPr>
            <w:r>
              <w:rPr>
                <w:color w:val="000000"/>
              </w:rPr>
              <w:t>Скважина Г 9 87 с. Березовка ул. Комсомольская 15 А</w:t>
            </w:r>
          </w:p>
        </w:tc>
        <w:tc>
          <w:tcPr>
            <w:tcW w:w="858" w:type="pct"/>
            <w:vAlign w:val="center"/>
          </w:tcPr>
          <w:p w14:paraId="16E66237" w14:textId="77777777" w:rsidR="007C413F" w:rsidRDefault="00000000">
            <w:pPr>
              <w:pStyle w:val="afc"/>
              <w:spacing w:before="0"/>
              <w:ind w:left="0" w:firstLine="0"/>
              <w:rPr>
                <w:highlight w:val="yellow"/>
              </w:rPr>
            </w:pPr>
            <w:r>
              <w:rPr>
                <w:color w:val="000000"/>
              </w:rPr>
              <w:t>ЭЦВ – 6 – 10 – 110</w:t>
            </w:r>
          </w:p>
        </w:tc>
        <w:tc>
          <w:tcPr>
            <w:tcW w:w="706" w:type="pct"/>
            <w:vAlign w:val="center"/>
          </w:tcPr>
          <w:p w14:paraId="1F5288E9" w14:textId="77777777" w:rsidR="007C413F" w:rsidRDefault="00000000">
            <w:pPr>
              <w:pStyle w:val="afc"/>
              <w:spacing w:before="0"/>
              <w:ind w:left="0" w:hanging="25"/>
            </w:pPr>
            <w:r>
              <w:rPr>
                <w:color w:val="000000"/>
              </w:rPr>
              <w:t>10</w:t>
            </w:r>
          </w:p>
        </w:tc>
        <w:tc>
          <w:tcPr>
            <w:tcW w:w="495" w:type="pct"/>
            <w:vAlign w:val="center"/>
          </w:tcPr>
          <w:p w14:paraId="3C5B1D93" w14:textId="77777777" w:rsidR="007C413F" w:rsidRDefault="00000000">
            <w:pPr>
              <w:pStyle w:val="afc"/>
              <w:spacing w:before="0"/>
              <w:ind w:left="0" w:right="-106" w:hanging="191"/>
            </w:pPr>
            <w:r>
              <w:rPr>
                <w:color w:val="000000"/>
              </w:rPr>
              <w:t>110</w:t>
            </w:r>
          </w:p>
        </w:tc>
        <w:tc>
          <w:tcPr>
            <w:tcW w:w="692" w:type="pct"/>
            <w:vAlign w:val="center"/>
          </w:tcPr>
          <w:p w14:paraId="0E8A5C75" w14:textId="77777777" w:rsidR="007C413F" w:rsidRDefault="00000000">
            <w:pPr>
              <w:pStyle w:val="afc"/>
              <w:spacing w:before="0"/>
              <w:ind w:left="0" w:firstLine="32"/>
            </w:pPr>
            <w:r>
              <w:rPr>
                <w:color w:val="000000"/>
              </w:rPr>
              <w:t>5,5</w:t>
            </w:r>
          </w:p>
        </w:tc>
        <w:tc>
          <w:tcPr>
            <w:tcW w:w="769" w:type="pct"/>
            <w:vAlign w:val="center"/>
          </w:tcPr>
          <w:p w14:paraId="6D09B5FD" w14:textId="77777777" w:rsidR="007C413F" w:rsidRDefault="00000000">
            <w:pPr>
              <w:pStyle w:val="afc"/>
              <w:spacing w:before="0"/>
              <w:ind w:left="0" w:firstLine="25"/>
            </w:pPr>
            <w:r>
              <w:rPr>
                <w:color w:val="000000"/>
              </w:rPr>
              <w:t>2190</w:t>
            </w:r>
          </w:p>
        </w:tc>
        <w:tc>
          <w:tcPr>
            <w:tcW w:w="462" w:type="pct"/>
            <w:vAlign w:val="center"/>
          </w:tcPr>
          <w:p w14:paraId="2897A1AC" w14:textId="77777777" w:rsidR="007C413F" w:rsidRDefault="00000000">
            <w:pPr>
              <w:pStyle w:val="afc"/>
              <w:spacing w:before="0"/>
              <w:ind w:left="0" w:right="-24" w:hanging="320"/>
            </w:pPr>
            <w:r>
              <w:rPr>
                <w:color w:val="000000"/>
              </w:rPr>
              <w:t>40</w:t>
            </w:r>
          </w:p>
        </w:tc>
      </w:tr>
    </w:tbl>
    <w:p w14:paraId="233C114B" w14:textId="77777777" w:rsidR="007C413F" w:rsidRDefault="00000000">
      <w:pPr>
        <w:spacing w:before="120" w:after="120" w:line="276" w:lineRule="auto"/>
        <w:ind w:right="282" w:firstLine="567"/>
        <w:jc w:val="both"/>
        <w:rPr>
          <w:sz w:val="26"/>
          <w:szCs w:val="26"/>
        </w:rPr>
      </w:pPr>
      <w:r>
        <w:rPr>
          <w:sz w:val="26"/>
          <w:szCs w:val="26"/>
        </w:rPr>
        <w:t xml:space="preserve">Водоснабжение каждого населённого пункта предлагается от существующих и вновь проектируемых водозаборных сооружений, с увеличением их производительности до необходимых потребностей. </w:t>
      </w:r>
    </w:p>
    <w:p w14:paraId="52702B82" w14:textId="77777777" w:rsidR="007C413F" w:rsidRDefault="00000000">
      <w:pPr>
        <w:spacing w:before="120" w:after="120" w:line="276" w:lineRule="auto"/>
        <w:ind w:right="282" w:firstLine="567"/>
        <w:jc w:val="both"/>
        <w:rPr>
          <w:sz w:val="26"/>
          <w:szCs w:val="26"/>
        </w:rPr>
      </w:pPr>
      <w:r>
        <w:rPr>
          <w:sz w:val="26"/>
          <w:szCs w:val="26"/>
        </w:rPr>
        <w:t>Удельное среднесуточное водопотребление населённых пунктов и комплексов отдыха принимается в соответствии с СП 31.13330.2021, нормативов государственных социальных стандартов и приведено в таблице 1.5.6.</w:t>
      </w:r>
    </w:p>
    <w:p w14:paraId="3441FC15" w14:textId="77777777" w:rsidR="007C413F" w:rsidRDefault="00000000">
      <w:pPr>
        <w:spacing w:before="120" w:after="120" w:line="276" w:lineRule="auto"/>
        <w:ind w:right="282" w:firstLine="567"/>
        <w:jc w:val="both"/>
        <w:rPr>
          <w:sz w:val="26"/>
          <w:szCs w:val="26"/>
        </w:rPr>
      </w:pPr>
      <w:r>
        <w:rPr>
          <w:sz w:val="26"/>
          <w:szCs w:val="26"/>
        </w:rPr>
        <w:t>Принятое удельное среднесуточное водопотребление населением включает расходы воды на хозяйственно питьевые нужды в жилых и общественных зданиях, нужды местной промышленности, полив улиц и зелёных насаждений, полив приусадебных участков, нужды домашнего животноводства в сельских населённых пунктах, неучтенные расходы.</w:t>
      </w:r>
    </w:p>
    <w:p w14:paraId="62709402" w14:textId="77777777" w:rsidR="007C413F" w:rsidRDefault="00000000">
      <w:pPr>
        <w:spacing w:before="120" w:after="120" w:line="276" w:lineRule="auto"/>
        <w:ind w:right="282" w:firstLine="567"/>
        <w:jc w:val="both"/>
        <w:rPr>
          <w:sz w:val="26"/>
          <w:szCs w:val="26"/>
        </w:rPr>
      </w:pPr>
      <w:r>
        <w:rPr>
          <w:sz w:val="26"/>
          <w:szCs w:val="26"/>
        </w:rPr>
        <w:t>Расход воды в местах отдыха рассчитан на максимальную нагрузку, т.е. летний период и в принятые нормы включены (кроме полива) дополнительные расходы воды на групповые душевые и ножные ванны в бытовых зданиях, на стирку белья в прачечных, на приготовление пищи на предприятиях общественного питания.</w:t>
      </w:r>
    </w:p>
    <w:p w14:paraId="13EAFD87" w14:textId="77777777" w:rsidR="007C413F" w:rsidRDefault="00000000">
      <w:pPr>
        <w:spacing w:before="120" w:after="120" w:line="276" w:lineRule="auto"/>
        <w:ind w:right="282" w:firstLine="567"/>
        <w:jc w:val="both"/>
        <w:rPr>
          <w:sz w:val="26"/>
          <w:szCs w:val="26"/>
        </w:rPr>
      </w:pPr>
      <w:r>
        <w:rPr>
          <w:sz w:val="26"/>
          <w:szCs w:val="26"/>
        </w:rPr>
        <w:t xml:space="preserve">Расходы воды по муниципальному образованию: </w:t>
      </w:r>
    </w:p>
    <w:p w14:paraId="390CCDA1" w14:textId="77777777" w:rsidR="007C413F" w:rsidRDefault="00000000">
      <w:pPr>
        <w:spacing w:before="120" w:after="120" w:line="276" w:lineRule="auto"/>
        <w:ind w:right="282" w:firstLine="567"/>
        <w:jc w:val="both"/>
        <w:rPr>
          <w:sz w:val="26"/>
          <w:szCs w:val="26"/>
        </w:rPr>
      </w:pPr>
      <w:r>
        <w:rPr>
          <w:sz w:val="26"/>
          <w:szCs w:val="26"/>
        </w:rPr>
        <w:t>Среднесуточный расход воды составляет:</w:t>
      </w:r>
    </w:p>
    <w:p w14:paraId="3B396C0F" w14:textId="77777777" w:rsidR="007C413F" w:rsidRDefault="00000000">
      <w:pPr>
        <w:spacing w:before="120" w:after="120" w:line="276" w:lineRule="auto"/>
        <w:ind w:right="282" w:firstLine="567"/>
        <w:jc w:val="both"/>
        <w:rPr>
          <w:sz w:val="26"/>
          <w:szCs w:val="26"/>
        </w:rPr>
      </w:pPr>
      <w:r>
        <w:rPr>
          <w:sz w:val="26"/>
          <w:szCs w:val="26"/>
        </w:rPr>
        <w:t>существующее положение, питьевая вода – 90,2 м</w:t>
      </w:r>
      <w:r>
        <w:rPr>
          <w:sz w:val="26"/>
          <w:szCs w:val="26"/>
          <w:vertAlign w:val="superscript"/>
        </w:rPr>
        <w:t>3</w:t>
      </w:r>
      <w:r>
        <w:rPr>
          <w:sz w:val="26"/>
          <w:szCs w:val="26"/>
        </w:rPr>
        <w:t xml:space="preserve">/сут. (2024 год); </w:t>
      </w:r>
    </w:p>
    <w:p w14:paraId="24F35BBC" w14:textId="77777777" w:rsidR="007C413F" w:rsidRDefault="00000000">
      <w:pPr>
        <w:spacing w:before="120" w:after="120" w:line="276" w:lineRule="auto"/>
        <w:ind w:right="282" w:firstLine="567"/>
        <w:jc w:val="both"/>
        <w:rPr>
          <w:sz w:val="26"/>
          <w:szCs w:val="26"/>
        </w:rPr>
      </w:pPr>
      <w:r>
        <w:rPr>
          <w:sz w:val="26"/>
          <w:szCs w:val="26"/>
        </w:rPr>
        <w:t>на расчетный срок питьевая вода – 90,2 м</w:t>
      </w:r>
      <w:r>
        <w:rPr>
          <w:sz w:val="26"/>
          <w:szCs w:val="26"/>
          <w:vertAlign w:val="superscript"/>
        </w:rPr>
        <w:t>3</w:t>
      </w:r>
      <w:r>
        <w:rPr>
          <w:sz w:val="26"/>
          <w:szCs w:val="26"/>
        </w:rPr>
        <w:t xml:space="preserve">/сут. </w:t>
      </w:r>
      <w:bookmarkStart w:id="34" w:name="_Hlk160706513"/>
      <w:r>
        <w:rPr>
          <w:sz w:val="26"/>
          <w:szCs w:val="26"/>
        </w:rPr>
        <w:t>(2035 год)</w:t>
      </w:r>
      <w:bookmarkEnd w:id="34"/>
      <w:r>
        <w:rPr>
          <w:sz w:val="26"/>
          <w:szCs w:val="26"/>
        </w:rPr>
        <w:t>.</w:t>
      </w:r>
    </w:p>
    <w:p w14:paraId="2712FE6F" w14:textId="77777777" w:rsidR="007C413F" w:rsidRDefault="00000000">
      <w:pPr>
        <w:spacing w:before="120" w:after="120" w:line="276" w:lineRule="auto"/>
        <w:ind w:right="282" w:firstLine="567"/>
        <w:jc w:val="both"/>
        <w:rPr>
          <w:sz w:val="26"/>
          <w:szCs w:val="26"/>
        </w:rPr>
      </w:pPr>
      <w:r>
        <w:rPr>
          <w:sz w:val="26"/>
          <w:szCs w:val="26"/>
        </w:rPr>
        <w:lastRenderedPageBreak/>
        <w:t xml:space="preserve">Расчётные расходы воды в сутки наибольшего водопотребления, исходя из формулы: </w:t>
      </w:r>
    </w:p>
    <w:p w14:paraId="1EB7B893" w14:textId="77777777" w:rsidR="007C413F" w:rsidRDefault="00000000">
      <w:pPr>
        <w:spacing w:before="120" w:after="120" w:line="276" w:lineRule="auto"/>
        <w:ind w:right="282" w:firstLine="567"/>
        <w:jc w:val="both"/>
        <w:rPr>
          <w:sz w:val="26"/>
          <w:szCs w:val="26"/>
        </w:rPr>
      </w:pPr>
      <w:r>
        <w:rPr>
          <w:sz w:val="26"/>
          <w:szCs w:val="26"/>
        </w:rPr>
        <w:t xml:space="preserve">Qсут.max = Ксут.maх х Qср [1] (СП 31.13330.2021), </w:t>
      </w:r>
    </w:p>
    <w:p w14:paraId="0930A77D" w14:textId="77777777" w:rsidR="007C413F" w:rsidRDefault="00000000">
      <w:pPr>
        <w:spacing w:before="120" w:after="120" w:line="276" w:lineRule="auto"/>
        <w:ind w:right="282" w:firstLine="567"/>
        <w:jc w:val="both"/>
        <w:rPr>
          <w:sz w:val="26"/>
          <w:szCs w:val="26"/>
        </w:rPr>
      </w:pPr>
      <w:r>
        <w:rPr>
          <w:sz w:val="26"/>
          <w:szCs w:val="26"/>
        </w:rPr>
        <w:t>где Ксут.max = 1,2 составят:</w:t>
      </w:r>
    </w:p>
    <w:p w14:paraId="2A960FD9" w14:textId="77777777" w:rsidR="007C413F" w:rsidRDefault="00000000">
      <w:pPr>
        <w:spacing w:before="120" w:after="120" w:line="276" w:lineRule="auto"/>
        <w:ind w:right="282" w:firstLine="567"/>
        <w:jc w:val="both"/>
        <w:rPr>
          <w:sz w:val="26"/>
          <w:szCs w:val="26"/>
        </w:rPr>
      </w:pPr>
      <w:r>
        <w:rPr>
          <w:sz w:val="26"/>
          <w:szCs w:val="26"/>
        </w:rPr>
        <w:t>существующее положение - Qсут.max = 1,2 х 90,2 = 108,2 м</w:t>
      </w:r>
      <w:r>
        <w:rPr>
          <w:sz w:val="26"/>
          <w:szCs w:val="26"/>
          <w:vertAlign w:val="superscript"/>
        </w:rPr>
        <w:t>3</w:t>
      </w:r>
      <w:r>
        <w:rPr>
          <w:sz w:val="26"/>
          <w:szCs w:val="26"/>
        </w:rPr>
        <w:t xml:space="preserve">/сут. (2024 год); </w:t>
      </w:r>
    </w:p>
    <w:p w14:paraId="59EABC77" w14:textId="77777777" w:rsidR="007C413F" w:rsidRDefault="00000000">
      <w:pPr>
        <w:spacing w:before="120" w:after="120" w:line="276" w:lineRule="auto"/>
        <w:ind w:right="282" w:firstLine="567"/>
        <w:jc w:val="both"/>
        <w:rPr>
          <w:sz w:val="26"/>
          <w:szCs w:val="26"/>
        </w:rPr>
      </w:pPr>
      <w:r>
        <w:rPr>
          <w:sz w:val="26"/>
          <w:szCs w:val="26"/>
        </w:rPr>
        <w:t>на расчётный срок - Qрсут.max = 1,2 х 90,2 = 108,21 м</w:t>
      </w:r>
      <w:r>
        <w:rPr>
          <w:sz w:val="26"/>
          <w:szCs w:val="26"/>
          <w:vertAlign w:val="superscript"/>
        </w:rPr>
        <w:t>3</w:t>
      </w:r>
      <w:r>
        <w:rPr>
          <w:sz w:val="26"/>
          <w:szCs w:val="26"/>
        </w:rPr>
        <w:t>/сут. (2035 год).</w:t>
      </w:r>
    </w:p>
    <w:p w14:paraId="1D4D09C2" w14:textId="77777777" w:rsidR="007C413F" w:rsidRDefault="00000000">
      <w:pPr>
        <w:spacing w:before="120" w:after="120" w:line="276" w:lineRule="auto"/>
        <w:ind w:right="282" w:firstLine="567"/>
        <w:jc w:val="both"/>
        <w:rPr>
          <w:sz w:val="26"/>
          <w:szCs w:val="26"/>
          <w:highlight w:val="cyan"/>
        </w:rPr>
      </w:pPr>
      <w:r>
        <w:rPr>
          <w:sz w:val="26"/>
          <w:szCs w:val="26"/>
        </w:rPr>
        <w:t>Оценка расходов воды на территории Огневского сельского поселения представлена в таблице 2.8.1-6.</w:t>
      </w:r>
    </w:p>
    <w:p w14:paraId="2F7C19DD" w14:textId="77777777" w:rsidR="007C413F" w:rsidRDefault="00000000">
      <w:pPr>
        <w:spacing w:before="120" w:after="120" w:line="276" w:lineRule="auto"/>
        <w:ind w:right="282" w:firstLine="567"/>
        <w:jc w:val="right"/>
        <w:rPr>
          <w:sz w:val="26"/>
          <w:szCs w:val="26"/>
        </w:rPr>
      </w:pPr>
      <w:r>
        <w:rPr>
          <w:sz w:val="26"/>
          <w:szCs w:val="26"/>
        </w:rPr>
        <w:t>Таблица 2.8.1-6</w:t>
      </w:r>
    </w:p>
    <w:tbl>
      <w:tblPr>
        <w:tblW w:w="4781" w:type="pct"/>
        <w:jc w:val="center"/>
        <w:tblLayout w:type="fixed"/>
        <w:tblCellMar>
          <w:left w:w="10" w:type="dxa"/>
          <w:right w:w="10" w:type="dxa"/>
        </w:tblCellMar>
        <w:tblLook w:val="04A0" w:firstRow="1" w:lastRow="0" w:firstColumn="1" w:lastColumn="0" w:noHBand="0" w:noVBand="1"/>
      </w:tblPr>
      <w:tblGrid>
        <w:gridCol w:w="3181"/>
        <w:gridCol w:w="1978"/>
        <w:gridCol w:w="1719"/>
        <w:gridCol w:w="2332"/>
      </w:tblGrid>
      <w:tr w:rsidR="007C413F" w14:paraId="18934B48" w14:textId="77777777">
        <w:trPr>
          <w:trHeight w:val="330"/>
          <w:jc w:val="center"/>
        </w:trPr>
        <w:tc>
          <w:tcPr>
            <w:tcW w:w="1727" w:type="pct"/>
            <w:tcBorders>
              <w:top w:val="single" w:sz="2" w:space="0" w:color="000000"/>
              <w:left w:val="single" w:sz="2" w:space="0" w:color="000000"/>
              <w:bottom w:val="single" w:sz="2" w:space="0" w:color="000000"/>
            </w:tcBorders>
            <w:shd w:val="clear" w:color="auto" w:fill="F2F2F2" w:themeFill="background1" w:themeFillShade="F2"/>
            <w:tcMar>
              <w:top w:w="0" w:type="dxa"/>
              <w:left w:w="40" w:type="dxa"/>
              <w:bottom w:w="0" w:type="dxa"/>
              <w:right w:w="40" w:type="dxa"/>
            </w:tcMar>
            <w:vAlign w:val="center"/>
          </w:tcPr>
          <w:p w14:paraId="46F90A94" w14:textId="77777777" w:rsidR="007C413F" w:rsidRDefault="00000000">
            <w:pPr>
              <w:pStyle w:val="Style28"/>
              <w:spacing w:line="23" w:lineRule="atLeast"/>
              <w:jc w:val="center"/>
              <w:rPr>
                <w:b/>
                <w:sz w:val="20"/>
                <w:szCs w:val="20"/>
              </w:rPr>
            </w:pPr>
            <w:r>
              <w:rPr>
                <w:rStyle w:val="FontStyle162"/>
                <w:bCs/>
                <w:sz w:val="20"/>
                <w:szCs w:val="20"/>
              </w:rPr>
              <w:t>Категория потребителей</w:t>
            </w:r>
          </w:p>
        </w:tc>
        <w:tc>
          <w:tcPr>
            <w:tcW w:w="1074" w:type="pct"/>
            <w:tcBorders>
              <w:top w:val="single" w:sz="2" w:space="0" w:color="000000"/>
              <w:left w:val="single" w:sz="2" w:space="0" w:color="000000"/>
              <w:bottom w:val="single" w:sz="2" w:space="0" w:color="000000"/>
            </w:tcBorders>
            <w:shd w:val="clear" w:color="auto" w:fill="F2F2F2" w:themeFill="background1" w:themeFillShade="F2"/>
            <w:tcMar>
              <w:top w:w="0" w:type="dxa"/>
              <w:left w:w="40" w:type="dxa"/>
              <w:bottom w:w="0" w:type="dxa"/>
              <w:right w:w="40" w:type="dxa"/>
            </w:tcMar>
            <w:vAlign w:val="center"/>
          </w:tcPr>
          <w:p w14:paraId="5B179AB1" w14:textId="77777777" w:rsidR="007C413F" w:rsidRDefault="00000000">
            <w:pPr>
              <w:pStyle w:val="Style28"/>
              <w:spacing w:line="23" w:lineRule="atLeast"/>
              <w:jc w:val="center"/>
              <w:rPr>
                <w:b/>
                <w:sz w:val="20"/>
                <w:szCs w:val="20"/>
              </w:rPr>
            </w:pPr>
            <w:r>
              <w:rPr>
                <w:rStyle w:val="FontStyle162"/>
                <w:bCs/>
                <w:sz w:val="20"/>
                <w:szCs w:val="20"/>
              </w:rPr>
              <w:t>Единица измерения</w:t>
            </w:r>
          </w:p>
        </w:tc>
        <w:tc>
          <w:tcPr>
            <w:tcW w:w="933" w:type="pct"/>
            <w:tcBorders>
              <w:top w:val="single" w:sz="2" w:space="0" w:color="000000"/>
              <w:left w:val="single" w:sz="2" w:space="0" w:color="000000"/>
              <w:bottom w:val="single" w:sz="2" w:space="0" w:color="000000"/>
            </w:tcBorders>
            <w:shd w:val="clear" w:color="auto" w:fill="F2F2F2" w:themeFill="background1" w:themeFillShade="F2"/>
            <w:tcMar>
              <w:top w:w="0" w:type="dxa"/>
              <w:left w:w="40" w:type="dxa"/>
              <w:bottom w:w="0" w:type="dxa"/>
              <w:right w:w="40" w:type="dxa"/>
            </w:tcMar>
            <w:vAlign w:val="center"/>
          </w:tcPr>
          <w:p w14:paraId="33966AB8" w14:textId="77777777" w:rsidR="007C413F" w:rsidRDefault="00000000">
            <w:pPr>
              <w:pStyle w:val="Style15"/>
              <w:spacing w:line="23" w:lineRule="atLeast"/>
              <w:jc w:val="center"/>
              <w:rPr>
                <w:b/>
                <w:sz w:val="20"/>
                <w:szCs w:val="20"/>
              </w:rPr>
            </w:pPr>
            <w:r>
              <w:rPr>
                <w:b/>
                <w:sz w:val="20"/>
                <w:szCs w:val="20"/>
              </w:rPr>
              <w:t>2024 год</w:t>
            </w:r>
          </w:p>
        </w:tc>
        <w:tc>
          <w:tcPr>
            <w:tcW w:w="1266" w:type="pct"/>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0" w:type="dxa"/>
              <w:left w:w="40" w:type="dxa"/>
              <w:bottom w:w="0" w:type="dxa"/>
              <w:right w:w="40" w:type="dxa"/>
            </w:tcMar>
            <w:vAlign w:val="center"/>
          </w:tcPr>
          <w:p w14:paraId="2C88D655" w14:textId="77777777" w:rsidR="007C413F" w:rsidRDefault="00000000">
            <w:pPr>
              <w:pStyle w:val="Style15"/>
              <w:spacing w:line="23" w:lineRule="atLeast"/>
              <w:jc w:val="center"/>
              <w:rPr>
                <w:b/>
                <w:sz w:val="20"/>
                <w:szCs w:val="20"/>
              </w:rPr>
            </w:pPr>
            <w:r>
              <w:rPr>
                <w:rStyle w:val="FontStyle163"/>
                <w:b/>
                <w:sz w:val="20"/>
              </w:rPr>
              <w:t>Расчетный срок, 2035 год</w:t>
            </w:r>
          </w:p>
        </w:tc>
      </w:tr>
      <w:tr w:rsidR="007C413F" w14:paraId="7AB954E0" w14:textId="77777777">
        <w:trPr>
          <w:trHeight w:val="138"/>
          <w:jc w:val="center"/>
        </w:trPr>
        <w:tc>
          <w:tcPr>
            <w:tcW w:w="1727"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65BBB8CF" w14:textId="77777777" w:rsidR="007C413F" w:rsidRDefault="00000000">
            <w:pPr>
              <w:pStyle w:val="Style28"/>
              <w:spacing w:line="23" w:lineRule="atLeast"/>
              <w:rPr>
                <w:sz w:val="20"/>
                <w:szCs w:val="20"/>
              </w:rPr>
            </w:pPr>
            <w:r>
              <w:rPr>
                <w:rStyle w:val="FontStyle162"/>
                <w:bCs/>
                <w:sz w:val="20"/>
                <w:szCs w:val="20"/>
              </w:rPr>
              <w:t>Всего</w:t>
            </w:r>
          </w:p>
        </w:tc>
        <w:tc>
          <w:tcPr>
            <w:tcW w:w="1074"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6DADCB1E" w14:textId="77777777" w:rsidR="007C413F" w:rsidRDefault="00000000">
            <w:pPr>
              <w:pStyle w:val="Style15"/>
              <w:spacing w:line="23" w:lineRule="atLeast"/>
              <w:jc w:val="center"/>
              <w:rPr>
                <w:sz w:val="20"/>
                <w:szCs w:val="20"/>
              </w:rPr>
            </w:pPr>
            <w:r>
              <w:rPr>
                <w:rStyle w:val="FontStyle163"/>
                <w:sz w:val="20"/>
              </w:rPr>
              <w:t>тыс. м</w:t>
            </w:r>
            <w:r>
              <w:rPr>
                <w:rStyle w:val="FontStyle163"/>
                <w:sz w:val="20"/>
                <w:vertAlign w:val="superscript"/>
              </w:rPr>
              <w:t>3</w:t>
            </w:r>
          </w:p>
        </w:tc>
        <w:tc>
          <w:tcPr>
            <w:tcW w:w="933"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3F5629A5" w14:textId="77777777" w:rsidR="007C413F" w:rsidRDefault="00000000">
            <w:pPr>
              <w:pStyle w:val="Style15"/>
              <w:spacing w:line="23" w:lineRule="atLeast"/>
              <w:jc w:val="center"/>
              <w:rPr>
                <w:sz w:val="20"/>
                <w:szCs w:val="20"/>
              </w:rPr>
            </w:pPr>
            <w:r>
              <w:rPr>
                <w:sz w:val="20"/>
                <w:szCs w:val="20"/>
              </w:rPr>
              <w:t>32,91</w:t>
            </w:r>
          </w:p>
        </w:tc>
        <w:tc>
          <w:tcPr>
            <w:tcW w:w="1266" w:type="pct"/>
            <w:tcBorders>
              <w:top w:val="single" w:sz="2" w:space="0" w:color="000000"/>
              <w:left w:val="single" w:sz="2" w:space="0" w:color="000000"/>
              <w:bottom w:val="single" w:sz="2" w:space="0" w:color="000000"/>
              <w:right w:val="single" w:sz="2" w:space="0" w:color="000000"/>
            </w:tcBorders>
            <w:tcMar>
              <w:top w:w="0" w:type="dxa"/>
              <w:left w:w="40" w:type="dxa"/>
              <w:bottom w:w="0" w:type="dxa"/>
              <w:right w:w="40" w:type="dxa"/>
            </w:tcMar>
            <w:vAlign w:val="center"/>
          </w:tcPr>
          <w:p w14:paraId="67888092" w14:textId="77777777" w:rsidR="007C413F" w:rsidRDefault="00000000">
            <w:pPr>
              <w:pStyle w:val="Style15"/>
              <w:spacing w:line="23" w:lineRule="atLeast"/>
              <w:jc w:val="center"/>
              <w:rPr>
                <w:sz w:val="20"/>
                <w:szCs w:val="20"/>
              </w:rPr>
            </w:pPr>
            <w:r>
              <w:rPr>
                <w:sz w:val="20"/>
                <w:szCs w:val="20"/>
              </w:rPr>
              <w:t>32,9</w:t>
            </w:r>
          </w:p>
        </w:tc>
      </w:tr>
      <w:tr w:rsidR="007C413F" w14:paraId="3E0C6CAB" w14:textId="77777777">
        <w:trPr>
          <w:trHeight w:val="240"/>
          <w:jc w:val="center"/>
        </w:trPr>
        <w:tc>
          <w:tcPr>
            <w:tcW w:w="5000" w:type="pct"/>
            <w:gridSpan w:val="4"/>
            <w:tcBorders>
              <w:top w:val="single" w:sz="2" w:space="0" w:color="000000"/>
              <w:left w:val="single" w:sz="2" w:space="0" w:color="000000"/>
              <w:bottom w:val="single" w:sz="2" w:space="0" w:color="000000"/>
              <w:right w:val="single" w:sz="2" w:space="0" w:color="000000"/>
            </w:tcBorders>
            <w:tcMar>
              <w:top w:w="0" w:type="dxa"/>
              <w:left w:w="40" w:type="dxa"/>
              <w:bottom w:w="0" w:type="dxa"/>
              <w:right w:w="40" w:type="dxa"/>
            </w:tcMar>
            <w:vAlign w:val="center"/>
          </w:tcPr>
          <w:p w14:paraId="32FA0E89" w14:textId="77777777" w:rsidR="007C413F" w:rsidRDefault="00000000">
            <w:pPr>
              <w:pStyle w:val="Style25"/>
              <w:spacing w:line="23" w:lineRule="atLeast"/>
              <w:rPr>
                <w:sz w:val="20"/>
                <w:szCs w:val="20"/>
                <w:shd w:val="clear" w:color="auto" w:fill="FF0000"/>
              </w:rPr>
            </w:pPr>
            <w:r>
              <w:rPr>
                <w:rStyle w:val="FontStyle163"/>
                <w:sz w:val="20"/>
              </w:rPr>
              <w:t>в том числе:</w:t>
            </w:r>
          </w:p>
        </w:tc>
      </w:tr>
      <w:tr w:rsidR="007C413F" w14:paraId="02B981FB" w14:textId="77777777">
        <w:trPr>
          <w:trHeight w:val="180"/>
          <w:jc w:val="center"/>
        </w:trPr>
        <w:tc>
          <w:tcPr>
            <w:tcW w:w="1727"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7DB1C039" w14:textId="77777777" w:rsidR="007C413F" w:rsidRDefault="00000000">
            <w:pPr>
              <w:pStyle w:val="Style15"/>
              <w:spacing w:line="23" w:lineRule="atLeast"/>
              <w:rPr>
                <w:sz w:val="20"/>
                <w:szCs w:val="20"/>
              </w:rPr>
            </w:pPr>
            <w:r>
              <w:rPr>
                <w:rStyle w:val="FontStyle163"/>
                <w:sz w:val="20"/>
              </w:rPr>
              <w:t>Население</w:t>
            </w:r>
          </w:p>
        </w:tc>
        <w:tc>
          <w:tcPr>
            <w:tcW w:w="1074"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27283E53" w14:textId="77777777" w:rsidR="007C413F" w:rsidRDefault="00000000">
            <w:pPr>
              <w:pStyle w:val="Style15"/>
              <w:spacing w:line="23" w:lineRule="atLeast"/>
              <w:jc w:val="center"/>
              <w:rPr>
                <w:sz w:val="20"/>
                <w:szCs w:val="20"/>
              </w:rPr>
            </w:pPr>
            <w:r>
              <w:rPr>
                <w:rStyle w:val="FontStyle163"/>
                <w:sz w:val="20"/>
              </w:rPr>
              <w:t>тыс. м</w:t>
            </w:r>
            <w:r>
              <w:rPr>
                <w:rStyle w:val="FontStyle163"/>
                <w:sz w:val="20"/>
                <w:vertAlign w:val="superscript"/>
              </w:rPr>
              <w:t>3</w:t>
            </w:r>
          </w:p>
        </w:tc>
        <w:tc>
          <w:tcPr>
            <w:tcW w:w="933"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4DEBB41E" w14:textId="77777777" w:rsidR="007C413F" w:rsidRDefault="00000000">
            <w:pPr>
              <w:jc w:val="center"/>
              <w:rPr>
                <w:sz w:val="20"/>
                <w:szCs w:val="20"/>
              </w:rPr>
            </w:pPr>
            <w:r>
              <w:rPr>
                <w:sz w:val="20"/>
                <w:szCs w:val="20"/>
              </w:rPr>
              <w:t>9,6</w:t>
            </w:r>
          </w:p>
        </w:tc>
        <w:tc>
          <w:tcPr>
            <w:tcW w:w="1266" w:type="pct"/>
            <w:tcBorders>
              <w:top w:val="single" w:sz="2" w:space="0" w:color="000000"/>
              <w:left w:val="single" w:sz="2" w:space="0" w:color="000000"/>
              <w:bottom w:val="single" w:sz="4" w:space="0" w:color="auto"/>
              <w:right w:val="single" w:sz="2" w:space="0" w:color="000000"/>
            </w:tcBorders>
            <w:tcMar>
              <w:top w:w="0" w:type="dxa"/>
              <w:left w:w="40" w:type="dxa"/>
              <w:bottom w:w="0" w:type="dxa"/>
              <w:right w:w="40" w:type="dxa"/>
            </w:tcMar>
            <w:vAlign w:val="center"/>
          </w:tcPr>
          <w:p w14:paraId="6669C50D" w14:textId="77777777" w:rsidR="007C413F" w:rsidRDefault="00000000">
            <w:pPr>
              <w:jc w:val="center"/>
              <w:rPr>
                <w:bCs/>
                <w:color w:val="000000"/>
                <w:sz w:val="20"/>
                <w:szCs w:val="20"/>
                <w:highlight w:val="yellow"/>
              </w:rPr>
            </w:pPr>
            <w:r>
              <w:rPr>
                <w:sz w:val="20"/>
                <w:szCs w:val="20"/>
              </w:rPr>
              <w:t>9,6</w:t>
            </w:r>
          </w:p>
        </w:tc>
      </w:tr>
      <w:tr w:rsidR="007C413F" w14:paraId="5C215448" w14:textId="77777777">
        <w:trPr>
          <w:trHeight w:val="138"/>
          <w:jc w:val="center"/>
        </w:trPr>
        <w:tc>
          <w:tcPr>
            <w:tcW w:w="1727" w:type="pct"/>
            <w:tcBorders>
              <w:top w:val="single" w:sz="2" w:space="0" w:color="000000"/>
              <w:left w:val="single" w:sz="2" w:space="0" w:color="000000"/>
            </w:tcBorders>
            <w:tcMar>
              <w:top w:w="0" w:type="dxa"/>
              <w:left w:w="40" w:type="dxa"/>
              <w:bottom w:w="0" w:type="dxa"/>
              <w:right w:w="40" w:type="dxa"/>
            </w:tcMar>
            <w:vAlign w:val="center"/>
          </w:tcPr>
          <w:p w14:paraId="21BC3022" w14:textId="77777777" w:rsidR="007C413F" w:rsidRDefault="00000000">
            <w:pPr>
              <w:pStyle w:val="Style15"/>
              <w:spacing w:line="23" w:lineRule="atLeast"/>
              <w:rPr>
                <w:sz w:val="20"/>
                <w:szCs w:val="20"/>
              </w:rPr>
            </w:pPr>
            <w:r>
              <w:rPr>
                <w:sz w:val="20"/>
                <w:szCs w:val="20"/>
              </w:rPr>
              <w:t>Бюджетные организации</w:t>
            </w:r>
          </w:p>
        </w:tc>
        <w:tc>
          <w:tcPr>
            <w:tcW w:w="1074" w:type="pct"/>
            <w:tcBorders>
              <w:top w:val="single" w:sz="2" w:space="0" w:color="000000"/>
              <w:left w:val="single" w:sz="2" w:space="0" w:color="000000"/>
            </w:tcBorders>
            <w:tcMar>
              <w:top w:w="0" w:type="dxa"/>
              <w:left w:w="40" w:type="dxa"/>
              <w:bottom w:w="0" w:type="dxa"/>
              <w:right w:w="40" w:type="dxa"/>
            </w:tcMar>
            <w:vAlign w:val="center"/>
          </w:tcPr>
          <w:p w14:paraId="4B8F59CD" w14:textId="77777777" w:rsidR="007C413F" w:rsidRDefault="00000000">
            <w:pPr>
              <w:pStyle w:val="Style15"/>
              <w:spacing w:line="23" w:lineRule="atLeast"/>
              <w:jc w:val="center"/>
              <w:rPr>
                <w:rStyle w:val="FontStyle163"/>
                <w:sz w:val="20"/>
              </w:rPr>
            </w:pPr>
            <w:r>
              <w:rPr>
                <w:rStyle w:val="FontStyle163"/>
                <w:sz w:val="20"/>
              </w:rPr>
              <w:t>тыс. м</w:t>
            </w:r>
            <w:r>
              <w:rPr>
                <w:rStyle w:val="FontStyle163"/>
                <w:sz w:val="20"/>
                <w:vertAlign w:val="superscript"/>
              </w:rPr>
              <w:t>3</w:t>
            </w:r>
          </w:p>
        </w:tc>
        <w:tc>
          <w:tcPr>
            <w:tcW w:w="933" w:type="pct"/>
            <w:tcBorders>
              <w:top w:val="single" w:sz="2" w:space="0" w:color="000000"/>
              <w:left w:val="single" w:sz="2" w:space="0" w:color="000000"/>
              <w:right w:val="single" w:sz="4" w:space="0" w:color="auto"/>
            </w:tcBorders>
            <w:tcMar>
              <w:top w:w="0" w:type="dxa"/>
              <w:left w:w="40" w:type="dxa"/>
              <w:bottom w:w="0" w:type="dxa"/>
              <w:right w:w="40" w:type="dxa"/>
            </w:tcMar>
            <w:vAlign w:val="center"/>
          </w:tcPr>
          <w:p w14:paraId="5574E8F6" w14:textId="77777777" w:rsidR="007C413F" w:rsidRDefault="00000000">
            <w:pPr>
              <w:jc w:val="center"/>
              <w:rPr>
                <w:sz w:val="20"/>
                <w:szCs w:val="20"/>
              </w:rPr>
            </w:pPr>
            <w:r>
              <w:rPr>
                <w:sz w:val="20"/>
                <w:szCs w:val="20"/>
              </w:rPr>
              <w:t>1,8</w:t>
            </w:r>
          </w:p>
        </w:tc>
        <w:tc>
          <w:tcPr>
            <w:tcW w:w="1266" w:type="pct"/>
            <w:tcBorders>
              <w:top w:val="single" w:sz="4" w:space="0" w:color="auto"/>
              <w:left w:val="single" w:sz="4" w:space="0" w:color="auto"/>
              <w:bottom w:val="single" w:sz="4" w:space="0" w:color="auto"/>
              <w:right w:val="single" w:sz="4" w:space="0" w:color="auto"/>
            </w:tcBorders>
            <w:vAlign w:val="center"/>
          </w:tcPr>
          <w:p w14:paraId="0119F6E5" w14:textId="77777777" w:rsidR="007C413F" w:rsidRDefault="00000000">
            <w:pPr>
              <w:jc w:val="center"/>
              <w:rPr>
                <w:bCs/>
                <w:color w:val="000000"/>
                <w:sz w:val="20"/>
                <w:szCs w:val="20"/>
                <w:highlight w:val="yellow"/>
              </w:rPr>
            </w:pPr>
            <w:r>
              <w:rPr>
                <w:sz w:val="20"/>
                <w:szCs w:val="20"/>
              </w:rPr>
              <w:t>1,8</w:t>
            </w:r>
          </w:p>
        </w:tc>
      </w:tr>
      <w:tr w:rsidR="007C413F" w14:paraId="53DDA24D" w14:textId="77777777">
        <w:trPr>
          <w:trHeight w:val="169"/>
          <w:jc w:val="center"/>
        </w:trPr>
        <w:tc>
          <w:tcPr>
            <w:tcW w:w="1727"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05AB24A1" w14:textId="77777777" w:rsidR="007C413F" w:rsidRDefault="00000000">
            <w:pPr>
              <w:pStyle w:val="Style15"/>
              <w:spacing w:line="23" w:lineRule="atLeast"/>
              <w:rPr>
                <w:sz w:val="20"/>
                <w:szCs w:val="20"/>
              </w:rPr>
            </w:pPr>
            <w:r>
              <w:rPr>
                <w:sz w:val="20"/>
                <w:szCs w:val="20"/>
              </w:rPr>
              <w:t>Прочие потребители</w:t>
            </w:r>
          </w:p>
        </w:tc>
        <w:tc>
          <w:tcPr>
            <w:tcW w:w="1074"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11A8E498" w14:textId="77777777" w:rsidR="007C413F" w:rsidRDefault="00000000">
            <w:pPr>
              <w:pStyle w:val="Style15"/>
              <w:spacing w:line="23" w:lineRule="atLeast"/>
              <w:jc w:val="center"/>
              <w:rPr>
                <w:sz w:val="20"/>
                <w:szCs w:val="20"/>
              </w:rPr>
            </w:pPr>
            <w:r>
              <w:rPr>
                <w:rStyle w:val="FontStyle163"/>
                <w:sz w:val="20"/>
              </w:rPr>
              <w:t>тыс. м</w:t>
            </w:r>
            <w:r>
              <w:rPr>
                <w:rStyle w:val="FontStyle163"/>
                <w:sz w:val="20"/>
                <w:vertAlign w:val="superscript"/>
              </w:rPr>
              <w:t>3</w:t>
            </w:r>
          </w:p>
        </w:tc>
        <w:tc>
          <w:tcPr>
            <w:tcW w:w="933" w:type="pct"/>
            <w:tcBorders>
              <w:top w:val="single" w:sz="2" w:space="0" w:color="000000"/>
              <w:left w:val="single" w:sz="2" w:space="0" w:color="000000"/>
              <w:bottom w:val="single" w:sz="2" w:space="0" w:color="000000"/>
              <w:right w:val="single" w:sz="4" w:space="0" w:color="auto"/>
            </w:tcBorders>
            <w:tcMar>
              <w:top w:w="0" w:type="dxa"/>
              <w:left w:w="40" w:type="dxa"/>
              <w:bottom w:w="0" w:type="dxa"/>
              <w:right w:w="40" w:type="dxa"/>
            </w:tcMar>
            <w:vAlign w:val="center"/>
          </w:tcPr>
          <w:p w14:paraId="1756663A" w14:textId="77777777" w:rsidR="007C413F" w:rsidRDefault="00000000">
            <w:pPr>
              <w:jc w:val="center"/>
              <w:rPr>
                <w:sz w:val="20"/>
                <w:szCs w:val="20"/>
              </w:rPr>
            </w:pPr>
            <w:r>
              <w:rPr>
                <w:sz w:val="20"/>
                <w:szCs w:val="20"/>
              </w:rPr>
              <w:t>1,2</w:t>
            </w:r>
          </w:p>
        </w:tc>
        <w:tc>
          <w:tcPr>
            <w:tcW w:w="1266" w:type="pct"/>
            <w:tcBorders>
              <w:top w:val="single" w:sz="4" w:space="0" w:color="auto"/>
              <w:left w:val="single" w:sz="4" w:space="0" w:color="auto"/>
              <w:bottom w:val="single" w:sz="4" w:space="0" w:color="auto"/>
              <w:right w:val="single" w:sz="4" w:space="0" w:color="auto"/>
            </w:tcBorders>
            <w:vAlign w:val="center"/>
          </w:tcPr>
          <w:p w14:paraId="689C6BBA" w14:textId="77777777" w:rsidR="007C413F" w:rsidRDefault="00000000">
            <w:pPr>
              <w:jc w:val="center"/>
              <w:rPr>
                <w:bCs/>
                <w:color w:val="000000"/>
                <w:sz w:val="20"/>
                <w:szCs w:val="20"/>
                <w:highlight w:val="yellow"/>
              </w:rPr>
            </w:pPr>
            <w:r>
              <w:rPr>
                <w:sz w:val="20"/>
                <w:szCs w:val="20"/>
              </w:rPr>
              <w:t>1,2</w:t>
            </w:r>
          </w:p>
        </w:tc>
      </w:tr>
    </w:tbl>
    <w:p w14:paraId="78A834BE" w14:textId="77777777" w:rsidR="007C413F" w:rsidRDefault="00000000">
      <w:pPr>
        <w:spacing w:before="120" w:after="120" w:line="276" w:lineRule="auto"/>
        <w:ind w:right="282" w:firstLine="567"/>
        <w:jc w:val="both"/>
        <w:rPr>
          <w:sz w:val="26"/>
          <w:szCs w:val="26"/>
          <w:lang w:eastAsia="zh-CN"/>
        </w:rPr>
      </w:pPr>
      <w:r>
        <w:rPr>
          <w:sz w:val="26"/>
          <w:szCs w:val="26"/>
          <w:lang w:eastAsia="zh-CN"/>
        </w:rPr>
        <w:t xml:space="preserve">Информация о фактических и планируемых потерях воды на территории Огневского сельского поселения на момент разработки настоящей схемы составляет </w:t>
      </w:r>
      <w:r>
        <w:rPr>
          <w:sz w:val="26"/>
          <w:szCs w:val="26"/>
        </w:rPr>
        <w:t>20,39</w:t>
      </w:r>
      <w:r>
        <w:rPr>
          <w:sz w:val="26"/>
          <w:szCs w:val="26"/>
          <w:lang w:eastAsia="zh-CN"/>
        </w:rPr>
        <w:t xml:space="preserve"> тыс. м</w:t>
      </w:r>
      <w:r>
        <w:rPr>
          <w:sz w:val="26"/>
          <w:szCs w:val="26"/>
          <w:vertAlign w:val="superscript"/>
          <w:lang w:eastAsia="zh-CN"/>
        </w:rPr>
        <w:t>3</w:t>
      </w:r>
      <w:r>
        <w:rPr>
          <w:sz w:val="26"/>
          <w:szCs w:val="26"/>
          <w:lang w:eastAsia="zh-CN"/>
        </w:rPr>
        <w:t>/год.</w:t>
      </w:r>
    </w:p>
    <w:p w14:paraId="67FC55E1" w14:textId="77777777" w:rsidR="007C413F" w:rsidRDefault="00000000">
      <w:pPr>
        <w:spacing w:before="120" w:after="120" w:line="276" w:lineRule="auto"/>
        <w:ind w:right="282" w:firstLine="567"/>
        <w:jc w:val="both"/>
        <w:rPr>
          <w:sz w:val="26"/>
          <w:szCs w:val="26"/>
          <w:lang w:eastAsia="zh-CN"/>
        </w:rPr>
      </w:pPr>
      <w:r>
        <w:rPr>
          <w:sz w:val="26"/>
          <w:szCs w:val="26"/>
          <w:lang w:eastAsia="zh-CN"/>
        </w:rPr>
        <w:t xml:space="preserve">Для снижения потерь воды на водопроводных сетях, а также при подъёме и перекачке необходимо предусмотреть мероприятия по своевременной замене ветхих и аварийных участков водопроводной сети, произвести реконструкцию водозаборных сооружений с заменой насосного оборудования, а также внедрение систем телемеханики и автоматизированных систем управления технологическими процессами. </w:t>
      </w:r>
    </w:p>
    <w:p w14:paraId="5677987D" w14:textId="77777777" w:rsidR="007C413F" w:rsidRDefault="00000000">
      <w:pPr>
        <w:spacing w:before="120" w:after="120" w:line="276" w:lineRule="auto"/>
        <w:ind w:right="282" w:firstLine="567"/>
        <w:jc w:val="both"/>
        <w:rPr>
          <w:sz w:val="26"/>
          <w:szCs w:val="26"/>
          <w:lang w:eastAsia="zh-CN"/>
        </w:rPr>
      </w:pPr>
      <w:r>
        <w:rPr>
          <w:sz w:val="26"/>
          <w:szCs w:val="26"/>
        </w:rPr>
        <w:t>К 2035 году на территории Огневского сельского поселения ожидаемое среднесуточное водопотребление составит – 90,2 м</w:t>
      </w:r>
      <w:r>
        <w:rPr>
          <w:sz w:val="26"/>
          <w:szCs w:val="26"/>
          <w:vertAlign w:val="superscript"/>
        </w:rPr>
        <w:t>3</w:t>
      </w:r>
      <w:r>
        <w:rPr>
          <w:sz w:val="26"/>
          <w:szCs w:val="26"/>
        </w:rPr>
        <w:t>/сут, в сутки максимального водопотребления расход составит 108,21 м</w:t>
      </w:r>
      <w:r>
        <w:rPr>
          <w:sz w:val="26"/>
          <w:szCs w:val="26"/>
          <w:vertAlign w:val="superscript"/>
        </w:rPr>
        <w:t>3</w:t>
      </w:r>
      <w:r>
        <w:rPr>
          <w:sz w:val="26"/>
          <w:szCs w:val="26"/>
        </w:rPr>
        <w:t>/сут, годовое потребление – 32,9 тыс. м</w:t>
      </w:r>
      <w:r>
        <w:rPr>
          <w:sz w:val="26"/>
          <w:szCs w:val="26"/>
          <w:vertAlign w:val="superscript"/>
        </w:rPr>
        <w:t>3</w:t>
      </w:r>
      <w:r>
        <w:rPr>
          <w:sz w:val="26"/>
          <w:szCs w:val="26"/>
        </w:rPr>
        <w:t xml:space="preserve">/год. </w:t>
      </w:r>
    </w:p>
    <w:p w14:paraId="4521E800" w14:textId="77777777" w:rsidR="007C413F" w:rsidRDefault="00000000">
      <w:pPr>
        <w:spacing w:before="120" w:after="120" w:line="276" w:lineRule="auto"/>
        <w:ind w:right="282" w:firstLine="567"/>
        <w:jc w:val="both"/>
        <w:rPr>
          <w:sz w:val="26"/>
          <w:szCs w:val="26"/>
        </w:rPr>
      </w:pPr>
      <w:r>
        <w:rPr>
          <w:sz w:val="26"/>
          <w:szCs w:val="26"/>
        </w:rPr>
        <w:t>Исходя из показателей, величина требуемой мощности водозаборных и водоочистных сооружений определяется величиной необходимого подъёма воды в сутки. Исходя из обозначенных выше факторов, требуемая расчётная производительность водозаборных и водоочистных сооружений централизованной системы ХВС Огневского сельского поселения представлена в таблице 2.8.1-7</w:t>
      </w:r>
    </w:p>
    <w:p w14:paraId="40CE13C1" w14:textId="77777777" w:rsidR="007C413F" w:rsidRDefault="00000000">
      <w:pPr>
        <w:spacing w:before="120" w:after="120" w:line="276" w:lineRule="auto"/>
        <w:ind w:right="282" w:firstLine="567"/>
        <w:jc w:val="right"/>
        <w:rPr>
          <w:sz w:val="26"/>
          <w:szCs w:val="26"/>
        </w:rPr>
      </w:pPr>
      <w:r>
        <w:rPr>
          <w:sz w:val="26"/>
          <w:szCs w:val="26"/>
        </w:rPr>
        <w:t>Таблица 2.8.1-7</w:t>
      </w:r>
    </w:p>
    <w:p w14:paraId="3CD89F17" w14:textId="77777777" w:rsidR="007C413F" w:rsidRDefault="00000000">
      <w:pPr>
        <w:spacing w:before="120" w:after="120" w:line="276" w:lineRule="auto"/>
        <w:ind w:right="282" w:firstLine="567"/>
        <w:jc w:val="center"/>
        <w:rPr>
          <w:sz w:val="26"/>
          <w:szCs w:val="26"/>
        </w:rPr>
      </w:pPr>
      <w:r>
        <w:rPr>
          <w:sz w:val="26"/>
          <w:szCs w:val="26"/>
        </w:rPr>
        <w:t>Расчет требуемой мощности водозаборных и очистных сооружений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2"/>
        <w:gridCol w:w="3686"/>
        <w:gridCol w:w="3133"/>
      </w:tblGrid>
      <w:tr w:rsidR="007C413F" w14:paraId="29140AA3" w14:textId="77777777">
        <w:trPr>
          <w:trHeight w:val="679"/>
          <w:jc w:val="center"/>
        </w:trPr>
        <w:tc>
          <w:tcPr>
            <w:tcW w:w="2532" w:type="dxa"/>
            <w:shd w:val="clear" w:color="auto" w:fill="F2F2F2" w:themeFill="background1" w:themeFillShade="F2"/>
            <w:tcMar>
              <w:left w:w="28" w:type="dxa"/>
              <w:right w:w="28" w:type="dxa"/>
            </w:tcMar>
            <w:vAlign w:val="center"/>
          </w:tcPr>
          <w:p w14:paraId="5D5C163C" w14:textId="77777777" w:rsidR="007C413F" w:rsidRDefault="00000000">
            <w:pPr>
              <w:jc w:val="center"/>
              <w:rPr>
                <w:b/>
                <w:sz w:val="20"/>
                <w:szCs w:val="20"/>
              </w:rPr>
            </w:pPr>
            <w:r>
              <w:rPr>
                <w:b/>
                <w:sz w:val="20"/>
                <w:szCs w:val="20"/>
              </w:rPr>
              <w:t>Наименование технологической зоны</w:t>
            </w:r>
          </w:p>
        </w:tc>
        <w:tc>
          <w:tcPr>
            <w:tcW w:w="3686" w:type="dxa"/>
            <w:tcBorders>
              <w:bottom w:val="single" w:sz="4" w:space="0" w:color="000000"/>
            </w:tcBorders>
            <w:shd w:val="clear" w:color="auto" w:fill="F2F2F2" w:themeFill="background1" w:themeFillShade="F2"/>
            <w:tcMar>
              <w:left w:w="28" w:type="dxa"/>
              <w:right w:w="28" w:type="dxa"/>
            </w:tcMar>
            <w:vAlign w:val="center"/>
          </w:tcPr>
          <w:p w14:paraId="30CDF6AE" w14:textId="77777777" w:rsidR="007C413F" w:rsidRDefault="00000000">
            <w:pPr>
              <w:jc w:val="center"/>
              <w:rPr>
                <w:sz w:val="20"/>
                <w:szCs w:val="20"/>
              </w:rPr>
            </w:pPr>
            <w:r>
              <w:rPr>
                <w:b/>
                <w:sz w:val="20"/>
                <w:szCs w:val="20"/>
              </w:rPr>
              <w:t>Средний суточный объем поднятой воды на расчётный срок, м³/сут</w:t>
            </w:r>
          </w:p>
        </w:tc>
        <w:tc>
          <w:tcPr>
            <w:tcW w:w="3133" w:type="dxa"/>
            <w:shd w:val="clear" w:color="auto" w:fill="F2F2F2" w:themeFill="background1" w:themeFillShade="F2"/>
            <w:vAlign w:val="center"/>
          </w:tcPr>
          <w:p w14:paraId="687D46DA" w14:textId="77777777" w:rsidR="007C413F" w:rsidRDefault="00000000">
            <w:pPr>
              <w:jc w:val="center"/>
              <w:rPr>
                <w:b/>
                <w:sz w:val="20"/>
                <w:szCs w:val="20"/>
              </w:rPr>
            </w:pPr>
            <w:r>
              <w:rPr>
                <w:b/>
                <w:sz w:val="20"/>
                <w:szCs w:val="20"/>
              </w:rPr>
              <w:t>Требуемая мощность водозаборных и очистных сооружений на 2035 год</w:t>
            </w:r>
          </w:p>
        </w:tc>
      </w:tr>
      <w:tr w:rsidR="007C413F" w14:paraId="15EF64C8" w14:textId="77777777">
        <w:trPr>
          <w:trHeight w:val="659"/>
          <w:jc w:val="center"/>
        </w:trPr>
        <w:tc>
          <w:tcPr>
            <w:tcW w:w="2532" w:type="dxa"/>
            <w:tcMar>
              <w:left w:w="28" w:type="dxa"/>
              <w:right w:w="28" w:type="dxa"/>
            </w:tcMar>
            <w:vAlign w:val="center"/>
          </w:tcPr>
          <w:p w14:paraId="00E8E935" w14:textId="77777777" w:rsidR="007C413F" w:rsidRDefault="00000000">
            <w:pPr>
              <w:pStyle w:val="afc"/>
            </w:pPr>
            <w:r>
              <w:rPr>
                <w:rFonts w:eastAsiaTheme="minorHAnsi"/>
                <w:color w:val="000000"/>
              </w:rPr>
              <w:lastRenderedPageBreak/>
              <w:t>Огневское сельское поселение</w:t>
            </w:r>
          </w:p>
        </w:tc>
        <w:tc>
          <w:tcPr>
            <w:tcW w:w="3686" w:type="dxa"/>
            <w:tcBorders>
              <w:bottom w:val="single" w:sz="4" w:space="0" w:color="auto"/>
            </w:tcBorders>
            <w:tcMar>
              <w:left w:w="28" w:type="dxa"/>
              <w:right w:w="28" w:type="dxa"/>
            </w:tcMar>
            <w:vAlign w:val="center"/>
          </w:tcPr>
          <w:p w14:paraId="02474F81" w14:textId="77777777" w:rsidR="007C413F" w:rsidRDefault="00000000">
            <w:pPr>
              <w:jc w:val="center"/>
              <w:rPr>
                <w:sz w:val="20"/>
                <w:szCs w:val="20"/>
              </w:rPr>
            </w:pPr>
            <w:r>
              <w:rPr>
                <w:sz w:val="20"/>
                <w:szCs w:val="20"/>
              </w:rPr>
              <w:t>90,2</w:t>
            </w:r>
          </w:p>
        </w:tc>
        <w:tc>
          <w:tcPr>
            <w:tcW w:w="3133" w:type="dxa"/>
            <w:vAlign w:val="center"/>
          </w:tcPr>
          <w:p w14:paraId="04C1B2A7" w14:textId="77777777" w:rsidR="007C413F" w:rsidRDefault="00000000">
            <w:pPr>
              <w:jc w:val="center"/>
              <w:rPr>
                <w:sz w:val="20"/>
                <w:szCs w:val="20"/>
              </w:rPr>
            </w:pPr>
            <w:r>
              <w:rPr>
                <w:sz w:val="20"/>
                <w:szCs w:val="20"/>
              </w:rPr>
              <w:t>100</w:t>
            </w:r>
          </w:p>
        </w:tc>
      </w:tr>
    </w:tbl>
    <w:p w14:paraId="1BFA0906" w14:textId="77777777" w:rsidR="007C413F" w:rsidRDefault="00000000">
      <w:pPr>
        <w:spacing w:before="120" w:after="120" w:line="276" w:lineRule="auto"/>
        <w:ind w:right="282" w:firstLine="567"/>
        <w:jc w:val="both"/>
        <w:rPr>
          <w:sz w:val="26"/>
          <w:szCs w:val="26"/>
        </w:rPr>
      </w:pPr>
      <w:r>
        <w:rPr>
          <w:sz w:val="26"/>
          <w:szCs w:val="26"/>
        </w:rPr>
        <w:t>В соответствии с СанПиН 2.1.4.1110-02 зоны санитарной охраны организуются в составе трех поясов.</w:t>
      </w:r>
    </w:p>
    <w:p w14:paraId="6238E6AC" w14:textId="77777777" w:rsidR="007C413F" w:rsidRDefault="00000000">
      <w:pPr>
        <w:spacing w:before="120" w:after="120" w:line="276" w:lineRule="auto"/>
        <w:ind w:right="282" w:firstLine="567"/>
        <w:jc w:val="both"/>
        <w:rPr>
          <w:sz w:val="26"/>
          <w:szCs w:val="26"/>
        </w:rPr>
      </w:pPr>
      <w:r>
        <w:rPr>
          <w:sz w:val="26"/>
          <w:szCs w:val="26"/>
        </w:rPr>
        <w:t>Зоны санитарной охраны (ЗСО) организуются на всех водопроводах, вне зависимости от ведомственной принадлежности. 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14:paraId="3BF636DE" w14:textId="77777777" w:rsidR="007C413F" w:rsidRDefault="00000000">
      <w:pPr>
        <w:spacing w:before="120" w:after="120" w:line="276" w:lineRule="auto"/>
        <w:ind w:right="282" w:firstLine="567"/>
        <w:jc w:val="both"/>
        <w:rPr>
          <w:sz w:val="26"/>
          <w:szCs w:val="26"/>
        </w:rPr>
      </w:pPr>
      <w:r>
        <w:rPr>
          <w:sz w:val="26"/>
          <w:szCs w:val="26"/>
        </w:rPr>
        <w:t>Согласно «Схеме водоснабжения и водоотведения Огневского сельского поселения Усть-Коксинского района Республики Алтай» до 2035 года установлено следующее:</w:t>
      </w:r>
    </w:p>
    <w:p w14:paraId="6FA3A914" w14:textId="77777777" w:rsidR="007C413F" w:rsidRDefault="00000000">
      <w:pPr>
        <w:spacing w:before="120" w:after="120" w:line="276" w:lineRule="auto"/>
        <w:ind w:right="282" w:firstLine="567"/>
        <w:jc w:val="both"/>
        <w:rPr>
          <w:sz w:val="26"/>
          <w:szCs w:val="26"/>
        </w:rPr>
      </w:pPr>
      <w:r>
        <w:rPr>
          <w:sz w:val="26"/>
          <w:szCs w:val="26"/>
        </w:rPr>
        <w:t>- санитарные условия с позиций охраны подземных вод от загрязнения удовлетворительны. Территории окрестностей водозаборов (в пределах проектируемых границ ЗСО I) в целом удовлетворительны с точки зрения санитарных условий эксплуатации защищенного подземного источника хозяйственно-питьевого водоснабжения несмотря на то, что водозаборы находятся в пределах населенного пункта;</w:t>
      </w:r>
    </w:p>
    <w:p w14:paraId="749A5A93" w14:textId="77777777" w:rsidR="007C413F" w:rsidRDefault="00000000">
      <w:pPr>
        <w:spacing w:before="120" w:after="120" w:line="276" w:lineRule="auto"/>
        <w:ind w:right="282" w:firstLine="567"/>
        <w:jc w:val="both"/>
        <w:rPr>
          <w:sz w:val="26"/>
          <w:szCs w:val="26"/>
        </w:rPr>
      </w:pPr>
      <w:r>
        <w:rPr>
          <w:sz w:val="26"/>
          <w:szCs w:val="26"/>
        </w:rPr>
        <w:t>- рекомендуется провести обследование состояния источников питьевого водоснабжения и анализ зон санитарной охраны, произвести обустройство зон санитарной охраны для всех источников хозяйственно-питьевого водоснабжения и водопроводных сооружений в соответствии с СанПиН 2.1.4.1110-02 в составе трех поясов;</w:t>
      </w:r>
    </w:p>
    <w:p w14:paraId="6091B269" w14:textId="77777777" w:rsidR="007C413F" w:rsidRDefault="00000000">
      <w:pPr>
        <w:spacing w:before="120" w:after="120" w:line="276" w:lineRule="auto"/>
        <w:ind w:right="282" w:firstLine="567"/>
        <w:jc w:val="both"/>
        <w:rPr>
          <w:sz w:val="26"/>
          <w:szCs w:val="26"/>
        </w:rPr>
      </w:pPr>
      <w:r>
        <w:rPr>
          <w:sz w:val="26"/>
          <w:szCs w:val="26"/>
        </w:rPr>
        <w:t>- качество подаваемой населению воды (на всем пути транспортирования от водозаборного устройства до потребителя) должно подвергаться санитарному контролю. Санитарный надзор, осуществляемый санэпидстанцией, распространяется на всю систему хозяйственно-питьевого водоснабжения. На территории, входящей в зону санитарной охраны, должен быть установлен режим, обеспечивающий надежную защиту источников водоснабжения от загрязнения и сохранения требуемых качеств воды;</w:t>
      </w:r>
    </w:p>
    <w:p w14:paraId="50764D78" w14:textId="77777777" w:rsidR="007C413F" w:rsidRDefault="00000000">
      <w:pPr>
        <w:spacing w:before="120" w:after="120" w:line="276" w:lineRule="auto"/>
        <w:ind w:right="282" w:firstLine="567"/>
        <w:jc w:val="both"/>
        <w:rPr>
          <w:sz w:val="26"/>
          <w:szCs w:val="26"/>
        </w:rPr>
      </w:pPr>
      <w:r>
        <w:rPr>
          <w:sz w:val="26"/>
          <w:szCs w:val="26"/>
        </w:rPr>
        <w:t>- сооружения очистки и подготовки воды на территории Огневского сельского поселения в настоящее время отсутствуют;</w:t>
      </w:r>
    </w:p>
    <w:p w14:paraId="6586E0F0" w14:textId="77777777" w:rsidR="007C413F" w:rsidRDefault="00000000">
      <w:pPr>
        <w:spacing w:before="120" w:after="120" w:line="276" w:lineRule="auto"/>
        <w:ind w:right="282" w:firstLine="567"/>
        <w:jc w:val="both"/>
        <w:rPr>
          <w:sz w:val="26"/>
          <w:szCs w:val="26"/>
          <w:shd w:val="clear" w:color="auto" w:fill="FFFFFF"/>
        </w:rPr>
      </w:pPr>
      <w:r>
        <w:rPr>
          <w:sz w:val="26"/>
          <w:szCs w:val="26"/>
        </w:rPr>
        <w:t xml:space="preserve">- вода из артезианских скважин соответствует установленным требованиям </w:t>
      </w:r>
      <w:r>
        <w:rPr>
          <w:sz w:val="26"/>
          <w:szCs w:val="26"/>
          <w:shd w:val="clear" w:color="auto" w:fill="FFFFFF"/>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02704A0F" w14:textId="77777777" w:rsidR="007C413F" w:rsidRDefault="00000000">
      <w:pPr>
        <w:spacing w:before="120" w:after="120" w:line="276" w:lineRule="auto"/>
        <w:ind w:right="282" w:firstLine="567"/>
        <w:jc w:val="both"/>
        <w:rPr>
          <w:sz w:val="26"/>
          <w:szCs w:val="26"/>
          <w:highlight w:val="cyan"/>
        </w:rPr>
      </w:pPr>
      <w:r>
        <w:rPr>
          <w:sz w:val="26"/>
          <w:szCs w:val="26"/>
        </w:rPr>
        <w:lastRenderedPageBreak/>
        <w:t>Общий водный баланс подачи и реализации воды Огневского сельского поселения за 2024 год представлен в таблице 2.8.1-8</w:t>
      </w:r>
    </w:p>
    <w:p w14:paraId="28D5C006" w14:textId="77777777" w:rsidR="007C413F" w:rsidRDefault="00000000">
      <w:pPr>
        <w:spacing w:before="120" w:after="120" w:line="276" w:lineRule="auto"/>
        <w:ind w:right="282"/>
        <w:jc w:val="right"/>
        <w:rPr>
          <w:sz w:val="26"/>
          <w:szCs w:val="26"/>
        </w:rPr>
      </w:pPr>
      <w:r>
        <w:rPr>
          <w:sz w:val="26"/>
          <w:szCs w:val="26"/>
        </w:rPr>
        <w:t>Таблица 2.8.1-8</w:t>
      </w:r>
    </w:p>
    <w:tbl>
      <w:tblPr>
        <w:tblW w:w="47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784"/>
        <w:gridCol w:w="1968"/>
        <w:gridCol w:w="1699"/>
      </w:tblGrid>
      <w:tr w:rsidR="007C413F" w14:paraId="26D763C5" w14:textId="77777777">
        <w:trPr>
          <w:trHeight w:val="20"/>
          <w:tblHeader/>
          <w:jc w:val="center"/>
        </w:trPr>
        <w:tc>
          <w:tcPr>
            <w:tcW w:w="340" w:type="pct"/>
            <w:vMerge w:val="restart"/>
            <w:shd w:val="clear" w:color="auto" w:fill="F2F2F2" w:themeFill="background1" w:themeFillShade="F2"/>
            <w:vAlign w:val="center"/>
          </w:tcPr>
          <w:p w14:paraId="2B345DDB" w14:textId="77777777" w:rsidR="007C413F" w:rsidRDefault="00000000">
            <w:pPr>
              <w:jc w:val="center"/>
              <w:rPr>
                <w:rFonts w:eastAsiaTheme="minorHAnsi"/>
                <w:b/>
                <w:color w:val="000000"/>
                <w:sz w:val="20"/>
                <w:szCs w:val="20"/>
              </w:rPr>
            </w:pPr>
            <w:r>
              <w:rPr>
                <w:rFonts w:eastAsiaTheme="minorHAnsi"/>
                <w:b/>
                <w:color w:val="000000"/>
                <w:sz w:val="20"/>
                <w:szCs w:val="20"/>
              </w:rPr>
              <w:t>№ п/п</w:t>
            </w:r>
          </w:p>
        </w:tc>
        <w:tc>
          <w:tcPr>
            <w:tcW w:w="2638" w:type="pct"/>
            <w:vMerge w:val="restart"/>
            <w:shd w:val="clear" w:color="auto" w:fill="F2F2F2" w:themeFill="background1" w:themeFillShade="F2"/>
            <w:noWrap/>
            <w:vAlign w:val="center"/>
          </w:tcPr>
          <w:p w14:paraId="13016378" w14:textId="77777777" w:rsidR="007C413F" w:rsidRDefault="00000000">
            <w:pPr>
              <w:jc w:val="center"/>
              <w:rPr>
                <w:rFonts w:eastAsiaTheme="minorHAnsi"/>
                <w:b/>
                <w:color w:val="000000"/>
                <w:sz w:val="20"/>
                <w:szCs w:val="20"/>
              </w:rPr>
            </w:pPr>
            <w:r>
              <w:rPr>
                <w:rFonts w:eastAsiaTheme="minorHAnsi"/>
                <w:b/>
                <w:color w:val="000000"/>
                <w:sz w:val="20"/>
                <w:szCs w:val="20"/>
              </w:rPr>
              <w:t>Статья расхода</w:t>
            </w:r>
          </w:p>
        </w:tc>
        <w:tc>
          <w:tcPr>
            <w:tcW w:w="1085" w:type="pct"/>
            <w:vMerge w:val="restart"/>
            <w:shd w:val="clear" w:color="auto" w:fill="F2F2F2" w:themeFill="background1" w:themeFillShade="F2"/>
            <w:vAlign w:val="center"/>
          </w:tcPr>
          <w:p w14:paraId="37519BF4" w14:textId="77777777" w:rsidR="007C413F" w:rsidRDefault="00000000">
            <w:pPr>
              <w:jc w:val="center"/>
              <w:rPr>
                <w:rFonts w:eastAsiaTheme="minorHAnsi"/>
                <w:b/>
                <w:color w:val="000000"/>
                <w:sz w:val="20"/>
                <w:szCs w:val="20"/>
              </w:rPr>
            </w:pPr>
            <w:r>
              <w:rPr>
                <w:rFonts w:eastAsiaTheme="minorHAnsi"/>
                <w:b/>
                <w:color w:val="000000"/>
                <w:sz w:val="20"/>
                <w:szCs w:val="20"/>
              </w:rPr>
              <w:t>Единица измерения</w:t>
            </w:r>
          </w:p>
        </w:tc>
        <w:tc>
          <w:tcPr>
            <w:tcW w:w="937" w:type="pct"/>
            <w:shd w:val="clear" w:color="auto" w:fill="F2F2F2" w:themeFill="background1" w:themeFillShade="F2"/>
            <w:vAlign w:val="center"/>
          </w:tcPr>
          <w:p w14:paraId="50D8C3AB" w14:textId="77777777" w:rsidR="007C413F" w:rsidRDefault="00000000">
            <w:pPr>
              <w:jc w:val="center"/>
              <w:rPr>
                <w:rFonts w:eastAsiaTheme="minorHAnsi"/>
                <w:b/>
                <w:color w:val="000000"/>
                <w:sz w:val="20"/>
                <w:szCs w:val="20"/>
              </w:rPr>
            </w:pPr>
            <w:r>
              <w:rPr>
                <w:rFonts w:eastAsiaTheme="minorHAnsi"/>
                <w:b/>
                <w:color w:val="000000"/>
                <w:sz w:val="20"/>
                <w:szCs w:val="20"/>
              </w:rPr>
              <w:t>2024 год</w:t>
            </w:r>
          </w:p>
        </w:tc>
      </w:tr>
      <w:tr w:rsidR="007C413F" w14:paraId="6B9E2A43" w14:textId="77777777">
        <w:trPr>
          <w:trHeight w:val="20"/>
          <w:tblHeader/>
          <w:jc w:val="center"/>
        </w:trPr>
        <w:tc>
          <w:tcPr>
            <w:tcW w:w="340" w:type="pct"/>
            <w:vMerge/>
            <w:shd w:val="clear" w:color="auto" w:fill="F2F2F2" w:themeFill="background1" w:themeFillShade="F2"/>
            <w:vAlign w:val="center"/>
          </w:tcPr>
          <w:p w14:paraId="301B3E94" w14:textId="77777777" w:rsidR="007C413F" w:rsidRDefault="007C413F">
            <w:pPr>
              <w:jc w:val="center"/>
              <w:rPr>
                <w:rFonts w:eastAsiaTheme="minorHAnsi"/>
                <w:b/>
                <w:color w:val="000000"/>
                <w:sz w:val="20"/>
                <w:szCs w:val="20"/>
              </w:rPr>
            </w:pPr>
          </w:p>
        </w:tc>
        <w:tc>
          <w:tcPr>
            <w:tcW w:w="2638" w:type="pct"/>
            <w:vMerge/>
            <w:shd w:val="clear" w:color="auto" w:fill="F2F2F2" w:themeFill="background1" w:themeFillShade="F2"/>
            <w:noWrap/>
            <w:vAlign w:val="center"/>
          </w:tcPr>
          <w:p w14:paraId="203C8E95" w14:textId="77777777" w:rsidR="007C413F" w:rsidRDefault="007C413F">
            <w:pPr>
              <w:jc w:val="center"/>
              <w:rPr>
                <w:rFonts w:eastAsiaTheme="minorHAnsi"/>
                <w:b/>
                <w:color w:val="000000"/>
                <w:sz w:val="20"/>
                <w:szCs w:val="20"/>
              </w:rPr>
            </w:pPr>
          </w:p>
        </w:tc>
        <w:tc>
          <w:tcPr>
            <w:tcW w:w="1085" w:type="pct"/>
            <w:vMerge/>
            <w:shd w:val="clear" w:color="auto" w:fill="F2F2F2" w:themeFill="background1" w:themeFillShade="F2"/>
            <w:vAlign w:val="center"/>
          </w:tcPr>
          <w:p w14:paraId="4E36A34C" w14:textId="77777777" w:rsidR="007C413F" w:rsidRDefault="007C413F">
            <w:pPr>
              <w:jc w:val="center"/>
              <w:rPr>
                <w:rFonts w:eastAsiaTheme="minorHAnsi"/>
                <w:b/>
                <w:color w:val="000000"/>
                <w:sz w:val="20"/>
                <w:szCs w:val="20"/>
              </w:rPr>
            </w:pPr>
          </w:p>
        </w:tc>
        <w:tc>
          <w:tcPr>
            <w:tcW w:w="937" w:type="pct"/>
            <w:shd w:val="clear" w:color="auto" w:fill="F2F2F2" w:themeFill="background1" w:themeFillShade="F2"/>
            <w:vAlign w:val="center"/>
          </w:tcPr>
          <w:p w14:paraId="21238B27" w14:textId="77777777" w:rsidR="007C413F" w:rsidRDefault="00000000">
            <w:pPr>
              <w:jc w:val="center"/>
              <w:rPr>
                <w:rFonts w:eastAsiaTheme="minorHAnsi"/>
                <w:b/>
                <w:color w:val="000000"/>
                <w:sz w:val="20"/>
                <w:szCs w:val="20"/>
              </w:rPr>
            </w:pPr>
            <w:r>
              <w:rPr>
                <w:rFonts w:eastAsiaTheme="minorHAnsi"/>
                <w:b/>
                <w:color w:val="000000"/>
                <w:sz w:val="20"/>
                <w:szCs w:val="20"/>
              </w:rPr>
              <w:t>ХВС</w:t>
            </w:r>
          </w:p>
        </w:tc>
      </w:tr>
      <w:tr w:rsidR="007C413F" w14:paraId="083B0606" w14:textId="77777777">
        <w:trPr>
          <w:trHeight w:val="20"/>
          <w:jc w:val="center"/>
        </w:trPr>
        <w:tc>
          <w:tcPr>
            <w:tcW w:w="340" w:type="pct"/>
            <w:vAlign w:val="center"/>
          </w:tcPr>
          <w:p w14:paraId="2DC8370A" w14:textId="77777777" w:rsidR="007C413F" w:rsidRDefault="00000000">
            <w:pPr>
              <w:jc w:val="center"/>
              <w:rPr>
                <w:rFonts w:eastAsiaTheme="minorHAnsi"/>
                <w:color w:val="000000"/>
                <w:sz w:val="20"/>
                <w:szCs w:val="20"/>
              </w:rPr>
            </w:pPr>
            <w:r>
              <w:rPr>
                <w:rFonts w:eastAsiaTheme="minorHAnsi"/>
                <w:color w:val="000000"/>
                <w:sz w:val="20"/>
                <w:szCs w:val="20"/>
              </w:rPr>
              <w:t>1</w:t>
            </w:r>
          </w:p>
        </w:tc>
        <w:tc>
          <w:tcPr>
            <w:tcW w:w="2638" w:type="pct"/>
            <w:vAlign w:val="center"/>
          </w:tcPr>
          <w:p w14:paraId="74F44748" w14:textId="77777777" w:rsidR="007C413F" w:rsidRDefault="00000000">
            <w:pPr>
              <w:rPr>
                <w:rFonts w:eastAsiaTheme="minorHAnsi"/>
                <w:color w:val="000000"/>
                <w:sz w:val="20"/>
                <w:szCs w:val="20"/>
              </w:rPr>
            </w:pPr>
            <w:r>
              <w:rPr>
                <w:rFonts w:eastAsiaTheme="minorHAnsi"/>
                <w:color w:val="000000"/>
                <w:sz w:val="20"/>
                <w:szCs w:val="20"/>
              </w:rPr>
              <w:t>Поднято воды, всего</w:t>
            </w:r>
          </w:p>
        </w:tc>
        <w:tc>
          <w:tcPr>
            <w:tcW w:w="1085" w:type="pct"/>
            <w:vAlign w:val="center"/>
          </w:tcPr>
          <w:p w14:paraId="5A5F8E64" w14:textId="77777777" w:rsidR="007C413F" w:rsidRDefault="00000000">
            <w:pPr>
              <w:jc w:val="center"/>
              <w:rPr>
                <w:rFonts w:eastAsiaTheme="minorHAnsi"/>
                <w:color w:val="000000"/>
                <w:sz w:val="20"/>
                <w:szCs w:val="20"/>
              </w:rPr>
            </w:pPr>
            <w:r>
              <w:rPr>
                <w:rFonts w:eastAsiaTheme="minorHAnsi"/>
                <w:color w:val="000000"/>
                <w:sz w:val="20"/>
                <w:szCs w:val="20"/>
              </w:rPr>
              <w:t>тыс. м</w:t>
            </w:r>
            <w:r>
              <w:rPr>
                <w:rFonts w:eastAsiaTheme="minorHAnsi"/>
                <w:color w:val="000000"/>
                <w:sz w:val="20"/>
                <w:szCs w:val="20"/>
                <w:vertAlign w:val="superscript"/>
              </w:rPr>
              <w:t>3</w:t>
            </w:r>
          </w:p>
        </w:tc>
        <w:tc>
          <w:tcPr>
            <w:tcW w:w="937" w:type="pct"/>
            <w:vAlign w:val="center"/>
          </w:tcPr>
          <w:p w14:paraId="1EE66846" w14:textId="77777777" w:rsidR="007C413F" w:rsidRDefault="00000000">
            <w:pPr>
              <w:jc w:val="center"/>
              <w:rPr>
                <w:rFonts w:eastAsiaTheme="minorHAnsi"/>
                <w:color w:val="000000"/>
                <w:sz w:val="20"/>
                <w:szCs w:val="20"/>
              </w:rPr>
            </w:pPr>
            <w:r>
              <w:rPr>
                <w:sz w:val="20"/>
                <w:szCs w:val="20"/>
              </w:rPr>
              <w:t>32,91</w:t>
            </w:r>
          </w:p>
        </w:tc>
      </w:tr>
      <w:tr w:rsidR="007C413F" w14:paraId="5A2C2B9D" w14:textId="77777777">
        <w:trPr>
          <w:trHeight w:val="20"/>
          <w:jc w:val="center"/>
        </w:trPr>
        <w:tc>
          <w:tcPr>
            <w:tcW w:w="340" w:type="pct"/>
            <w:vAlign w:val="center"/>
          </w:tcPr>
          <w:p w14:paraId="5B62B752" w14:textId="77777777" w:rsidR="007C413F" w:rsidRDefault="007C413F">
            <w:pPr>
              <w:jc w:val="center"/>
              <w:rPr>
                <w:rFonts w:eastAsiaTheme="minorHAnsi"/>
                <w:color w:val="000000"/>
                <w:sz w:val="20"/>
                <w:szCs w:val="20"/>
              </w:rPr>
            </w:pPr>
          </w:p>
        </w:tc>
        <w:tc>
          <w:tcPr>
            <w:tcW w:w="4660" w:type="pct"/>
            <w:gridSpan w:val="3"/>
            <w:vAlign w:val="center"/>
          </w:tcPr>
          <w:p w14:paraId="751FA5E5" w14:textId="77777777" w:rsidR="007C413F" w:rsidRDefault="00000000">
            <w:pPr>
              <w:rPr>
                <w:rFonts w:eastAsiaTheme="minorHAnsi"/>
                <w:color w:val="000000"/>
                <w:sz w:val="20"/>
                <w:szCs w:val="20"/>
              </w:rPr>
            </w:pPr>
            <w:r>
              <w:rPr>
                <w:rFonts w:eastAsiaTheme="minorHAnsi"/>
                <w:color w:val="000000"/>
                <w:sz w:val="20"/>
                <w:szCs w:val="20"/>
              </w:rPr>
              <w:t>в т.ч.</w:t>
            </w:r>
          </w:p>
        </w:tc>
      </w:tr>
      <w:tr w:rsidR="007C413F" w14:paraId="087BD01B" w14:textId="77777777">
        <w:trPr>
          <w:trHeight w:val="20"/>
          <w:jc w:val="center"/>
        </w:trPr>
        <w:tc>
          <w:tcPr>
            <w:tcW w:w="340" w:type="pct"/>
            <w:vAlign w:val="center"/>
          </w:tcPr>
          <w:p w14:paraId="6B9215C0" w14:textId="77777777" w:rsidR="007C413F" w:rsidRDefault="00000000">
            <w:pPr>
              <w:jc w:val="center"/>
              <w:rPr>
                <w:rFonts w:eastAsiaTheme="minorHAnsi"/>
                <w:color w:val="000000"/>
                <w:sz w:val="20"/>
                <w:szCs w:val="20"/>
              </w:rPr>
            </w:pPr>
            <w:r>
              <w:rPr>
                <w:rFonts w:eastAsiaTheme="minorHAnsi"/>
                <w:color w:val="000000"/>
                <w:sz w:val="20"/>
                <w:szCs w:val="20"/>
              </w:rPr>
              <w:t>1.1</w:t>
            </w:r>
          </w:p>
        </w:tc>
        <w:tc>
          <w:tcPr>
            <w:tcW w:w="2638" w:type="pct"/>
            <w:vAlign w:val="center"/>
          </w:tcPr>
          <w:p w14:paraId="5E596048" w14:textId="77777777" w:rsidR="007C413F" w:rsidRDefault="00000000">
            <w:pPr>
              <w:rPr>
                <w:rFonts w:eastAsiaTheme="minorHAnsi"/>
                <w:color w:val="000000"/>
                <w:sz w:val="20"/>
                <w:szCs w:val="20"/>
              </w:rPr>
            </w:pPr>
            <w:r>
              <w:rPr>
                <w:rFonts w:eastAsiaTheme="minorHAnsi"/>
                <w:color w:val="000000"/>
                <w:sz w:val="20"/>
                <w:szCs w:val="20"/>
              </w:rPr>
              <w:t>- из поверхностных источников</w:t>
            </w:r>
          </w:p>
        </w:tc>
        <w:tc>
          <w:tcPr>
            <w:tcW w:w="1085" w:type="pct"/>
            <w:vAlign w:val="center"/>
          </w:tcPr>
          <w:p w14:paraId="25CF9BF9" w14:textId="77777777" w:rsidR="007C413F" w:rsidRDefault="00000000">
            <w:pPr>
              <w:jc w:val="center"/>
              <w:rPr>
                <w:color w:val="000000"/>
                <w:sz w:val="20"/>
                <w:szCs w:val="20"/>
              </w:rPr>
            </w:pPr>
            <w:r>
              <w:rPr>
                <w:rFonts w:eastAsiaTheme="minorHAnsi"/>
                <w:color w:val="000000"/>
                <w:sz w:val="20"/>
                <w:szCs w:val="20"/>
              </w:rPr>
              <w:t>тыс. м</w:t>
            </w:r>
            <w:r>
              <w:rPr>
                <w:rFonts w:eastAsiaTheme="minorHAnsi"/>
                <w:color w:val="000000"/>
                <w:sz w:val="20"/>
                <w:szCs w:val="20"/>
                <w:vertAlign w:val="superscript"/>
              </w:rPr>
              <w:t>3</w:t>
            </w:r>
          </w:p>
        </w:tc>
        <w:tc>
          <w:tcPr>
            <w:tcW w:w="937" w:type="pct"/>
            <w:vAlign w:val="center"/>
          </w:tcPr>
          <w:p w14:paraId="289F75ED" w14:textId="77777777" w:rsidR="007C413F" w:rsidRDefault="00000000">
            <w:pPr>
              <w:jc w:val="center"/>
              <w:rPr>
                <w:sz w:val="20"/>
                <w:szCs w:val="20"/>
              </w:rPr>
            </w:pPr>
            <w:r>
              <w:rPr>
                <w:sz w:val="20"/>
                <w:szCs w:val="20"/>
              </w:rPr>
              <w:t>-</w:t>
            </w:r>
          </w:p>
        </w:tc>
      </w:tr>
      <w:tr w:rsidR="007C413F" w14:paraId="27C9D9B8" w14:textId="77777777">
        <w:trPr>
          <w:trHeight w:val="20"/>
          <w:jc w:val="center"/>
        </w:trPr>
        <w:tc>
          <w:tcPr>
            <w:tcW w:w="340" w:type="pct"/>
            <w:vAlign w:val="center"/>
          </w:tcPr>
          <w:p w14:paraId="10EB4878" w14:textId="77777777" w:rsidR="007C413F" w:rsidRDefault="00000000">
            <w:pPr>
              <w:jc w:val="center"/>
              <w:rPr>
                <w:rFonts w:eastAsiaTheme="minorHAnsi"/>
                <w:color w:val="000000"/>
                <w:sz w:val="20"/>
                <w:szCs w:val="20"/>
              </w:rPr>
            </w:pPr>
            <w:r>
              <w:rPr>
                <w:rFonts w:eastAsiaTheme="minorHAnsi"/>
                <w:color w:val="000000"/>
                <w:sz w:val="20"/>
                <w:szCs w:val="20"/>
              </w:rPr>
              <w:t>1.2</w:t>
            </w:r>
          </w:p>
        </w:tc>
        <w:tc>
          <w:tcPr>
            <w:tcW w:w="2638" w:type="pct"/>
            <w:vAlign w:val="center"/>
          </w:tcPr>
          <w:p w14:paraId="2D47E0F6" w14:textId="77777777" w:rsidR="007C413F" w:rsidRDefault="00000000">
            <w:pPr>
              <w:rPr>
                <w:rFonts w:eastAsiaTheme="minorHAnsi"/>
                <w:color w:val="000000"/>
                <w:sz w:val="20"/>
                <w:szCs w:val="20"/>
              </w:rPr>
            </w:pPr>
            <w:r>
              <w:rPr>
                <w:rFonts w:eastAsiaTheme="minorHAnsi"/>
                <w:color w:val="000000"/>
                <w:sz w:val="20"/>
                <w:szCs w:val="20"/>
              </w:rPr>
              <w:t>- из подземных источников</w:t>
            </w:r>
          </w:p>
        </w:tc>
        <w:tc>
          <w:tcPr>
            <w:tcW w:w="1085" w:type="pct"/>
            <w:vAlign w:val="center"/>
          </w:tcPr>
          <w:p w14:paraId="398E0E24" w14:textId="77777777" w:rsidR="007C413F" w:rsidRDefault="00000000">
            <w:pPr>
              <w:jc w:val="center"/>
              <w:rPr>
                <w:color w:val="000000"/>
                <w:sz w:val="20"/>
                <w:szCs w:val="20"/>
              </w:rPr>
            </w:pPr>
            <w:r>
              <w:rPr>
                <w:rFonts w:eastAsiaTheme="minorHAnsi"/>
                <w:color w:val="000000"/>
                <w:sz w:val="20"/>
                <w:szCs w:val="20"/>
              </w:rPr>
              <w:t>тыс. м</w:t>
            </w:r>
            <w:r>
              <w:rPr>
                <w:rFonts w:eastAsiaTheme="minorHAnsi"/>
                <w:color w:val="000000"/>
                <w:sz w:val="20"/>
                <w:szCs w:val="20"/>
                <w:vertAlign w:val="superscript"/>
              </w:rPr>
              <w:t>3</w:t>
            </w:r>
          </w:p>
        </w:tc>
        <w:tc>
          <w:tcPr>
            <w:tcW w:w="937" w:type="pct"/>
            <w:vAlign w:val="center"/>
          </w:tcPr>
          <w:p w14:paraId="19C14D94" w14:textId="77777777" w:rsidR="007C413F" w:rsidRDefault="00000000">
            <w:pPr>
              <w:jc w:val="center"/>
              <w:rPr>
                <w:sz w:val="20"/>
                <w:szCs w:val="20"/>
              </w:rPr>
            </w:pPr>
            <w:r>
              <w:rPr>
                <w:sz w:val="20"/>
                <w:szCs w:val="20"/>
              </w:rPr>
              <w:t>32,915</w:t>
            </w:r>
          </w:p>
        </w:tc>
      </w:tr>
      <w:tr w:rsidR="007C413F" w14:paraId="08D8B410" w14:textId="77777777">
        <w:trPr>
          <w:trHeight w:val="20"/>
          <w:jc w:val="center"/>
        </w:trPr>
        <w:tc>
          <w:tcPr>
            <w:tcW w:w="340" w:type="pct"/>
            <w:vAlign w:val="center"/>
          </w:tcPr>
          <w:p w14:paraId="05B22F1B" w14:textId="77777777" w:rsidR="007C413F" w:rsidRDefault="00000000">
            <w:pPr>
              <w:jc w:val="center"/>
              <w:rPr>
                <w:rFonts w:eastAsiaTheme="minorHAnsi"/>
                <w:color w:val="000000"/>
                <w:sz w:val="20"/>
                <w:szCs w:val="20"/>
              </w:rPr>
            </w:pPr>
            <w:r>
              <w:rPr>
                <w:rFonts w:eastAsiaTheme="minorHAnsi"/>
                <w:color w:val="000000"/>
                <w:sz w:val="20"/>
                <w:szCs w:val="20"/>
              </w:rPr>
              <w:t>2</w:t>
            </w:r>
          </w:p>
        </w:tc>
        <w:tc>
          <w:tcPr>
            <w:tcW w:w="2638" w:type="pct"/>
            <w:vAlign w:val="center"/>
          </w:tcPr>
          <w:p w14:paraId="1FC5C852" w14:textId="77777777" w:rsidR="007C413F" w:rsidRDefault="00000000">
            <w:pPr>
              <w:rPr>
                <w:rFonts w:eastAsiaTheme="minorHAnsi"/>
                <w:color w:val="000000"/>
                <w:sz w:val="20"/>
                <w:szCs w:val="20"/>
              </w:rPr>
            </w:pPr>
            <w:r>
              <w:rPr>
                <w:rFonts w:eastAsiaTheme="minorHAnsi"/>
                <w:color w:val="000000"/>
                <w:sz w:val="20"/>
                <w:szCs w:val="20"/>
              </w:rPr>
              <w:t>Пропущено воды через очистные сооружения водозабора</w:t>
            </w:r>
          </w:p>
        </w:tc>
        <w:tc>
          <w:tcPr>
            <w:tcW w:w="1085" w:type="pct"/>
            <w:vAlign w:val="center"/>
          </w:tcPr>
          <w:p w14:paraId="01A2BD65" w14:textId="77777777" w:rsidR="007C413F" w:rsidRDefault="00000000">
            <w:pPr>
              <w:jc w:val="center"/>
              <w:rPr>
                <w:color w:val="000000"/>
                <w:sz w:val="20"/>
                <w:szCs w:val="20"/>
              </w:rPr>
            </w:pPr>
            <w:r>
              <w:rPr>
                <w:rFonts w:eastAsiaTheme="minorHAnsi"/>
                <w:color w:val="000000"/>
                <w:sz w:val="20"/>
                <w:szCs w:val="20"/>
              </w:rPr>
              <w:t>тыс. м</w:t>
            </w:r>
            <w:r>
              <w:rPr>
                <w:rFonts w:eastAsiaTheme="minorHAnsi"/>
                <w:color w:val="000000"/>
                <w:sz w:val="20"/>
                <w:szCs w:val="20"/>
                <w:vertAlign w:val="superscript"/>
              </w:rPr>
              <w:t>3</w:t>
            </w:r>
          </w:p>
        </w:tc>
        <w:tc>
          <w:tcPr>
            <w:tcW w:w="937" w:type="pct"/>
            <w:vAlign w:val="center"/>
          </w:tcPr>
          <w:p w14:paraId="5B4889BB" w14:textId="77777777" w:rsidR="007C413F" w:rsidRDefault="00000000">
            <w:pPr>
              <w:jc w:val="center"/>
              <w:rPr>
                <w:sz w:val="20"/>
                <w:szCs w:val="20"/>
              </w:rPr>
            </w:pPr>
            <w:r>
              <w:rPr>
                <w:sz w:val="20"/>
                <w:szCs w:val="20"/>
              </w:rPr>
              <w:t>-</w:t>
            </w:r>
          </w:p>
        </w:tc>
      </w:tr>
      <w:tr w:rsidR="007C413F" w14:paraId="6FACC475" w14:textId="77777777">
        <w:trPr>
          <w:trHeight w:val="20"/>
          <w:jc w:val="center"/>
        </w:trPr>
        <w:tc>
          <w:tcPr>
            <w:tcW w:w="340" w:type="pct"/>
            <w:vAlign w:val="center"/>
          </w:tcPr>
          <w:p w14:paraId="7C8082AE" w14:textId="77777777" w:rsidR="007C413F" w:rsidRDefault="00000000">
            <w:pPr>
              <w:jc w:val="center"/>
              <w:rPr>
                <w:rFonts w:eastAsiaTheme="minorHAnsi"/>
                <w:color w:val="000000"/>
                <w:sz w:val="20"/>
                <w:szCs w:val="20"/>
              </w:rPr>
            </w:pPr>
            <w:r>
              <w:rPr>
                <w:rFonts w:eastAsiaTheme="minorHAnsi"/>
                <w:color w:val="000000"/>
                <w:sz w:val="20"/>
                <w:szCs w:val="20"/>
              </w:rPr>
              <w:t>3</w:t>
            </w:r>
          </w:p>
        </w:tc>
        <w:tc>
          <w:tcPr>
            <w:tcW w:w="2638" w:type="pct"/>
            <w:vAlign w:val="center"/>
          </w:tcPr>
          <w:p w14:paraId="6922483E" w14:textId="77777777" w:rsidR="007C413F" w:rsidRDefault="00000000">
            <w:pPr>
              <w:rPr>
                <w:rFonts w:eastAsiaTheme="minorHAnsi"/>
                <w:color w:val="000000"/>
                <w:sz w:val="20"/>
                <w:szCs w:val="20"/>
              </w:rPr>
            </w:pPr>
            <w:r>
              <w:rPr>
                <w:rFonts w:eastAsiaTheme="minorHAnsi"/>
                <w:color w:val="000000"/>
                <w:sz w:val="20"/>
                <w:szCs w:val="20"/>
              </w:rPr>
              <w:t>Расходы на технологические нужды водоснабжения</w:t>
            </w:r>
          </w:p>
        </w:tc>
        <w:tc>
          <w:tcPr>
            <w:tcW w:w="1085" w:type="pct"/>
            <w:vAlign w:val="center"/>
          </w:tcPr>
          <w:p w14:paraId="633A5640" w14:textId="77777777" w:rsidR="007C413F" w:rsidRDefault="00000000">
            <w:pPr>
              <w:jc w:val="center"/>
              <w:rPr>
                <w:rFonts w:eastAsiaTheme="minorHAnsi"/>
                <w:color w:val="000000"/>
                <w:sz w:val="20"/>
                <w:szCs w:val="20"/>
              </w:rPr>
            </w:pPr>
            <w:r>
              <w:rPr>
                <w:rFonts w:eastAsiaTheme="minorHAnsi"/>
                <w:color w:val="000000"/>
                <w:sz w:val="20"/>
                <w:szCs w:val="20"/>
              </w:rPr>
              <w:t>тыс. м</w:t>
            </w:r>
            <w:r>
              <w:rPr>
                <w:rFonts w:eastAsiaTheme="minorHAnsi"/>
                <w:color w:val="000000"/>
                <w:sz w:val="20"/>
                <w:szCs w:val="20"/>
                <w:vertAlign w:val="superscript"/>
              </w:rPr>
              <w:t>3</w:t>
            </w:r>
          </w:p>
        </w:tc>
        <w:tc>
          <w:tcPr>
            <w:tcW w:w="937" w:type="pct"/>
            <w:vAlign w:val="center"/>
          </w:tcPr>
          <w:p w14:paraId="500BCC63" w14:textId="77777777" w:rsidR="007C413F" w:rsidRDefault="00000000">
            <w:pPr>
              <w:jc w:val="center"/>
              <w:rPr>
                <w:sz w:val="20"/>
                <w:szCs w:val="20"/>
              </w:rPr>
            </w:pPr>
            <w:r>
              <w:rPr>
                <w:sz w:val="20"/>
                <w:szCs w:val="20"/>
              </w:rPr>
              <w:t>-</w:t>
            </w:r>
          </w:p>
        </w:tc>
      </w:tr>
      <w:tr w:rsidR="007C413F" w14:paraId="42E40DA0" w14:textId="77777777">
        <w:trPr>
          <w:trHeight w:val="20"/>
          <w:jc w:val="center"/>
        </w:trPr>
        <w:tc>
          <w:tcPr>
            <w:tcW w:w="340" w:type="pct"/>
            <w:vAlign w:val="center"/>
          </w:tcPr>
          <w:p w14:paraId="51F9BC2E" w14:textId="77777777" w:rsidR="007C413F" w:rsidRDefault="00000000">
            <w:pPr>
              <w:jc w:val="center"/>
              <w:rPr>
                <w:rFonts w:eastAsiaTheme="minorHAnsi"/>
                <w:color w:val="000000"/>
                <w:sz w:val="20"/>
                <w:szCs w:val="20"/>
              </w:rPr>
            </w:pPr>
            <w:r>
              <w:rPr>
                <w:rFonts w:eastAsiaTheme="minorHAnsi"/>
                <w:color w:val="000000"/>
                <w:sz w:val="20"/>
                <w:szCs w:val="20"/>
              </w:rPr>
              <w:t>4</w:t>
            </w:r>
          </w:p>
        </w:tc>
        <w:tc>
          <w:tcPr>
            <w:tcW w:w="2638" w:type="pct"/>
            <w:vAlign w:val="center"/>
          </w:tcPr>
          <w:p w14:paraId="74B51E54" w14:textId="77777777" w:rsidR="007C413F" w:rsidRDefault="00000000">
            <w:pPr>
              <w:rPr>
                <w:rFonts w:eastAsiaTheme="minorHAnsi"/>
                <w:color w:val="000000"/>
                <w:sz w:val="20"/>
                <w:szCs w:val="20"/>
              </w:rPr>
            </w:pPr>
            <w:r>
              <w:rPr>
                <w:rFonts w:eastAsiaTheme="minorHAnsi"/>
                <w:color w:val="000000"/>
                <w:sz w:val="20"/>
                <w:szCs w:val="20"/>
              </w:rPr>
              <w:t>Получено воды со стороны</w:t>
            </w:r>
          </w:p>
        </w:tc>
        <w:tc>
          <w:tcPr>
            <w:tcW w:w="1085" w:type="pct"/>
            <w:vAlign w:val="center"/>
          </w:tcPr>
          <w:p w14:paraId="635972C0" w14:textId="77777777" w:rsidR="007C413F" w:rsidRDefault="00000000">
            <w:pPr>
              <w:jc w:val="center"/>
              <w:rPr>
                <w:color w:val="000000"/>
                <w:sz w:val="20"/>
                <w:szCs w:val="20"/>
              </w:rPr>
            </w:pPr>
            <w:r>
              <w:rPr>
                <w:rFonts w:eastAsiaTheme="minorHAnsi"/>
                <w:color w:val="000000"/>
                <w:sz w:val="20"/>
                <w:szCs w:val="20"/>
              </w:rPr>
              <w:t>тыс. м</w:t>
            </w:r>
            <w:r>
              <w:rPr>
                <w:rFonts w:eastAsiaTheme="minorHAnsi"/>
                <w:color w:val="000000"/>
                <w:sz w:val="20"/>
                <w:szCs w:val="20"/>
                <w:vertAlign w:val="superscript"/>
              </w:rPr>
              <w:t>3</w:t>
            </w:r>
          </w:p>
        </w:tc>
        <w:tc>
          <w:tcPr>
            <w:tcW w:w="937" w:type="pct"/>
            <w:vAlign w:val="center"/>
          </w:tcPr>
          <w:p w14:paraId="799421DD" w14:textId="77777777" w:rsidR="007C413F" w:rsidRDefault="00000000">
            <w:pPr>
              <w:jc w:val="center"/>
              <w:rPr>
                <w:sz w:val="20"/>
                <w:szCs w:val="20"/>
              </w:rPr>
            </w:pPr>
            <w:r>
              <w:rPr>
                <w:sz w:val="20"/>
                <w:szCs w:val="20"/>
              </w:rPr>
              <w:t>-</w:t>
            </w:r>
          </w:p>
        </w:tc>
      </w:tr>
      <w:tr w:rsidR="007C413F" w14:paraId="760A88C5" w14:textId="77777777">
        <w:trPr>
          <w:trHeight w:val="20"/>
          <w:jc w:val="center"/>
        </w:trPr>
        <w:tc>
          <w:tcPr>
            <w:tcW w:w="340" w:type="pct"/>
            <w:vAlign w:val="center"/>
          </w:tcPr>
          <w:p w14:paraId="41EB9428" w14:textId="77777777" w:rsidR="007C413F" w:rsidRDefault="00000000">
            <w:pPr>
              <w:jc w:val="center"/>
              <w:rPr>
                <w:rFonts w:eastAsiaTheme="minorHAnsi"/>
                <w:color w:val="000000"/>
                <w:sz w:val="20"/>
                <w:szCs w:val="20"/>
              </w:rPr>
            </w:pPr>
            <w:r>
              <w:rPr>
                <w:rFonts w:eastAsiaTheme="minorHAnsi"/>
                <w:color w:val="000000"/>
                <w:sz w:val="20"/>
                <w:szCs w:val="20"/>
              </w:rPr>
              <w:t>5</w:t>
            </w:r>
          </w:p>
        </w:tc>
        <w:tc>
          <w:tcPr>
            <w:tcW w:w="2638" w:type="pct"/>
            <w:vAlign w:val="center"/>
          </w:tcPr>
          <w:p w14:paraId="059FA4FE" w14:textId="77777777" w:rsidR="007C413F" w:rsidRDefault="00000000">
            <w:pPr>
              <w:rPr>
                <w:color w:val="000000"/>
                <w:sz w:val="20"/>
                <w:szCs w:val="20"/>
              </w:rPr>
            </w:pPr>
            <w:r>
              <w:rPr>
                <w:rFonts w:eastAsiaTheme="minorHAnsi"/>
                <w:color w:val="000000"/>
                <w:sz w:val="20"/>
                <w:szCs w:val="20"/>
              </w:rPr>
              <w:t>Потери воды в сетях</w:t>
            </w:r>
          </w:p>
        </w:tc>
        <w:tc>
          <w:tcPr>
            <w:tcW w:w="1085" w:type="pct"/>
            <w:vAlign w:val="center"/>
          </w:tcPr>
          <w:p w14:paraId="58894B4F" w14:textId="77777777" w:rsidR="007C413F" w:rsidRDefault="00000000">
            <w:pPr>
              <w:jc w:val="center"/>
              <w:rPr>
                <w:color w:val="000000"/>
                <w:sz w:val="20"/>
                <w:szCs w:val="20"/>
              </w:rPr>
            </w:pPr>
            <w:r>
              <w:rPr>
                <w:rFonts w:eastAsiaTheme="minorHAnsi"/>
                <w:color w:val="000000"/>
                <w:sz w:val="20"/>
                <w:szCs w:val="20"/>
              </w:rPr>
              <w:t>тыс. м</w:t>
            </w:r>
            <w:r>
              <w:rPr>
                <w:rFonts w:eastAsiaTheme="minorHAnsi"/>
                <w:color w:val="000000"/>
                <w:sz w:val="20"/>
                <w:szCs w:val="20"/>
                <w:vertAlign w:val="superscript"/>
              </w:rPr>
              <w:t>3</w:t>
            </w:r>
          </w:p>
        </w:tc>
        <w:tc>
          <w:tcPr>
            <w:tcW w:w="937" w:type="pct"/>
            <w:vAlign w:val="center"/>
          </w:tcPr>
          <w:p w14:paraId="261B07E4" w14:textId="77777777" w:rsidR="007C413F" w:rsidRDefault="00000000">
            <w:pPr>
              <w:jc w:val="center"/>
              <w:rPr>
                <w:sz w:val="20"/>
                <w:szCs w:val="20"/>
              </w:rPr>
            </w:pPr>
            <w:r>
              <w:rPr>
                <w:sz w:val="20"/>
                <w:szCs w:val="20"/>
              </w:rPr>
              <w:t>20,39</w:t>
            </w:r>
          </w:p>
        </w:tc>
      </w:tr>
      <w:tr w:rsidR="007C413F" w14:paraId="79B71F53" w14:textId="77777777">
        <w:trPr>
          <w:trHeight w:val="20"/>
          <w:jc w:val="center"/>
        </w:trPr>
        <w:tc>
          <w:tcPr>
            <w:tcW w:w="340" w:type="pct"/>
            <w:vAlign w:val="center"/>
          </w:tcPr>
          <w:p w14:paraId="0D2DF0B2" w14:textId="77777777" w:rsidR="007C413F" w:rsidRDefault="00000000">
            <w:pPr>
              <w:jc w:val="center"/>
              <w:rPr>
                <w:rFonts w:eastAsiaTheme="minorHAnsi"/>
                <w:color w:val="000000"/>
                <w:sz w:val="20"/>
                <w:szCs w:val="20"/>
              </w:rPr>
            </w:pPr>
            <w:r>
              <w:rPr>
                <w:rFonts w:eastAsiaTheme="minorHAnsi"/>
                <w:color w:val="000000"/>
                <w:sz w:val="20"/>
                <w:szCs w:val="20"/>
              </w:rPr>
              <w:t>6</w:t>
            </w:r>
          </w:p>
        </w:tc>
        <w:tc>
          <w:tcPr>
            <w:tcW w:w="2638" w:type="pct"/>
            <w:vAlign w:val="center"/>
          </w:tcPr>
          <w:p w14:paraId="36778B58" w14:textId="77777777" w:rsidR="007C413F" w:rsidRDefault="00000000">
            <w:pPr>
              <w:rPr>
                <w:rFonts w:eastAsiaTheme="minorHAnsi"/>
                <w:color w:val="000000"/>
                <w:sz w:val="20"/>
                <w:szCs w:val="20"/>
              </w:rPr>
            </w:pPr>
            <w:r>
              <w:rPr>
                <w:rFonts w:eastAsiaTheme="minorHAnsi"/>
                <w:color w:val="000000"/>
                <w:sz w:val="20"/>
                <w:szCs w:val="20"/>
              </w:rPr>
              <w:t>Полезный отпуск воды</w:t>
            </w:r>
          </w:p>
        </w:tc>
        <w:tc>
          <w:tcPr>
            <w:tcW w:w="1085" w:type="pct"/>
            <w:vAlign w:val="center"/>
          </w:tcPr>
          <w:p w14:paraId="23298F07" w14:textId="77777777" w:rsidR="007C413F" w:rsidRDefault="00000000">
            <w:pPr>
              <w:jc w:val="center"/>
              <w:rPr>
                <w:color w:val="000000"/>
                <w:sz w:val="20"/>
                <w:szCs w:val="20"/>
              </w:rPr>
            </w:pPr>
            <w:r>
              <w:rPr>
                <w:rFonts w:eastAsiaTheme="minorHAnsi"/>
                <w:color w:val="000000"/>
                <w:sz w:val="20"/>
                <w:szCs w:val="20"/>
              </w:rPr>
              <w:t>тыс. м</w:t>
            </w:r>
            <w:r>
              <w:rPr>
                <w:rFonts w:eastAsiaTheme="minorHAnsi"/>
                <w:color w:val="000000"/>
                <w:sz w:val="20"/>
                <w:szCs w:val="20"/>
                <w:vertAlign w:val="superscript"/>
              </w:rPr>
              <w:t>3</w:t>
            </w:r>
          </w:p>
        </w:tc>
        <w:tc>
          <w:tcPr>
            <w:tcW w:w="937" w:type="pct"/>
            <w:vAlign w:val="center"/>
          </w:tcPr>
          <w:p w14:paraId="0C60D424" w14:textId="77777777" w:rsidR="007C413F" w:rsidRDefault="00000000">
            <w:pPr>
              <w:jc w:val="center"/>
              <w:rPr>
                <w:sz w:val="20"/>
                <w:szCs w:val="20"/>
              </w:rPr>
            </w:pPr>
            <w:r>
              <w:rPr>
                <w:sz w:val="20"/>
                <w:szCs w:val="20"/>
              </w:rPr>
              <w:t>12,520</w:t>
            </w:r>
          </w:p>
        </w:tc>
      </w:tr>
      <w:tr w:rsidR="007C413F" w14:paraId="702431BF" w14:textId="77777777">
        <w:trPr>
          <w:trHeight w:val="20"/>
          <w:jc w:val="center"/>
        </w:trPr>
        <w:tc>
          <w:tcPr>
            <w:tcW w:w="340" w:type="pct"/>
            <w:vAlign w:val="center"/>
          </w:tcPr>
          <w:p w14:paraId="0139A07A" w14:textId="77777777" w:rsidR="007C413F" w:rsidRDefault="007C413F">
            <w:pPr>
              <w:jc w:val="center"/>
              <w:rPr>
                <w:rFonts w:eastAsiaTheme="minorHAnsi"/>
                <w:color w:val="000000"/>
                <w:sz w:val="20"/>
                <w:szCs w:val="20"/>
              </w:rPr>
            </w:pPr>
          </w:p>
        </w:tc>
        <w:tc>
          <w:tcPr>
            <w:tcW w:w="4660" w:type="pct"/>
            <w:gridSpan w:val="3"/>
            <w:vAlign w:val="center"/>
          </w:tcPr>
          <w:p w14:paraId="1ACE1C66" w14:textId="77777777" w:rsidR="007C413F" w:rsidRDefault="00000000">
            <w:pPr>
              <w:rPr>
                <w:color w:val="000000"/>
                <w:sz w:val="20"/>
                <w:szCs w:val="20"/>
              </w:rPr>
            </w:pPr>
            <w:r>
              <w:rPr>
                <w:rFonts w:eastAsiaTheme="minorHAnsi"/>
                <w:color w:val="000000"/>
                <w:sz w:val="20"/>
                <w:szCs w:val="20"/>
              </w:rPr>
              <w:t>в т.ч.</w:t>
            </w:r>
          </w:p>
        </w:tc>
      </w:tr>
      <w:tr w:rsidR="007C413F" w14:paraId="588F1BD9" w14:textId="77777777">
        <w:trPr>
          <w:trHeight w:val="20"/>
          <w:jc w:val="center"/>
        </w:trPr>
        <w:tc>
          <w:tcPr>
            <w:tcW w:w="340" w:type="pct"/>
            <w:vAlign w:val="center"/>
          </w:tcPr>
          <w:p w14:paraId="379556AC" w14:textId="77777777" w:rsidR="007C413F" w:rsidRDefault="00000000">
            <w:pPr>
              <w:jc w:val="center"/>
              <w:rPr>
                <w:rFonts w:eastAsiaTheme="minorHAnsi"/>
                <w:color w:val="000000"/>
                <w:sz w:val="20"/>
                <w:szCs w:val="20"/>
              </w:rPr>
            </w:pPr>
            <w:r>
              <w:rPr>
                <w:rFonts w:eastAsiaTheme="minorHAnsi"/>
                <w:color w:val="000000"/>
                <w:sz w:val="20"/>
                <w:szCs w:val="20"/>
              </w:rPr>
              <w:t>6.1</w:t>
            </w:r>
          </w:p>
        </w:tc>
        <w:tc>
          <w:tcPr>
            <w:tcW w:w="2638" w:type="pct"/>
            <w:vAlign w:val="center"/>
          </w:tcPr>
          <w:p w14:paraId="772AE477" w14:textId="77777777" w:rsidR="007C413F" w:rsidRDefault="00000000">
            <w:pPr>
              <w:rPr>
                <w:rFonts w:eastAsiaTheme="minorHAnsi"/>
                <w:color w:val="000000"/>
                <w:sz w:val="20"/>
                <w:szCs w:val="20"/>
              </w:rPr>
            </w:pPr>
            <w:r>
              <w:rPr>
                <w:rFonts w:eastAsiaTheme="minorHAnsi"/>
                <w:color w:val="000000"/>
                <w:sz w:val="20"/>
                <w:szCs w:val="20"/>
              </w:rPr>
              <w:t>- собственное потребление организации</w:t>
            </w:r>
          </w:p>
        </w:tc>
        <w:tc>
          <w:tcPr>
            <w:tcW w:w="1085" w:type="pct"/>
            <w:vAlign w:val="center"/>
          </w:tcPr>
          <w:p w14:paraId="438B9D38" w14:textId="77777777" w:rsidR="007C413F" w:rsidRDefault="00000000">
            <w:pPr>
              <w:jc w:val="center"/>
              <w:rPr>
                <w:color w:val="000000"/>
                <w:sz w:val="20"/>
                <w:szCs w:val="20"/>
              </w:rPr>
            </w:pPr>
            <w:r>
              <w:rPr>
                <w:rFonts w:eastAsiaTheme="minorHAnsi"/>
                <w:color w:val="000000"/>
                <w:sz w:val="20"/>
                <w:szCs w:val="20"/>
              </w:rPr>
              <w:t>тыс. м</w:t>
            </w:r>
            <w:r>
              <w:rPr>
                <w:rFonts w:eastAsiaTheme="minorHAnsi"/>
                <w:color w:val="000000"/>
                <w:sz w:val="20"/>
                <w:szCs w:val="20"/>
                <w:vertAlign w:val="superscript"/>
              </w:rPr>
              <w:t>3</w:t>
            </w:r>
          </w:p>
        </w:tc>
        <w:tc>
          <w:tcPr>
            <w:tcW w:w="937" w:type="pct"/>
            <w:vAlign w:val="center"/>
          </w:tcPr>
          <w:p w14:paraId="5E1B4E13" w14:textId="77777777" w:rsidR="007C413F" w:rsidRDefault="00000000">
            <w:pPr>
              <w:jc w:val="center"/>
              <w:rPr>
                <w:sz w:val="20"/>
                <w:szCs w:val="20"/>
              </w:rPr>
            </w:pPr>
            <w:r>
              <w:rPr>
                <w:sz w:val="20"/>
                <w:szCs w:val="20"/>
              </w:rPr>
              <w:t>-</w:t>
            </w:r>
          </w:p>
        </w:tc>
      </w:tr>
      <w:tr w:rsidR="007C413F" w14:paraId="31333A0C" w14:textId="77777777">
        <w:trPr>
          <w:trHeight w:val="20"/>
          <w:jc w:val="center"/>
        </w:trPr>
        <w:tc>
          <w:tcPr>
            <w:tcW w:w="340" w:type="pct"/>
            <w:vAlign w:val="center"/>
          </w:tcPr>
          <w:p w14:paraId="052C31B9" w14:textId="77777777" w:rsidR="007C413F" w:rsidRDefault="00000000">
            <w:pPr>
              <w:jc w:val="center"/>
              <w:rPr>
                <w:rFonts w:eastAsiaTheme="minorHAnsi"/>
                <w:color w:val="000000"/>
                <w:sz w:val="20"/>
                <w:szCs w:val="20"/>
              </w:rPr>
            </w:pPr>
            <w:r>
              <w:rPr>
                <w:rFonts w:eastAsiaTheme="minorHAnsi"/>
                <w:color w:val="000000"/>
                <w:sz w:val="20"/>
                <w:szCs w:val="20"/>
              </w:rPr>
              <w:t>6.2</w:t>
            </w:r>
          </w:p>
        </w:tc>
        <w:tc>
          <w:tcPr>
            <w:tcW w:w="2638" w:type="pct"/>
            <w:vAlign w:val="center"/>
          </w:tcPr>
          <w:p w14:paraId="0B7C2A2D" w14:textId="77777777" w:rsidR="007C413F" w:rsidRDefault="00000000">
            <w:pPr>
              <w:rPr>
                <w:rFonts w:eastAsiaTheme="minorHAnsi"/>
                <w:color w:val="000000"/>
                <w:sz w:val="20"/>
                <w:szCs w:val="20"/>
              </w:rPr>
            </w:pPr>
            <w:r>
              <w:rPr>
                <w:rFonts w:eastAsiaTheme="minorHAnsi"/>
                <w:color w:val="000000"/>
                <w:sz w:val="20"/>
                <w:szCs w:val="20"/>
              </w:rPr>
              <w:t>- отпуск потребителям (продажа), всего</w:t>
            </w:r>
          </w:p>
        </w:tc>
        <w:tc>
          <w:tcPr>
            <w:tcW w:w="1085" w:type="pct"/>
            <w:vAlign w:val="center"/>
          </w:tcPr>
          <w:p w14:paraId="356ABB04" w14:textId="77777777" w:rsidR="007C413F" w:rsidRDefault="00000000">
            <w:pPr>
              <w:jc w:val="center"/>
              <w:rPr>
                <w:rFonts w:eastAsiaTheme="minorHAnsi"/>
                <w:color w:val="000000"/>
                <w:sz w:val="20"/>
                <w:szCs w:val="20"/>
              </w:rPr>
            </w:pPr>
            <w:r>
              <w:rPr>
                <w:rFonts w:eastAsiaTheme="minorHAnsi"/>
                <w:color w:val="000000"/>
                <w:sz w:val="20"/>
                <w:szCs w:val="20"/>
              </w:rPr>
              <w:t>тыс. м</w:t>
            </w:r>
            <w:r>
              <w:rPr>
                <w:rFonts w:eastAsiaTheme="minorHAnsi"/>
                <w:color w:val="000000"/>
                <w:sz w:val="20"/>
                <w:szCs w:val="20"/>
                <w:vertAlign w:val="superscript"/>
              </w:rPr>
              <w:t>3</w:t>
            </w:r>
          </w:p>
        </w:tc>
        <w:tc>
          <w:tcPr>
            <w:tcW w:w="937" w:type="pct"/>
            <w:vAlign w:val="center"/>
          </w:tcPr>
          <w:p w14:paraId="5A956AE8" w14:textId="77777777" w:rsidR="007C413F" w:rsidRDefault="00000000">
            <w:pPr>
              <w:jc w:val="center"/>
              <w:rPr>
                <w:sz w:val="20"/>
                <w:szCs w:val="20"/>
              </w:rPr>
            </w:pPr>
            <w:r>
              <w:rPr>
                <w:sz w:val="20"/>
                <w:szCs w:val="20"/>
              </w:rPr>
              <w:t>12,520</w:t>
            </w:r>
          </w:p>
        </w:tc>
      </w:tr>
      <w:tr w:rsidR="007C413F" w14:paraId="1FF67A5D" w14:textId="77777777">
        <w:trPr>
          <w:trHeight w:val="20"/>
          <w:jc w:val="center"/>
        </w:trPr>
        <w:tc>
          <w:tcPr>
            <w:tcW w:w="340" w:type="pct"/>
            <w:vAlign w:val="center"/>
          </w:tcPr>
          <w:p w14:paraId="1546AA31" w14:textId="77777777" w:rsidR="007C413F" w:rsidRDefault="007C413F">
            <w:pPr>
              <w:jc w:val="center"/>
              <w:rPr>
                <w:rFonts w:eastAsiaTheme="minorHAnsi"/>
                <w:color w:val="000000"/>
                <w:sz w:val="20"/>
                <w:szCs w:val="20"/>
              </w:rPr>
            </w:pPr>
          </w:p>
        </w:tc>
        <w:tc>
          <w:tcPr>
            <w:tcW w:w="4660" w:type="pct"/>
            <w:gridSpan w:val="3"/>
            <w:vAlign w:val="center"/>
          </w:tcPr>
          <w:p w14:paraId="52FBC662" w14:textId="77777777" w:rsidR="007C413F" w:rsidRDefault="00000000">
            <w:pPr>
              <w:rPr>
                <w:color w:val="000000"/>
                <w:sz w:val="20"/>
                <w:szCs w:val="20"/>
              </w:rPr>
            </w:pPr>
            <w:r>
              <w:rPr>
                <w:rFonts w:eastAsiaTheme="minorHAnsi"/>
                <w:color w:val="000000"/>
                <w:sz w:val="20"/>
                <w:szCs w:val="20"/>
              </w:rPr>
              <w:t>в т.ч.</w:t>
            </w:r>
          </w:p>
        </w:tc>
      </w:tr>
      <w:tr w:rsidR="007C413F" w14:paraId="5BA1B5F8" w14:textId="77777777">
        <w:trPr>
          <w:trHeight w:val="20"/>
          <w:jc w:val="center"/>
        </w:trPr>
        <w:tc>
          <w:tcPr>
            <w:tcW w:w="340" w:type="pct"/>
            <w:vAlign w:val="center"/>
          </w:tcPr>
          <w:p w14:paraId="4DC116AE" w14:textId="77777777" w:rsidR="007C413F" w:rsidRDefault="00000000">
            <w:pPr>
              <w:jc w:val="center"/>
              <w:rPr>
                <w:rFonts w:eastAsiaTheme="minorHAnsi"/>
                <w:color w:val="000000"/>
                <w:sz w:val="20"/>
                <w:szCs w:val="20"/>
              </w:rPr>
            </w:pPr>
            <w:r>
              <w:rPr>
                <w:rFonts w:eastAsiaTheme="minorHAnsi"/>
                <w:color w:val="000000"/>
                <w:sz w:val="20"/>
                <w:szCs w:val="20"/>
              </w:rPr>
              <w:t>6.2.1</w:t>
            </w:r>
          </w:p>
        </w:tc>
        <w:tc>
          <w:tcPr>
            <w:tcW w:w="2638" w:type="pct"/>
            <w:vAlign w:val="center"/>
          </w:tcPr>
          <w:p w14:paraId="038FE356" w14:textId="77777777" w:rsidR="007C413F" w:rsidRDefault="00000000">
            <w:pPr>
              <w:rPr>
                <w:rFonts w:eastAsiaTheme="minorHAnsi"/>
                <w:color w:val="000000"/>
                <w:sz w:val="20"/>
                <w:szCs w:val="20"/>
              </w:rPr>
            </w:pPr>
            <w:r>
              <w:rPr>
                <w:rFonts w:eastAsiaTheme="minorHAnsi"/>
                <w:color w:val="000000"/>
                <w:sz w:val="20"/>
                <w:szCs w:val="20"/>
              </w:rPr>
              <w:t>- населению</w:t>
            </w:r>
          </w:p>
        </w:tc>
        <w:tc>
          <w:tcPr>
            <w:tcW w:w="1085" w:type="pct"/>
            <w:vAlign w:val="center"/>
          </w:tcPr>
          <w:p w14:paraId="421110B7" w14:textId="77777777" w:rsidR="007C413F" w:rsidRDefault="00000000">
            <w:pPr>
              <w:jc w:val="center"/>
              <w:rPr>
                <w:rFonts w:eastAsiaTheme="minorHAnsi"/>
                <w:color w:val="000000"/>
                <w:sz w:val="20"/>
                <w:szCs w:val="20"/>
              </w:rPr>
            </w:pPr>
            <w:r>
              <w:rPr>
                <w:rFonts w:eastAsiaTheme="minorHAnsi"/>
                <w:color w:val="000000"/>
                <w:sz w:val="20"/>
                <w:szCs w:val="20"/>
              </w:rPr>
              <w:t>тыс. м</w:t>
            </w:r>
            <w:r>
              <w:rPr>
                <w:rFonts w:eastAsiaTheme="minorHAnsi"/>
                <w:color w:val="000000"/>
                <w:sz w:val="20"/>
                <w:szCs w:val="20"/>
                <w:vertAlign w:val="superscript"/>
              </w:rPr>
              <w:t>3</w:t>
            </w:r>
          </w:p>
        </w:tc>
        <w:tc>
          <w:tcPr>
            <w:tcW w:w="937" w:type="pct"/>
            <w:vAlign w:val="center"/>
          </w:tcPr>
          <w:p w14:paraId="23BB1858" w14:textId="77777777" w:rsidR="007C413F" w:rsidRDefault="00000000">
            <w:pPr>
              <w:jc w:val="center"/>
              <w:rPr>
                <w:sz w:val="20"/>
                <w:szCs w:val="20"/>
              </w:rPr>
            </w:pPr>
            <w:r>
              <w:rPr>
                <w:sz w:val="20"/>
                <w:szCs w:val="20"/>
              </w:rPr>
              <w:t>9,6</w:t>
            </w:r>
          </w:p>
        </w:tc>
      </w:tr>
      <w:tr w:rsidR="007C413F" w14:paraId="17051A6D" w14:textId="77777777">
        <w:trPr>
          <w:trHeight w:val="20"/>
          <w:jc w:val="center"/>
        </w:trPr>
        <w:tc>
          <w:tcPr>
            <w:tcW w:w="340" w:type="pct"/>
            <w:vAlign w:val="center"/>
          </w:tcPr>
          <w:p w14:paraId="65CEC84D" w14:textId="77777777" w:rsidR="007C413F" w:rsidRDefault="00000000">
            <w:pPr>
              <w:jc w:val="center"/>
              <w:rPr>
                <w:rFonts w:eastAsiaTheme="minorHAnsi"/>
                <w:color w:val="000000"/>
                <w:sz w:val="20"/>
                <w:szCs w:val="20"/>
              </w:rPr>
            </w:pPr>
            <w:r>
              <w:rPr>
                <w:rFonts w:eastAsiaTheme="minorHAnsi"/>
                <w:color w:val="000000"/>
                <w:sz w:val="20"/>
                <w:szCs w:val="20"/>
              </w:rPr>
              <w:t>6.2.2</w:t>
            </w:r>
          </w:p>
        </w:tc>
        <w:tc>
          <w:tcPr>
            <w:tcW w:w="2638" w:type="pct"/>
            <w:vAlign w:val="center"/>
          </w:tcPr>
          <w:p w14:paraId="48E730AD" w14:textId="77777777" w:rsidR="007C413F" w:rsidRDefault="00000000">
            <w:pPr>
              <w:rPr>
                <w:rFonts w:eastAsiaTheme="minorHAnsi"/>
                <w:color w:val="000000"/>
                <w:sz w:val="20"/>
                <w:szCs w:val="20"/>
              </w:rPr>
            </w:pPr>
            <w:r>
              <w:rPr>
                <w:rFonts w:eastAsiaTheme="minorHAnsi"/>
                <w:color w:val="000000"/>
                <w:sz w:val="20"/>
                <w:szCs w:val="20"/>
              </w:rPr>
              <w:t>- бюджетные организации</w:t>
            </w:r>
          </w:p>
        </w:tc>
        <w:tc>
          <w:tcPr>
            <w:tcW w:w="1085" w:type="pct"/>
            <w:vAlign w:val="center"/>
          </w:tcPr>
          <w:p w14:paraId="68433C9B" w14:textId="77777777" w:rsidR="007C413F" w:rsidRDefault="00000000">
            <w:pPr>
              <w:jc w:val="center"/>
              <w:rPr>
                <w:rFonts w:eastAsiaTheme="minorHAnsi"/>
                <w:color w:val="000000"/>
                <w:sz w:val="20"/>
                <w:szCs w:val="20"/>
              </w:rPr>
            </w:pPr>
            <w:r>
              <w:rPr>
                <w:rFonts w:eastAsiaTheme="minorHAnsi"/>
                <w:color w:val="000000"/>
                <w:sz w:val="20"/>
                <w:szCs w:val="20"/>
              </w:rPr>
              <w:t>тыс. м</w:t>
            </w:r>
            <w:r>
              <w:rPr>
                <w:rFonts w:eastAsiaTheme="minorHAnsi"/>
                <w:color w:val="000000"/>
                <w:sz w:val="20"/>
                <w:szCs w:val="20"/>
                <w:vertAlign w:val="superscript"/>
              </w:rPr>
              <w:t>3</w:t>
            </w:r>
          </w:p>
        </w:tc>
        <w:tc>
          <w:tcPr>
            <w:tcW w:w="937" w:type="pct"/>
            <w:vAlign w:val="center"/>
          </w:tcPr>
          <w:p w14:paraId="7678E564" w14:textId="77777777" w:rsidR="007C413F" w:rsidRDefault="00000000">
            <w:pPr>
              <w:jc w:val="center"/>
              <w:rPr>
                <w:sz w:val="20"/>
                <w:szCs w:val="20"/>
              </w:rPr>
            </w:pPr>
            <w:r>
              <w:rPr>
                <w:sz w:val="20"/>
                <w:szCs w:val="20"/>
              </w:rPr>
              <w:t>1,8</w:t>
            </w:r>
          </w:p>
        </w:tc>
      </w:tr>
      <w:tr w:rsidR="007C413F" w14:paraId="572A56C4" w14:textId="77777777">
        <w:trPr>
          <w:trHeight w:val="20"/>
          <w:jc w:val="center"/>
        </w:trPr>
        <w:tc>
          <w:tcPr>
            <w:tcW w:w="340" w:type="pct"/>
            <w:vAlign w:val="center"/>
          </w:tcPr>
          <w:p w14:paraId="39D38D0F" w14:textId="77777777" w:rsidR="007C413F" w:rsidRDefault="00000000">
            <w:pPr>
              <w:jc w:val="center"/>
              <w:rPr>
                <w:rFonts w:eastAsiaTheme="minorHAnsi"/>
                <w:color w:val="000000"/>
                <w:sz w:val="20"/>
                <w:szCs w:val="20"/>
              </w:rPr>
            </w:pPr>
            <w:r>
              <w:rPr>
                <w:rFonts w:eastAsiaTheme="minorHAnsi"/>
                <w:color w:val="000000"/>
                <w:sz w:val="20"/>
                <w:szCs w:val="20"/>
              </w:rPr>
              <w:t>6.2.3</w:t>
            </w:r>
          </w:p>
        </w:tc>
        <w:tc>
          <w:tcPr>
            <w:tcW w:w="2638" w:type="pct"/>
            <w:vAlign w:val="center"/>
          </w:tcPr>
          <w:p w14:paraId="03D73A8A" w14:textId="77777777" w:rsidR="007C413F" w:rsidRDefault="00000000">
            <w:pPr>
              <w:rPr>
                <w:rFonts w:eastAsiaTheme="minorHAnsi"/>
                <w:color w:val="000000"/>
                <w:sz w:val="20"/>
                <w:szCs w:val="20"/>
              </w:rPr>
            </w:pPr>
            <w:r>
              <w:rPr>
                <w:rFonts w:eastAsiaTheme="minorHAnsi"/>
                <w:color w:val="000000"/>
                <w:sz w:val="20"/>
                <w:szCs w:val="20"/>
              </w:rPr>
              <w:t>- прочие потребители</w:t>
            </w:r>
          </w:p>
        </w:tc>
        <w:tc>
          <w:tcPr>
            <w:tcW w:w="1085" w:type="pct"/>
            <w:vAlign w:val="center"/>
          </w:tcPr>
          <w:p w14:paraId="72ED7B8C" w14:textId="77777777" w:rsidR="007C413F" w:rsidRDefault="00000000">
            <w:pPr>
              <w:jc w:val="center"/>
              <w:rPr>
                <w:rFonts w:eastAsiaTheme="minorHAnsi"/>
                <w:color w:val="000000"/>
                <w:sz w:val="20"/>
                <w:szCs w:val="20"/>
              </w:rPr>
            </w:pPr>
            <w:r>
              <w:rPr>
                <w:rFonts w:eastAsiaTheme="minorHAnsi"/>
                <w:color w:val="000000"/>
                <w:sz w:val="20"/>
                <w:szCs w:val="20"/>
              </w:rPr>
              <w:t>тыс. м</w:t>
            </w:r>
            <w:r>
              <w:rPr>
                <w:rFonts w:eastAsiaTheme="minorHAnsi"/>
                <w:color w:val="000000"/>
                <w:sz w:val="20"/>
                <w:szCs w:val="20"/>
                <w:vertAlign w:val="superscript"/>
              </w:rPr>
              <w:t>3</w:t>
            </w:r>
          </w:p>
        </w:tc>
        <w:tc>
          <w:tcPr>
            <w:tcW w:w="937" w:type="pct"/>
            <w:vAlign w:val="center"/>
          </w:tcPr>
          <w:p w14:paraId="1BA9ABA3" w14:textId="77777777" w:rsidR="007C413F" w:rsidRDefault="00000000">
            <w:pPr>
              <w:jc w:val="center"/>
              <w:rPr>
                <w:sz w:val="20"/>
                <w:szCs w:val="20"/>
              </w:rPr>
            </w:pPr>
            <w:r>
              <w:rPr>
                <w:sz w:val="20"/>
                <w:szCs w:val="20"/>
              </w:rPr>
              <w:t>1,2</w:t>
            </w:r>
          </w:p>
        </w:tc>
      </w:tr>
      <w:tr w:rsidR="007C413F" w14:paraId="6C95670D" w14:textId="77777777">
        <w:trPr>
          <w:trHeight w:val="20"/>
          <w:jc w:val="center"/>
        </w:trPr>
        <w:tc>
          <w:tcPr>
            <w:tcW w:w="340" w:type="pct"/>
            <w:vAlign w:val="center"/>
          </w:tcPr>
          <w:p w14:paraId="0E4F9325" w14:textId="77777777" w:rsidR="007C413F" w:rsidRDefault="00000000">
            <w:pPr>
              <w:jc w:val="center"/>
              <w:rPr>
                <w:rFonts w:eastAsiaTheme="minorHAnsi"/>
                <w:color w:val="000000"/>
                <w:sz w:val="20"/>
                <w:szCs w:val="20"/>
              </w:rPr>
            </w:pPr>
            <w:r>
              <w:rPr>
                <w:rFonts w:eastAsiaTheme="minorHAnsi"/>
                <w:color w:val="000000"/>
                <w:sz w:val="20"/>
                <w:szCs w:val="20"/>
              </w:rPr>
              <w:t>7</w:t>
            </w:r>
          </w:p>
        </w:tc>
        <w:tc>
          <w:tcPr>
            <w:tcW w:w="2638" w:type="pct"/>
            <w:vAlign w:val="center"/>
          </w:tcPr>
          <w:p w14:paraId="1DCCA22C" w14:textId="77777777" w:rsidR="007C413F" w:rsidRDefault="00000000">
            <w:pPr>
              <w:rPr>
                <w:rFonts w:eastAsiaTheme="minorHAnsi"/>
                <w:color w:val="000000"/>
                <w:sz w:val="20"/>
                <w:szCs w:val="20"/>
              </w:rPr>
            </w:pPr>
            <w:r>
              <w:rPr>
                <w:rFonts w:eastAsiaTheme="minorHAnsi"/>
                <w:color w:val="000000"/>
                <w:sz w:val="20"/>
                <w:szCs w:val="20"/>
              </w:rPr>
              <w:t>Отпуск воды потребителям технического качества</w:t>
            </w:r>
          </w:p>
        </w:tc>
        <w:tc>
          <w:tcPr>
            <w:tcW w:w="1085" w:type="pct"/>
            <w:vAlign w:val="center"/>
          </w:tcPr>
          <w:p w14:paraId="4E764082" w14:textId="77777777" w:rsidR="007C413F" w:rsidRDefault="00000000">
            <w:pPr>
              <w:jc w:val="center"/>
              <w:rPr>
                <w:rFonts w:eastAsiaTheme="minorHAnsi"/>
                <w:color w:val="000000"/>
                <w:sz w:val="20"/>
                <w:szCs w:val="20"/>
              </w:rPr>
            </w:pPr>
            <w:r>
              <w:rPr>
                <w:rFonts w:eastAsiaTheme="minorHAnsi"/>
                <w:color w:val="000000"/>
                <w:sz w:val="20"/>
                <w:szCs w:val="20"/>
              </w:rPr>
              <w:t>тыс. м</w:t>
            </w:r>
            <w:r>
              <w:rPr>
                <w:rFonts w:eastAsiaTheme="minorHAnsi"/>
                <w:color w:val="000000"/>
                <w:sz w:val="20"/>
                <w:szCs w:val="20"/>
                <w:vertAlign w:val="superscript"/>
              </w:rPr>
              <w:t>3</w:t>
            </w:r>
          </w:p>
        </w:tc>
        <w:tc>
          <w:tcPr>
            <w:tcW w:w="937" w:type="pct"/>
            <w:vAlign w:val="center"/>
          </w:tcPr>
          <w:p w14:paraId="2995A2DB" w14:textId="77777777" w:rsidR="007C413F" w:rsidRDefault="00000000">
            <w:pPr>
              <w:jc w:val="center"/>
              <w:rPr>
                <w:sz w:val="20"/>
                <w:szCs w:val="20"/>
              </w:rPr>
            </w:pPr>
            <w:r>
              <w:rPr>
                <w:sz w:val="20"/>
                <w:szCs w:val="20"/>
              </w:rPr>
              <w:t>-</w:t>
            </w:r>
          </w:p>
        </w:tc>
      </w:tr>
    </w:tbl>
    <w:p w14:paraId="3A9F401B" w14:textId="77777777" w:rsidR="007C413F" w:rsidRDefault="00000000">
      <w:pPr>
        <w:pStyle w:val="af"/>
        <w:spacing w:before="120" w:line="276" w:lineRule="auto"/>
        <w:ind w:right="282" w:firstLine="567"/>
        <w:jc w:val="both"/>
        <w:rPr>
          <w:rFonts w:ascii="Times New Roman" w:hAnsi="Times New Roman" w:cs="Times New Roman"/>
          <w:sz w:val="26"/>
          <w:szCs w:val="26"/>
        </w:rPr>
      </w:pPr>
      <w:r>
        <w:rPr>
          <w:rFonts w:ascii="Times New Roman" w:hAnsi="Times New Roman" w:cs="Times New Roman"/>
          <w:sz w:val="26"/>
          <w:szCs w:val="26"/>
        </w:rPr>
        <w:t>Согласно докладу «О состоянии санитарно-эпидемиологического благополучия населения в Республике Алтай в 2024 году» больше</w:t>
      </w:r>
      <w:r>
        <w:rPr>
          <w:rFonts w:ascii="Times New Roman" w:hAnsi="Times New Roman" w:cs="Times New Roman"/>
          <w:spacing w:val="10"/>
          <w:sz w:val="26"/>
          <w:szCs w:val="26"/>
        </w:rPr>
        <w:t xml:space="preserve"> </w:t>
      </w:r>
      <w:r>
        <w:rPr>
          <w:rFonts w:ascii="Times New Roman" w:hAnsi="Times New Roman" w:cs="Times New Roman"/>
          <w:sz w:val="26"/>
          <w:szCs w:val="26"/>
        </w:rPr>
        <w:t>всего</w:t>
      </w:r>
      <w:r>
        <w:rPr>
          <w:rFonts w:ascii="Times New Roman" w:hAnsi="Times New Roman" w:cs="Times New Roman"/>
          <w:spacing w:val="11"/>
          <w:sz w:val="26"/>
          <w:szCs w:val="26"/>
        </w:rPr>
        <w:t xml:space="preserve"> </w:t>
      </w:r>
      <w:r>
        <w:rPr>
          <w:rFonts w:ascii="Times New Roman" w:hAnsi="Times New Roman" w:cs="Times New Roman"/>
          <w:sz w:val="26"/>
          <w:szCs w:val="26"/>
        </w:rPr>
        <w:t>проб</w:t>
      </w:r>
      <w:r>
        <w:rPr>
          <w:rFonts w:ascii="Times New Roman" w:hAnsi="Times New Roman" w:cs="Times New Roman"/>
          <w:spacing w:val="10"/>
          <w:sz w:val="26"/>
          <w:szCs w:val="26"/>
        </w:rPr>
        <w:t xml:space="preserve"> </w:t>
      </w:r>
      <w:r>
        <w:rPr>
          <w:rFonts w:ascii="Times New Roman" w:hAnsi="Times New Roman" w:cs="Times New Roman"/>
          <w:sz w:val="26"/>
          <w:szCs w:val="26"/>
        </w:rPr>
        <w:t>питьевой</w:t>
      </w:r>
      <w:r>
        <w:rPr>
          <w:rFonts w:ascii="Times New Roman" w:hAnsi="Times New Roman" w:cs="Times New Roman"/>
          <w:spacing w:val="11"/>
          <w:sz w:val="26"/>
          <w:szCs w:val="26"/>
        </w:rPr>
        <w:t xml:space="preserve"> </w:t>
      </w:r>
      <w:r>
        <w:rPr>
          <w:rFonts w:ascii="Times New Roman" w:hAnsi="Times New Roman" w:cs="Times New Roman"/>
          <w:sz w:val="26"/>
          <w:szCs w:val="26"/>
        </w:rPr>
        <w:t>воды</w:t>
      </w:r>
      <w:r>
        <w:rPr>
          <w:rFonts w:ascii="Times New Roman" w:hAnsi="Times New Roman" w:cs="Times New Roman"/>
          <w:spacing w:val="10"/>
          <w:sz w:val="26"/>
          <w:szCs w:val="26"/>
        </w:rPr>
        <w:t xml:space="preserve"> </w:t>
      </w:r>
      <w:r>
        <w:rPr>
          <w:rFonts w:ascii="Times New Roman" w:hAnsi="Times New Roman" w:cs="Times New Roman"/>
          <w:sz w:val="26"/>
          <w:szCs w:val="26"/>
        </w:rPr>
        <w:t>из</w:t>
      </w:r>
      <w:r>
        <w:rPr>
          <w:rFonts w:ascii="Times New Roman" w:hAnsi="Times New Roman" w:cs="Times New Roman"/>
          <w:spacing w:val="11"/>
          <w:sz w:val="26"/>
          <w:szCs w:val="26"/>
        </w:rPr>
        <w:t xml:space="preserve"> </w:t>
      </w:r>
      <w:r>
        <w:rPr>
          <w:rFonts w:ascii="Times New Roman" w:hAnsi="Times New Roman" w:cs="Times New Roman"/>
          <w:sz w:val="26"/>
          <w:szCs w:val="26"/>
        </w:rPr>
        <w:t>источников</w:t>
      </w:r>
      <w:r>
        <w:rPr>
          <w:rFonts w:ascii="Times New Roman" w:hAnsi="Times New Roman" w:cs="Times New Roman"/>
          <w:spacing w:val="10"/>
          <w:sz w:val="26"/>
          <w:szCs w:val="26"/>
        </w:rPr>
        <w:t xml:space="preserve"> </w:t>
      </w:r>
      <w:r>
        <w:rPr>
          <w:rFonts w:ascii="Times New Roman" w:hAnsi="Times New Roman" w:cs="Times New Roman"/>
          <w:sz w:val="26"/>
          <w:szCs w:val="26"/>
        </w:rPr>
        <w:t>централизованного</w:t>
      </w:r>
      <w:r>
        <w:rPr>
          <w:rFonts w:ascii="Times New Roman" w:hAnsi="Times New Roman" w:cs="Times New Roman"/>
          <w:spacing w:val="11"/>
          <w:sz w:val="26"/>
          <w:szCs w:val="26"/>
        </w:rPr>
        <w:t xml:space="preserve"> </w:t>
      </w:r>
      <w:r>
        <w:rPr>
          <w:rFonts w:ascii="Times New Roman" w:hAnsi="Times New Roman" w:cs="Times New Roman"/>
          <w:sz w:val="26"/>
          <w:szCs w:val="26"/>
        </w:rPr>
        <w:t>водоснабжения, не</w:t>
      </w:r>
      <w:r>
        <w:rPr>
          <w:rFonts w:ascii="Times New Roman" w:hAnsi="Times New Roman" w:cs="Times New Roman"/>
          <w:spacing w:val="18"/>
          <w:sz w:val="26"/>
          <w:szCs w:val="26"/>
        </w:rPr>
        <w:t xml:space="preserve"> </w:t>
      </w:r>
      <w:r>
        <w:rPr>
          <w:rFonts w:ascii="Times New Roman" w:hAnsi="Times New Roman" w:cs="Times New Roman"/>
          <w:sz w:val="26"/>
          <w:szCs w:val="26"/>
        </w:rPr>
        <w:t>соответствующих</w:t>
      </w:r>
      <w:r>
        <w:rPr>
          <w:rFonts w:ascii="Times New Roman" w:hAnsi="Times New Roman" w:cs="Times New Roman"/>
          <w:spacing w:val="19"/>
          <w:sz w:val="26"/>
          <w:szCs w:val="26"/>
        </w:rPr>
        <w:t xml:space="preserve"> </w:t>
      </w:r>
      <w:r>
        <w:rPr>
          <w:rFonts w:ascii="Times New Roman" w:hAnsi="Times New Roman" w:cs="Times New Roman"/>
          <w:sz w:val="26"/>
          <w:szCs w:val="26"/>
        </w:rPr>
        <w:t>гигиеническим</w:t>
      </w:r>
      <w:r>
        <w:rPr>
          <w:rFonts w:ascii="Times New Roman" w:hAnsi="Times New Roman" w:cs="Times New Roman"/>
          <w:spacing w:val="18"/>
          <w:sz w:val="26"/>
          <w:szCs w:val="26"/>
        </w:rPr>
        <w:t xml:space="preserve"> </w:t>
      </w:r>
      <w:r>
        <w:rPr>
          <w:rFonts w:ascii="Times New Roman" w:hAnsi="Times New Roman" w:cs="Times New Roman"/>
          <w:sz w:val="26"/>
          <w:szCs w:val="26"/>
        </w:rPr>
        <w:t>нормативам</w:t>
      </w:r>
      <w:r>
        <w:rPr>
          <w:rFonts w:ascii="Times New Roman" w:hAnsi="Times New Roman" w:cs="Times New Roman"/>
          <w:spacing w:val="19"/>
          <w:sz w:val="26"/>
          <w:szCs w:val="26"/>
        </w:rPr>
        <w:t xml:space="preserve"> </w:t>
      </w:r>
      <w:r>
        <w:rPr>
          <w:rFonts w:ascii="Times New Roman" w:hAnsi="Times New Roman" w:cs="Times New Roman"/>
          <w:sz w:val="26"/>
          <w:szCs w:val="26"/>
        </w:rPr>
        <w:t>зафиксировано:</w:t>
      </w:r>
      <w:r>
        <w:rPr>
          <w:rFonts w:ascii="Times New Roman" w:hAnsi="Times New Roman" w:cs="Times New Roman"/>
          <w:spacing w:val="18"/>
          <w:sz w:val="26"/>
          <w:szCs w:val="26"/>
        </w:rPr>
        <w:t xml:space="preserve"> </w:t>
      </w:r>
      <w:r>
        <w:rPr>
          <w:rFonts w:ascii="Times New Roman" w:hAnsi="Times New Roman" w:cs="Times New Roman"/>
          <w:sz w:val="26"/>
          <w:szCs w:val="26"/>
        </w:rPr>
        <w:t>по</w:t>
      </w:r>
      <w:r>
        <w:rPr>
          <w:rFonts w:ascii="Times New Roman" w:hAnsi="Times New Roman" w:cs="Times New Roman"/>
          <w:spacing w:val="19"/>
          <w:sz w:val="26"/>
          <w:szCs w:val="26"/>
        </w:rPr>
        <w:t xml:space="preserve"> </w:t>
      </w:r>
      <w:r>
        <w:rPr>
          <w:rFonts w:ascii="Times New Roman" w:hAnsi="Times New Roman" w:cs="Times New Roman"/>
          <w:sz w:val="26"/>
          <w:szCs w:val="26"/>
        </w:rPr>
        <w:t>санитарно-химическим</w:t>
      </w:r>
      <w:r>
        <w:rPr>
          <w:rFonts w:ascii="Times New Roman" w:hAnsi="Times New Roman" w:cs="Times New Roman"/>
          <w:w w:val="99"/>
          <w:sz w:val="26"/>
          <w:szCs w:val="26"/>
        </w:rPr>
        <w:t xml:space="preserve"> </w:t>
      </w:r>
      <w:r>
        <w:rPr>
          <w:rFonts w:ascii="Times New Roman" w:hAnsi="Times New Roman" w:cs="Times New Roman"/>
          <w:sz w:val="26"/>
          <w:szCs w:val="26"/>
        </w:rPr>
        <w:t>показателям,</w:t>
      </w:r>
      <w:r>
        <w:rPr>
          <w:rFonts w:ascii="Times New Roman" w:hAnsi="Times New Roman" w:cs="Times New Roman"/>
          <w:spacing w:val="11"/>
          <w:sz w:val="26"/>
          <w:szCs w:val="26"/>
        </w:rPr>
        <w:t xml:space="preserve"> </w:t>
      </w:r>
      <w:r>
        <w:rPr>
          <w:rFonts w:ascii="Times New Roman" w:hAnsi="Times New Roman" w:cs="Times New Roman"/>
          <w:sz w:val="26"/>
          <w:szCs w:val="26"/>
        </w:rPr>
        <w:t>в</w:t>
      </w:r>
      <w:r>
        <w:rPr>
          <w:rFonts w:ascii="Times New Roman" w:hAnsi="Times New Roman" w:cs="Times New Roman"/>
          <w:spacing w:val="12"/>
          <w:sz w:val="26"/>
          <w:szCs w:val="26"/>
        </w:rPr>
        <w:t xml:space="preserve"> </w:t>
      </w:r>
      <w:r>
        <w:rPr>
          <w:rFonts w:ascii="Times New Roman" w:hAnsi="Times New Roman" w:cs="Times New Roman"/>
          <w:sz w:val="26"/>
          <w:szCs w:val="26"/>
        </w:rPr>
        <w:t>Усть-Коксинском</w:t>
      </w:r>
      <w:r>
        <w:rPr>
          <w:rFonts w:ascii="Times New Roman" w:hAnsi="Times New Roman" w:cs="Times New Roman"/>
          <w:spacing w:val="12"/>
          <w:sz w:val="26"/>
          <w:szCs w:val="26"/>
        </w:rPr>
        <w:t xml:space="preserve"> </w:t>
      </w:r>
      <w:r>
        <w:rPr>
          <w:rFonts w:ascii="Times New Roman" w:hAnsi="Times New Roman" w:cs="Times New Roman"/>
          <w:sz w:val="26"/>
          <w:szCs w:val="26"/>
        </w:rPr>
        <w:t>районе</w:t>
      </w:r>
      <w:r>
        <w:rPr>
          <w:rFonts w:ascii="Times New Roman" w:hAnsi="Times New Roman" w:cs="Times New Roman"/>
          <w:spacing w:val="12"/>
          <w:sz w:val="26"/>
          <w:szCs w:val="26"/>
        </w:rPr>
        <w:t xml:space="preserve"> </w:t>
      </w:r>
      <w:r>
        <w:rPr>
          <w:rFonts w:ascii="Times New Roman" w:hAnsi="Times New Roman" w:cs="Times New Roman"/>
          <w:sz w:val="26"/>
          <w:szCs w:val="26"/>
        </w:rPr>
        <w:t>(16,8%),</w:t>
      </w:r>
      <w:r>
        <w:rPr>
          <w:rFonts w:ascii="Times New Roman" w:hAnsi="Times New Roman" w:cs="Times New Roman"/>
          <w:spacing w:val="12"/>
          <w:sz w:val="26"/>
          <w:szCs w:val="26"/>
        </w:rPr>
        <w:t xml:space="preserve"> </w:t>
      </w:r>
      <w:r>
        <w:rPr>
          <w:rFonts w:ascii="Times New Roman" w:hAnsi="Times New Roman" w:cs="Times New Roman"/>
          <w:sz w:val="26"/>
          <w:szCs w:val="26"/>
        </w:rPr>
        <w:t>основными</w:t>
      </w:r>
      <w:r>
        <w:rPr>
          <w:rFonts w:ascii="Times New Roman" w:hAnsi="Times New Roman" w:cs="Times New Roman"/>
          <w:spacing w:val="27"/>
          <w:sz w:val="26"/>
          <w:szCs w:val="26"/>
        </w:rPr>
        <w:t xml:space="preserve"> </w:t>
      </w:r>
      <w:r>
        <w:rPr>
          <w:rFonts w:ascii="Times New Roman" w:hAnsi="Times New Roman" w:cs="Times New Roman"/>
          <w:sz w:val="26"/>
          <w:szCs w:val="26"/>
        </w:rPr>
        <w:t>показателями,</w:t>
      </w:r>
      <w:r>
        <w:rPr>
          <w:rFonts w:ascii="Times New Roman" w:hAnsi="Times New Roman" w:cs="Times New Roman"/>
          <w:spacing w:val="28"/>
          <w:sz w:val="26"/>
          <w:szCs w:val="26"/>
        </w:rPr>
        <w:t xml:space="preserve"> </w:t>
      </w:r>
      <w:r>
        <w:rPr>
          <w:rFonts w:ascii="Times New Roman" w:hAnsi="Times New Roman" w:cs="Times New Roman"/>
          <w:sz w:val="26"/>
          <w:szCs w:val="26"/>
        </w:rPr>
        <w:t>превышающими</w:t>
      </w:r>
      <w:r>
        <w:rPr>
          <w:rFonts w:ascii="Times New Roman" w:hAnsi="Times New Roman" w:cs="Times New Roman"/>
          <w:spacing w:val="27"/>
          <w:sz w:val="26"/>
          <w:szCs w:val="26"/>
        </w:rPr>
        <w:t xml:space="preserve"> </w:t>
      </w:r>
      <w:r>
        <w:rPr>
          <w:rFonts w:ascii="Times New Roman" w:hAnsi="Times New Roman" w:cs="Times New Roman"/>
          <w:sz w:val="26"/>
          <w:szCs w:val="26"/>
        </w:rPr>
        <w:t>нормативные,</w:t>
      </w:r>
      <w:r>
        <w:rPr>
          <w:rFonts w:ascii="Times New Roman" w:hAnsi="Times New Roman" w:cs="Times New Roman"/>
          <w:spacing w:val="28"/>
          <w:sz w:val="26"/>
          <w:szCs w:val="26"/>
        </w:rPr>
        <w:t xml:space="preserve"> </w:t>
      </w:r>
      <w:r>
        <w:rPr>
          <w:rFonts w:ascii="Times New Roman" w:hAnsi="Times New Roman" w:cs="Times New Roman"/>
          <w:sz w:val="26"/>
          <w:szCs w:val="26"/>
        </w:rPr>
        <w:t>являются:</w:t>
      </w:r>
      <w:r>
        <w:rPr>
          <w:rFonts w:ascii="Times New Roman" w:hAnsi="Times New Roman" w:cs="Times New Roman"/>
          <w:spacing w:val="27"/>
          <w:sz w:val="26"/>
          <w:szCs w:val="26"/>
        </w:rPr>
        <w:t xml:space="preserve"> </w:t>
      </w:r>
      <w:r>
        <w:rPr>
          <w:rFonts w:ascii="Times New Roman" w:hAnsi="Times New Roman" w:cs="Times New Roman"/>
          <w:sz w:val="26"/>
          <w:szCs w:val="26"/>
        </w:rPr>
        <w:t>нитраты,</w:t>
      </w:r>
      <w:r>
        <w:rPr>
          <w:rFonts w:ascii="Times New Roman" w:hAnsi="Times New Roman" w:cs="Times New Roman"/>
          <w:spacing w:val="28"/>
          <w:sz w:val="26"/>
          <w:szCs w:val="26"/>
        </w:rPr>
        <w:t xml:space="preserve"> </w:t>
      </w:r>
      <w:r>
        <w:rPr>
          <w:rFonts w:ascii="Times New Roman" w:hAnsi="Times New Roman" w:cs="Times New Roman"/>
          <w:sz w:val="26"/>
          <w:szCs w:val="26"/>
        </w:rPr>
        <w:t>мутность</w:t>
      </w:r>
      <w:r>
        <w:rPr>
          <w:rFonts w:ascii="Times New Roman" w:hAnsi="Times New Roman" w:cs="Times New Roman"/>
          <w:spacing w:val="27"/>
          <w:sz w:val="26"/>
          <w:szCs w:val="26"/>
        </w:rPr>
        <w:t xml:space="preserve"> </w:t>
      </w:r>
      <w:r>
        <w:rPr>
          <w:rFonts w:ascii="Times New Roman" w:hAnsi="Times New Roman" w:cs="Times New Roman"/>
          <w:sz w:val="26"/>
          <w:szCs w:val="26"/>
        </w:rPr>
        <w:t>(по формазину),</w:t>
      </w:r>
      <w:r>
        <w:rPr>
          <w:rFonts w:ascii="Times New Roman" w:hAnsi="Times New Roman" w:cs="Times New Roman"/>
          <w:spacing w:val="18"/>
          <w:sz w:val="26"/>
          <w:szCs w:val="26"/>
        </w:rPr>
        <w:t xml:space="preserve"> </w:t>
      </w:r>
      <w:r>
        <w:rPr>
          <w:rFonts w:ascii="Times New Roman" w:hAnsi="Times New Roman" w:cs="Times New Roman"/>
          <w:sz w:val="26"/>
          <w:szCs w:val="26"/>
        </w:rPr>
        <w:t>общая</w:t>
      </w:r>
      <w:r>
        <w:rPr>
          <w:rFonts w:ascii="Times New Roman" w:hAnsi="Times New Roman" w:cs="Times New Roman"/>
          <w:spacing w:val="18"/>
          <w:sz w:val="26"/>
          <w:szCs w:val="26"/>
        </w:rPr>
        <w:t xml:space="preserve"> жёсткость</w:t>
      </w:r>
      <w:r>
        <w:rPr>
          <w:rFonts w:ascii="Times New Roman" w:hAnsi="Times New Roman" w:cs="Times New Roman"/>
          <w:sz w:val="26"/>
          <w:szCs w:val="26"/>
        </w:rPr>
        <w:t>.</w:t>
      </w:r>
      <w:r>
        <w:rPr>
          <w:rFonts w:ascii="Times New Roman" w:hAnsi="Times New Roman" w:cs="Times New Roman"/>
          <w:spacing w:val="18"/>
          <w:sz w:val="26"/>
          <w:szCs w:val="26"/>
        </w:rPr>
        <w:t xml:space="preserve"> </w:t>
      </w:r>
      <w:r>
        <w:rPr>
          <w:rFonts w:ascii="Times New Roman" w:hAnsi="Times New Roman" w:cs="Times New Roman"/>
          <w:sz w:val="26"/>
          <w:szCs w:val="26"/>
        </w:rPr>
        <w:t>По</w:t>
      </w:r>
      <w:r>
        <w:rPr>
          <w:rFonts w:ascii="Times New Roman" w:hAnsi="Times New Roman" w:cs="Times New Roman"/>
          <w:spacing w:val="18"/>
          <w:sz w:val="26"/>
          <w:szCs w:val="26"/>
        </w:rPr>
        <w:t xml:space="preserve"> </w:t>
      </w:r>
      <w:r>
        <w:rPr>
          <w:rFonts w:ascii="Times New Roman" w:hAnsi="Times New Roman" w:cs="Times New Roman"/>
          <w:sz w:val="26"/>
          <w:szCs w:val="26"/>
        </w:rPr>
        <w:t>микробиологическим</w:t>
      </w:r>
      <w:r>
        <w:rPr>
          <w:rFonts w:ascii="Times New Roman" w:hAnsi="Times New Roman" w:cs="Times New Roman"/>
          <w:spacing w:val="18"/>
          <w:sz w:val="26"/>
          <w:szCs w:val="26"/>
        </w:rPr>
        <w:t xml:space="preserve"> </w:t>
      </w:r>
      <w:r>
        <w:rPr>
          <w:rFonts w:ascii="Times New Roman" w:hAnsi="Times New Roman" w:cs="Times New Roman"/>
          <w:sz w:val="26"/>
          <w:szCs w:val="26"/>
        </w:rPr>
        <w:t>показателям</w:t>
      </w:r>
      <w:r>
        <w:rPr>
          <w:rFonts w:ascii="Times New Roman" w:hAnsi="Times New Roman" w:cs="Times New Roman"/>
          <w:spacing w:val="18"/>
          <w:sz w:val="26"/>
          <w:szCs w:val="26"/>
        </w:rPr>
        <w:t xml:space="preserve"> </w:t>
      </w:r>
      <w:r>
        <w:rPr>
          <w:rFonts w:ascii="Times New Roman" w:hAnsi="Times New Roman" w:cs="Times New Roman"/>
          <w:sz w:val="26"/>
          <w:szCs w:val="26"/>
        </w:rPr>
        <w:t>из</w:t>
      </w:r>
      <w:r>
        <w:rPr>
          <w:rFonts w:ascii="Times New Roman" w:hAnsi="Times New Roman" w:cs="Times New Roman"/>
          <w:spacing w:val="18"/>
          <w:sz w:val="26"/>
          <w:szCs w:val="26"/>
        </w:rPr>
        <w:t xml:space="preserve"> </w:t>
      </w:r>
      <w:r>
        <w:rPr>
          <w:rFonts w:ascii="Times New Roman" w:hAnsi="Times New Roman" w:cs="Times New Roman"/>
          <w:sz w:val="26"/>
          <w:szCs w:val="26"/>
        </w:rPr>
        <w:t>источников централизованного</w:t>
      </w:r>
      <w:r>
        <w:rPr>
          <w:rFonts w:ascii="Times New Roman" w:hAnsi="Times New Roman" w:cs="Times New Roman"/>
          <w:spacing w:val="36"/>
          <w:sz w:val="26"/>
          <w:szCs w:val="26"/>
        </w:rPr>
        <w:t xml:space="preserve"> </w:t>
      </w:r>
      <w:r>
        <w:rPr>
          <w:rFonts w:ascii="Times New Roman" w:hAnsi="Times New Roman" w:cs="Times New Roman"/>
          <w:sz w:val="26"/>
          <w:szCs w:val="26"/>
        </w:rPr>
        <w:t>водоснабжения</w:t>
      </w:r>
      <w:r>
        <w:rPr>
          <w:rFonts w:ascii="Times New Roman" w:hAnsi="Times New Roman" w:cs="Times New Roman"/>
          <w:spacing w:val="37"/>
          <w:sz w:val="26"/>
          <w:szCs w:val="26"/>
        </w:rPr>
        <w:t xml:space="preserve"> </w:t>
      </w:r>
      <w:r>
        <w:rPr>
          <w:rFonts w:ascii="Times New Roman" w:hAnsi="Times New Roman" w:cs="Times New Roman"/>
          <w:sz w:val="26"/>
          <w:szCs w:val="26"/>
        </w:rPr>
        <w:t>наибольшее</w:t>
      </w:r>
      <w:r>
        <w:rPr>
          <w:rFonts w:ascii="Times New Roman" w:hAnsi="Times New Roman" w:cs="Times New Roman"/>
          <w:spacing w:val="38"/>
          <w:sz w:val="26"/>
          <w:szCs w:val="26"/>
        </w:rPr>
        <w:t xml:space="preserve"> </w:t>
      </w:r>
      <w:r>
        <w:rPr>
          <w:rFonts w:ascii="Times New Roman" w:hAnsi="Times New Roman" w:cs="Times New Roman"/>
          <w:sz w:val="26"/>
          <w:szCs w:val="26"/>
        </w:rPr>
        <w:t>число</w:t>
      </w:r>
      <w:r>
        <w:rPr>
          <w:rFonts w:ascii="Times New Roman" w:hAnsi="Times New Roman" w:cs="Times New Roman"/>
          <w:spacing w:val="36"/>
          <w:sz w:val="26"/>
          <w:szCs w:val="26"/>
        </w:rPr>
        <w:t xml:space="preserve"> </w:t>
      </w:r>
      <w:r>
        <w:rPr>
          <w:rFonts w:ascii="Times New Roman" w:hAnsi="Times New Roman" w:cs="Times New Roman"/>
          <w:sz w:val="26"/>
          <w:szCs w:val="26"/>
        </w:rPr>
        <w:t>превышения</w:t>
      </w:r>
      <w:r>
        <w:rPr>
          <w:rFonts w:ascii="Times New Roman" w:hAnsi="Times New Roman" w:cs="Times New Roman"/>
          <w:spacing w:val="38"/>
          <w:sz w:val="26"/>
          <w:szCs w:val="26"/>
        </w:rPr>
        <w:t xml:space="preserve"> </w:t>
      </w:r>
      <w:r>
        <w:rPr>
          <w:rFonts w:ascii="Times New Roman" w:hAnsi="Times New Roman" w:cs="Times New Roman"/>
          <w:sz w:val="26"/>
          <w:szCs w:val="26"/>
        </w:rPr>
        <w:t>гигиенических нормативов</w:t>
      </w:r>
      <w:r>
        <w:rPr>
          <w:rFonts w:ascii="Times New Roman" w:hAnsi="Times New Roman" w:cs="Times New Roman"/>
          <w:spacing w:val="-4"/>
          <w:sz w:val="26"/>
          <w:szCs w:val="26"/>
        </w:rPr>
        <w:t xml:space="preserve"> </w:t>
      </w:r>
      <w:r>
        <w:rPr>
          <w:rFonts w:ascii="Times New Roman" w:hAnsi="Times New Roman" w:cs="Times New Roman"/>
          <w:sz w:val="26"/>
          <w:szCs w:val="26"/>
        </w:rPr>
        <w:t>от</w:t>
      </w:r>
      <w:r>
        <w:rPr>
          <w:rFonts w:ascii="Times New Roman" w:hAnsi="Times New Roman" w:cs="Times New Roman"/>
          <w:spacing w:val="-4"/>
          <w:sz w:val="26"/>
          <w:szCs w:val="26"/>
        </w:rPr>
        <w:t xml:space="preserve"> </w:t>
      </w:r>
      <w:r>
        <w:rPr>
          <w:rFonts w:ascii="Times New Roman" w:hAnsi="Times New Roman" w:cs="Times New Roman"/>
          <w:sz w:val="26"/>
          <w:szCs w:val="26"/>
        </w:rPr>
        <w:t>общего</w:t>
      </w:r>
      <w:r>
        <w:rPr>
          <w:rFonts w:ascii="Times New Roman" w:hAnsi="Times New Roman" w:cs="Times New Roman"/>
          <w:spacing w:val="-3"/>
          <w:sz w:val="26"/>
          <w:szCs w:val="26"/>
        </w:rPr>
        <w:t xml:space="preserve"> </w:t>
      </w:r>
      <w:r>
        <w:rPr>
          <w:rFonts w:ascii="Times New Roman" w:hAnsi="Times New Roman" w:cs="Times New Roman"/>
          <w:sz w:val="26"/>
          <w:szCs w:val="26"/>
        </w:rPr>
        <w:t>числа</w:t>
      </w:r>
      <w:r>
        <w:rPr>
          <w:rFonts w:ascii="Times New Roman" w:hAnsi="Times New Roman" w:cs="Times New Roman"/>
          <w:spacing w:val="-4"/>
          <w:sz w:val="26"/>
          <w:szCs w:val="26"/>
        </w:rPr>
        <w:t xml:space="preserve"> </w:t>
      </w:r>
      <w:r>
        <w:rPr>
          <w:rFonts w:ascii="Times New Roman" w:hAnsi="Times New Roman" w:cs="Times New Roman"/>
          <w:sz w:val="26"/>
          <w:szCs w:val="26"/>
        </w:rPr>
        <w:t>нестандартных</w:t>
      </w:r>
      <w:r>
        <w:rPr>
          <w:rFonts w:ascii="Times New Roman" w:hAnsi="Times New Roman" w:cs="Times New Roman"/>
          <w:spacing w:val="-4"/>
          <w:sz w:val="26"/>
          <w:szCs w:val="26"/>
        </w:rPr>
        <w:t xml:space="preserve"> </w:t>
      </w:r>
      <w:r>
        <w:rPr>
          <w:rFonts w:ascii="Times New Roman" w:hAnsi="Times New Roman" w:cs="Times New Roman"/>
          <w:sz w:val="26"/>
          <w:szCs w:val="26"/>
        </w:rPr>
        <w:t>проб</w:t>
      </w:r>
      <w:r>
        <w:rPr>
          <w:rFonts w:ascii="Times New Roman" w:hAnsi="Times New Roman" w:cs="Times New Roman"/>
          <w:spacing w:val="-3"/>
          <w:sz w:val="26"/>
          <w:szCs w:val="26"/>
        </w:rPr>
        <w:t xml:space="preserve"> </w:t>
      </w:r>
      <w:r>
        <w:rPr>
          <w:rFonts w:ascii="Times New Roman" w:hAnsi="Times New Roman" w:cs="Times New Roman"/>
          <w:sz w:val="26"/>
          <w:szCs w:val="26"/>
        </w:rPr>
        <w:t>зафиксировано:</w:t>
      </w:r>
      <w:r>
        <w:rPr>
          <w:rFonts w:ascii="Times New Roman" w:hAnsi="Times New Roman" w:cs="Times New Roman"/>
          <w:spacing w:val="-4"/>
          <w:sz w:val="26"/>
          <w:szCs w:val="26"/>
        </w:rPr>
        <w:t xml:space="preserve"> </w:t>
      </w:r>
      <w:r>
        <w:rPr>
          <w:rFonts w:ascii="Times New Roman" w:hAnsi="Times New Roman" w:cs="Times New Roman"/>
          <w:sz w:val="26"/>
          <w:szCs w:val="26"/>
        </w:rPr>
        <w:t>в</w:t>
      </w:r>
      <w:r>
        <w:rPr>
          <w:rFonts w:ascii="Times New Roman" w:hAnsi="Times New Roman" w:cs="Times New Roman"/>
          <w:spacing w:val="-4"/>
          <w:sz w:val="26"/>
          <w:szCs w:val="26"/>
        </w:rPr>
        <w:t xml:space="preserve"> </w:t>
      </w:r>
      <w:r>
        <w:rPr>
          <w:rFonts w:ascii="Times New Roman" w:hAnsi="Times New Roman" w:cs="Times New Roman"/>
          <w:sz w:val="26"/>
          <w:szCs w:val="26"/>
        </w:rPr>
        <w:t>Усть-Коксинском</w:t>
      </w:r>
      <w:r>
        <w:rPr>
          <w:rFonts w:ascii="Times New Roman" w:hAnsi="Times New Roman" w:cs="Times New Roman"/>
          <w:spacing w:val="-3"/>
          <w:sz w:val="26"/>
          <w:szCs w:val="26"/>
        </w:rPr>
        <w:t xml:space="preserve"> </w:t>
      </w:r>
      <w:r>
        <w:rPr>
          <w:rFonts w:ascii="Times New Roman" w:hAnsi="Times New Roman" w:cs="Times New Roman"/>
          <w:sz w:val="26"/>
          <w:szCs w:val="26"/>
        </w:rPr>
        <w:t>районе</w:t>
      </w:r>
      <w:r>
        <w:rPr>
          <w:rFonts w:ascii="Times New Roman" w:hAnsi="Times New Roman" w:cs="Times New Roman"/>
          <w:w w:val="99"/>
          <w:sz w:val="26"/>
          <w:szCs w:val="26"/>
        </w:rPr>
        <w:t xml:space="preserve"> </w:t>
      </w:r>
      <w:r>
        <w:rPr>
          <w:rFonts w:ascii="Times New Roman" w:hAnsi="Times New Roman" w:cs="Times New Roman"/>
          <w:sz w:val="26"/>
          <w:szCs w:val="26"/>
        </w:rPr>
        <w:t>(21,1%).</w:t>
      </w:r>
    </w:p>
    <w:p w14:paraId="0A6B1252" w14:textId="77777777" w:rsidR="007C413F" w:rsidRDefault="00000000">
      <w:pPr>
        <w:pStyle w:val="af"/>
        <w:spacing w:before="120" w:line="276" w:lineRule="auto"/>
        <w:ind w:right="282" w:firstLine="567"/>
        <w:jc w:val="both"/>
        <w:rPr>
          <w:rFonts w:ascii="Times New Roman" w:hAnsi="Times New Roman" w:cs="Times New Roman"/>
          <w:sz w:val="26"/>
          <w:szCs w:val="26"/>
        </w:rPr>
      </w:pPr>
      <w:r>
        <w:rPr>
          <w:rFonts w:ascii="Times New Roman" w:hAnsi="Times New Roman" w:cs="Times New Roman"/>
          <w:sz w:val="26"/>
          <w:szCs w:val="26"/>
        </w:rPr>
        <w:t>Основная</w:t>
      </w:r>
      <w:r>
        <w:rPr>
          <w:rFonts w:ascii="Times New Roman" w:hAnsi="Times New Roman" w:cs="Times New Roman"/>
          <w:spacing w:val="48"/>
          <w:sz w:val="26"/>
          <w:szCs w:val="26"/>
        </w:rPr>
        <w:t xml:space="preserve"> </w:t>
      </w:r>
      <w:r>
        <w:rPr>
          <w:rFonts w:ascii="Times New Roman" w:hAnsi="Times New Roman" w:cs="Times New Roman"/>
          <w:sz w:val="26"/>
          <w:szCs w:val="26"/>
        </w:rPr>
        <w:t>причина</w:t>
      </w:r>
      <w:r>
        <w:rPr>
          <w:rFonts w:ascii="Times New Roman" w:hAnsi="Times New Roman" w:cs="Times New Roman"/>
          <w:spacing w:val="49"/>
          <w:sz w:val="26"/>
          <w:szCs w:val="26"/>
        </w:rPr>
        <w:t xml:space="preserve"> </w:t>
      </w:r>
      <w:r>
        <w:rPr>
          <w:rFonts w:ascii="Times New Roman" w:hAnsi="Times New Roman" w:cs="Times New Roman"/>
          <w:sz w:val="26"/>
          <w:szCs w:val="26"/>
        </w:rPr>
        <w:t>ухудшения</w:t>
      </w:r>
      <w:r>
        <w:rPr>
          <w:rFonts w:ascii="Times New Roman" w:hAnsi="Times New Roman" w:cs="Times New Roman"/>
          <w:spacing w:val="49"/>
          <w:sz w:val="26"/>
          <w:szCs w:val="26"/>
        </w:rPr>
        <w:t xml:space="preserve"> </w:t>
      </w:r>
      <w:r>
        <w:rPr>
          <w:rFonts w:ascii="Times New Roman" w:hAnsi="Times New Roman" w:cs="Times New Roman"/>
          <w:sz w:val="26"/>
          <w:szCs w:val="26"/>
        </w:rPr>
        <w:t>качества</w:t>
      </w:r>
      <w:r>
        <w:rPr>
          <w:rFonts w:ascii="Times New Roman" w:hAnsi="Times New Roman" w:cs="Times New Roman"/>
          <w:spacing w:val="49"/>
          <w:sz w:val="26"/>
          <w:szCs w:val="26"/>
        </w:rPr>
        <w:t xml:space="preserve"> </w:t>
      </w:r>
      <w:r>
        <w:rPr>
          <w:rFonts w:ascii="Times New Roman" w:hAnsi="Times New Roman" w:cs="Times New Roman"/>
          <w:sz w:val="26"/>
          <w:szCs w:val="26"/>
        </w:rPr>
        <w:t>воды</w:t>
      </w:r>
      <w:r>
        <w:rPr>
          <w:rFonts w:ascii="Times New Roman" w:hAnsi="Times New Roman" w:cs="Times New Roman"/>
          <w:spacing w:val="49"/>
          <w:sz w:val="26"/>
          <w:szCs w:val="26"/>
        </w:rPr>
        <w:t xml:space="preserve"> </w:t>
      </w:r>
      <w:r>
        <w:rPr>
          <w:rFonts w:ascii="Times New Roman" w:hAnsi="Times New Roman" w:cs="Times New Roman"/>
          <w:sz w:val="26"/>
          <w:szCs w:val="26"/>
        </w:rPr>
        <w:t>из</w:t>
      </w:r>
      <w:r>
        <w:rPr>
          <w:rFonts w:ascii="Times New Roman" w:hAnsi="Times New Roman" w:cs="Times New Roman"/>
          <w:spacing w:val="48"/>
          <w:sz w:val="26"/>
          <w:szCs w:val="26"/>
        </w:rPr>
        <w:t xml:space="preserve"> </w:t>
      </w:r>
      <w:r>
        <w:rPr>
          <w:rFonts w:ascii="Times New Roman" w:hAnsi="Times New Roman" w:cs="Times New Roman"/>
          <w:sz w:val="26"/>
          <w:szCs w:val="26"/>
        </w:rPr>
        <w:t>скважин</w:t>
      </w:r>
      <w:r>
        <w:rPr>
          <w:rFonts w:ascii="Times New Roman" w:hAnsi="Times New Roman" w:cs="Times New Roman"/>
          <w:spacing w:val="49"/>
          <w:sz w:val="26"/>
          <w:szCs w:val="26"/>
        </w:rPr>
        <w:t xml:space="preserve"> </w:t>
      </w:r>
      <w:r>
        <w:rPr>
          <w:rFonts w:ascii="Times New Roman" w:hAnsi="Times New Roman" w:cs="Times New Roman"/>
          <w:sz w:val="26"/>
          <w:szCs w:val="26"/>
        </w:rPr>
        <w:t>высокий</w:t>
      </w:r>
      <w:r>
        <w:rPr>
          <w:rFonts w:ascii="Times New Roman" w:hAnsi="Times New Roman" w:cs="Times New Roman"/>
          <w:spacing w:val="49"/>
          <w:sz w:val="26"/>
          <w:szCs w:val="26"/>
        </w:rPr>
        <w:t xml:space="preserve"> </w:t>
      </w:r>
      <w:r>
        <w:rPr>
          <w:rFonts w:ascii="Times New Roman" w:hAnsi="Times New Roman" w:cs="Times New Roman"/>
          <w:sz w:val="26"/>
          <w:szCs w:val="26"/>
        </w:rPr>
        <w:t>процент</w:t>
      </w:r>
      <w:r>
        <w:rPr>
          <w:rFonts w:ascii="Times New Roman" w:hAnsi="Times New Roman" w:cs="Times New Roman"/>
          <w:spacing w:val="49"/>
          <w:sz w:val="26"/>
          <w:szCs w:val="26"/>
        </w:rPr>
        <w:t xml:space="preserve"> </w:t>
      </w:r>
      <w:r>
        <w:rPr>
          <w:rFonts w:ascii="Times New Roman" w:hAnsi="Times New Roman" w:cs="Times New Roman"/>
          <w:sz w:val="26"/>
          <w:szCs w:val="26"/>
        </w:rPr>
        <w:t>износа</w:t>
      </w:r>
      <w:r>
        <w:rPr>
          <w:rFonts w:ascii="Times New Roman" w:hAnsi="Times New Roman" w:cs="Times New Roman"/>
          <w:w w:val="99"/>
          <w:sz w:val="26"/>
          <w:szCs w:val="26"/>
        </w:rPr>
        <w:t xml:space="preserve"> </w:t>
      </w:r>
      <w:r>
        <w:rPr>
          <w:rFonts w:ascii="Times New Roman" w:hAnsi="Times New Roman" w:cs="Times New Roman"/>
          <w:sz w:val="26"/>
          <w:szCs w:val="26"/>
        </w:rPr>
        <w:t>водозаборных</w:t>
      </w:r>
      <w:r>
        <w:rPr>
          <w:rFonts w:ascii="Times New Roman" w:hAnsi="Times New Roman" w:cs="Times New Roman"/>
          <w:spacing w:val="-11"/>
          <w:sz w:val="26"/>
          <w:szCs w:val="26"/>
        </w:rPr>
        <w:t xml:space="preserve"> </w:t>
      </w:r>
      <w:r>
        <w:rPr>
          <w:rFonts w:ascii="Times New Roman" w:hAnsi="Times New Roman" w:cs="Times New Roman"/>
          <w:sz w:val="26"/>
          <w:szCs w:val="26"/>
        </w:rPr>
        <w:t>сооружений</w:t>
      </w:r>
      <w:r>
        <w:rPr>
          <w:rFonts w:ascii="Times New Roman" w:hAnsi="Times New Roman" w:cs="Times New Roman"/>
          <w:spacing w:val="-11"/>
          <w:sz w:val="26"/>
          <w:szCs w:val="26"/>
        </w:rPr>
        <w:t xml:space="preserve"> </w:t>
      </w:r>
      <w:r>
        <w:rPr>
          <w:rFonts w:ascii="Times New Roman" w:hAnsi="Times New Roman" w:cs="Times New Roman"/>
          <w:sz w:val="26"/>
          <w:szCs w:val="26"/>
        </w:rPr>
        <w:t>во</w:t>
      </w:r>
      <w:r>
        <w:rPr>
          <w:rFonts w:ascii="Times New Roman" w:hAnsi="Times New Roman" w:cs="Times New Roman"/>
          <w:spacing w:val="-11"/>
          <w:sz w:val="26"/>
          <w:szCs w:val="26"/>
        </w:rPr>
        <w:t xml:space="preserve"> </w:t>
      </w:r>
      <w:r>
        <w:rPr>
          <w:rFonts w:ascii="Times New Roman" w:hAnsi="Times New Roman" w:cs="Times New Roman"/>
          <w:sz w:val="26"/>
          <w:szCs w:val="26"/>
        </w:rPr>
        <w:t>всех</w:t>
      </w:r>
      <w:r>
        <w:rPr>
          <w:rFonts w:ascii="Times New Roman" w:hAnsi="Times New Roman" w:cs="Times New Roman"/>
          <w:spacing w:val="-10"/>
          <w:sz w:val="26"/>
          <w:szCs w:val="26"/>
        </w:rPr>
        <w:t xml:space="preserve"> </w:t>
      </w:r>
      <w:r>
        <w:rPr>
          <w:rFonts w:ascii="Times New Roman" w:hAnsi="Times New Roman" w:cs="Times New Roman"/>
          <w:sz w:val="26"/>
          <w:szCs w:val="26"/>
        </w:rPr>
        <w:t>муниципальных</w:t>
      </w:r>
      <w:r>
        <w:rPr>
          <w:rFonts w:ascii="Times New Roman" w:hAnsi="Times New Roman" w:cs="Times New Roman"/>
          <w:spacing w:val="-11"/>
          <w:sz w:val="26"/>
          <w:szCs w:val="26"/>
        </w:rPr>
        <w:t xml:space="preserve"> </w:t>
      </w:r>
      <w:r>
        <w:rPr>
          <w:rFonts w:ascii="Times New Roman" w:hAnsi="Times New Roman" w:cs="Times New Roman"/>
          <w:sz w:val="26"/>
          <w:szCs w:val="26"/>
        </w:rPr>
        <w:t>образованиях</w:t>
      </w:r>
      <w:r>
        <w:rPr>
          <w:rFonts w:ascii="Times New Roman" w:hAnsi="Times New Roman" w:cs="Times New Roman"/>
          <w:spacing w:val="-11"/>
          <w:sz w:val="26"/>
          <w:szCs w:val="26"/>
        </w:rPr>
        <w:t xml:space="preserve"> </w:t>
      </w:r>
      <w:r>
        <w:rPr>
          <w:rFonts w:ascii="Times New Roman" w:hAnsi="Times New Roman" w:cs="Times New Roman"/>
          <w:sz w:val="26"/>
          <w:szCs w:val="26"/>
        </w:rPr>
        <w:t>Республики.</w:t>
      </w:r>
    </w:p>
    <w:p w14:paraId="48AA8458" w14:textId="77777777" w:rsidR="007C413F" w:rsidRDefault="00000000">
      <w:pPr>
        <w:pStyle w:val="af"/>
        <w:spacing w:before="120" w:line="276" w:lineRule="auto"/>
        <w:ind w:right="282" w:firstLine="567"/>
        <w:jc w:val="both"/>
        <w:rPr>
          <w:rFonts w:ascii="Times New Roman" w:hAnsi="Times New Roman" w:cs="Times New Roman"/>
          <w:sz w:val="26"/>
          <w:szCs w:val="26"/>
        </w:rPr>
      </w:pPr>
      <w:r>
        <w:rPr>
          <w:rFonts w:ascii="Times New Roman" w:hAnsi="Times New Roman" w:cs="Times New Roman"/>
          <w:sz w:val="26"/>
          <w:szCs w:val="26"/>
        </w:rPr>
        <w:t>Помимо</w:t>
      </w:r>
      <w:r>
        <w:rPr>
          <w:rFonts w:ascii="Times New Roman" w:hAnsi="Times New Roman" w:cs="Times New Roman"/>
          <w:spacing w:val="56"/>
          <w:sz w:val="26"/>
          <w:szCs w:val="26"/>
        </w:rPr>
        <w:t xml:space="preserve"> </w:t>
      </w:r>
      <w:r>
        <w:rPr>
          <w:rFonts w:ascii="Times New Roman" w:hAnsi="Times New Roman" w:cs="Times New Roman"/>
          <w:sz w:val="26"/>
          <w:szCs w:val="26"/>
        </w:rPr>
        <w:t>техногенного</w:t>
      </w:r>
      <w:r>
        <w:rPr>
          <w:rFonts w:ascii="Times New Roman" w:hAnsi="Times New Roman" w:cs="Times New Roman"/>
          <w:spacing w:val="57"/>
          <w:sz w:val="26"/>
          <w:szCs w:val="26"/>
        </w:rPr>
        <w:t xml:space="preserve"> </w:t>
      </w:r>
      <w:r>
        <w:rPr>
          <w:rFonts w:ascii="Times New Roman" w:hAnsi="Times New Roman" w:cs="Times New Roman"/>
          <w:sz w:val="26"/>
          <w:szCs w:val="26"/>
        </w:rPr>
        <w:t>характера</w:t>
      </w:r>
      <w:r>
        <w:rPr>
          <w:rFonts w:ascii="Times New Roman" w:hAnsi="Times New Roman" w:cs="Times New Roman"/>
          <w:spacing w:val="58"/>
          <w:sz w:val="26"/>
          <w:szCs w:val="26"/>
        </w:rPr>
        <w:t xml:space="preserve"> </w:t>
      </w:r>
      <w:r>
        <w:rPr>
          <w:rFonts w:ascii="Times New Roman" w:hAnsi="Times New Roman" w:cs="Times New Roman"/>
          <w:sz w:val="26"/>
          <w:szCs w:val="26"/>
        </w:rPr>
        <w:t>загрязнения,</w:t>
      </w:r>
      <w:r>
        <w:rPr>
          <w:rFonts w:ascii="Times New Roman" w:hAnsi="Times New Roman" w:cs="Times New Roman"/>
          <w:spacing w:val="57"/>
          <w:sz w:val="26"/>
          <w:szCs w:val="26"/>
        </w:rPr>
        <w:t xml:space="preserve"> </w:t>
      </w:r>
      <w:r>
        <w:rPr>
          <w:rFonts w:ascii="Times New Roman" w:hAnsi="Times New Roman" w:cs="Times New Roman"/>
          <w:sz w:val="26"/>
          <w:szCs w:val="26"/>
        </w:rPr>
        <w:t>изучение</w:t>
      </w:r>
      <w:r>
        <w:rPr>
          <w:rFonts w:ascii="Times New Roman" w:hAnsi="Times New Roman" w:cs="Times New Roman"/>
          <w:spacing w:val="58"/>
          <w:sz w:val="26"/>
          <w:szCs w:val="26"/>
        </w:rPr>
        <w:t xml:space="preserve"> </w:t>
      </w:r>
      <w:r>
        <w:rPr>
          <w:rFonts w:ascii="Times New Roman" w:hAnsi="Times New Roman" w:cs="Times New Roman"/>
          <w:sz w:val="26"/>
          <w:szCs w:val="26"/>
        </w:rPr>
        <w:t>компонентов</w:t>
      </w:r>
      <w:r>
        <w:rPr>
          <w:rFonts w:ascii="Times New Roman" w:hAnsi="Times New Roman" w:cs="Times New Roman"/>
          <w:spacing w:val="57"/>
          <w:sz w:val="26"/>
          <w:szCs w:val="26"/>
        </w:rPr>
        <w:t xml:space="preserve"> </w:t>
      </w:r>
      <w:r>
        <w:rPr>
          <w:rFonts w:ascii="Times New Roman" w:hAnsi="Times New Roman" w:cs="Times New Roman"/>
          <w:sz w:val="26"/>
          <w:szCs w:val="26"/>
        </w:rPr>
        <w:t>химического состава</w:t>
      </w:r>
      <w:r>
        <w:rPr>
          <w:rFonts w:ascii="Times New Roman" w:hAnsi="Times New Roman" w:cs="Times New Roman"/>
          <w:spacing w:val="30"/>
          <w:sz w:val="26"/>
          <w:szCs w:val="26"/>
        </w:rPr>
        <w:t xml:space="preserve"> </w:t>
      </w:r>
      <w:r>
        <w:rPr>
          <w:rFonts w:ascii="Times New Roman" w:hAnsi="Times New Roman" w:cs="Times New Roman"/>
          <w:sz w:val="26"/>
          <w:szCs w:val="26"/>
        </w:rPr>
        <w:t>питьевой</w:t>
      </w:r>
      <w:r>
        <w:rPr>
          <w:rFonts w:ascii="Times New Roman" w:hAnsi="Times New Roman" w:cs="Times New Roman"/>
          <w:spacing w:val="31"/>
          <w:sz w:val="26"/>
          <w:szCs w:val="26"/>
        </w:rPr>
        <w:t xml:space="preserve"> </w:t>
      </w:r>
      <w:r>
        <w:rPr>
          <w:rFonts w:ascii="Times New Roman" w:hAnsi="Times New Roman" w:cs="Times New Roman"/>
          <w:sz w:val="26"/>
          <w:szCs w:val="26"/>
        </w:rPr>
        <w:t>воды</w:t>
      </w:r>
      <w:r>
        <w:rPr>
          <w:rFonts w:ascii="Times New Roman" w:hAnsi="Times New Roman" w:cs="Times New Roman"/>
          <w:spacing w:val="30"/>
          <w:sz w:val="26"/>
          <w:szCs w:val="26"/>
        </w:rPr>
        <w:t xml:space="preserve"> </w:t>
      </w:r>
      <w:r>
        <w:rPr>
          <w:rFonts w:ascii="Times New Roman" w:hAnsi="Times New Roman" w:cs="Times New Roman"/>
          <w:sz w:val="26"/>
          <w:szCs w:val="26"/>
        </w:rPr>
        <w:t>показывает,</w:t>
      </w:r>
      <w:r>
        <w:rPr>
          <w:rFonts w:ascii="Times New Roman" w:hAnsi="Times New Roman" w:cs="Times New Roman"/>
          <w:spacing w:val="31"/>
          <w:sz w:val="26"/>
          <w:szCs w:val="26"/>
        </w:rPr>
        <w:t xml:space="preserve"> </w:t>
      </w:r>
      <w:r>
        <w:rPr>
          <w:rFonts w:ascii="Times New Roman" w:hAnsi="Times New Roman" w:cs="Times New Roman"/>
          <w:sz w:val="26"/>
          <w:szCs w:val="26"/>
        </w:rPr>
        <w:t>что</w:t>
      </w:r>
      <w:r>
        <w:rPr>
          <w:rFonts w:ascii="Times New Roman" w:hAnsi="Times New Roman" w:cs="Times New Roman"/>
          <w:spacing w:val="30"/>
          <w:sz w:val="26"/>
          <w:szCs w:val="26"/>
        </w:rPr>
        <w:t xml:space="preserve"> </w:t>
      </w:r>
      <w:r>
        <w:rPr>
          <w:rFonts w:ascii="Times New Roman" w:hAnsi="Times New Roman" w:cs="Times New Roman"/>
          <w:sz w:val="26"/>
          <w:szCs w:val="26"/>
        </w:rPr>
        <w:t>основными</w:t>
      </w:r>
      <w:r>
        <w:rPr>
          <w:rFonts w:ascii="Times New Roman" w:hAnsi="Times New Roman" w:cs="Times New Roman"/>
          <w:spacing w:val="30"/>
          <w:sz w:val="26"/>
          <w:szCs w:val="26"/>
        </w:rPr>
        <w:t xml:space="preserve"> </w:t>
      </w:r>
      <w:r>
        <w:rPr>
          <w:rFonts w:ascii="Times New Roman" w:hAnsi="Times New Roman" w:cs="Times New Roman"/>
          <w:sz w:val="26"/>
          <w:szCs w:val="26"/>
        </w:rPr>
        <w:t>показателями,</w:t>
      </w:r>
      <w:r>
        <w:rPr>
          <w:rFonts w:ascii="Times New Roman" w:hAnsi="Times New Roman" w:cs="Times New Roman"/>
          <w:spacing w:val="30"/>
          <w:sz w:val="26"/>
          <w:szCs w:val="26"/>
        </w:rPr>
        <w:t xml:space="preserve"> </w:t>
      </w:r>
      <w:r>
        <w:rPr>
          <w:rFonts w:ascii="Times New Roman" w:hAnsi="Times New Roman" w:cs="Times New Roman"/>
          <w:sz w:val="26"/>
          <w:szCs w:val="26"/>
        </w:rPr>
        <w:t>превышающими</w:t>
      </w:r>
      <w:r>
        <w:rPr>
          <w:rFonts w:ascii="Times New Roman" w:hAnsi="Times New Roman" w:cs="Times New Roman"/>
          <w:w w:val="99"/>
          <w:sz w:val="26"/>
          <w:szCs w:val="26"/>
        </w:rPr>
        <w:t xml:space="preserve"> </w:t>
      </w:r>
      <w:r>
        <w:rPr>
          <w:rFonts w:ascii="Times New Roman" w:hAnsi="Times New Roman" w:cs="Times New Roman"/>
          <w:sz w:val="26"/>
          <w:szCs w:val="26"/>
        </w:rPr>
        <w:t>нормативные,</w:t>
      </w:r>
      <w:r>
        <w:rPr>
          <w:rFonts w:ascii="Times New Roman" w:hAnsi="Times New Roman" w:cs="Times New Roman"/>
          <w:spacing w:val="3"/>
          <w:sz w:val="26"/>
          <w:szCs w:val="26"/>
        </w:rPr>
        <w:t xml:space="preserve"> </w:t>
      </w:r>
      <w:r>
        <w:rPr>
          <w:rFonts w:ascii="Times New Roman" w:hAnsi="Times New Roman" w:cs="Times New Roman"/>
          <w:sz w:val="26"/>
          <w:szCs w:val="26"/>
        </w:rPr>
        <w:t>являются:</w:t>
      </w:r>
      <w:r>
        <w:rPr>
          <w:rFonts w:ascii="Times New Roman" w:hAnsi="Times New Roman" w:cs="Times New Roman"/>
          <w:spacing w:val="3"/>
          <w:sz w:val="26"/>
          <w:szCs w:val="26"/>
        </w:rPr>
        <w:t xml:space="preserve"> </w:t>
      </w:r>
      <w:r>
        <w:rPr>
          <w:rFonts w:ascii="Times New Roman" w:hAnsi="Times New Roman" w:cs="Times New Roman"/>
          <w:sz w:val="26"/>
          <w:szCs w:val="26"/>
        </w:rPr>
        <w:t>нитраты,</w:t>
      </w:r>
      <w:r>
        <w:rPr>
          <w:rFonts w:ascii="Times New Roman" w:hAnsi="Times New Roman" w:cs="Times New Roman"/>
          <w:spacing w:val="3"/>
          <w:sz w:val="26"/>
          <w:szCs w:val="26"/>
        </w:rPr>
        <w:t xml:space="preserve"> </w:t>
      </w:r>
      <w:r>
        <w:rPr>
          <w:rFonts w:ascii="Times New Roman" w:hAnsi="Times New Roman" w:cs="Times New Roman"/>
          <w:sz w:val="26"/>
          <w:szCs w:val="26"/>
        </w:rPr>
        <w:t>мутность</w:t>
      </w:r>
      <w:r>
        <w:rPr>
          <w:rFonts w:ascii="Times New Roman" w:hAnsi="Times New Roman" w:cs="Times New Roman"/>
          <w:spacing w:val="3"/>
          <w:sz w:val="26"/>
          <w:szCs w:val="26"/>
        </w:rPr>
        <w:t xml:space="preserve"> </w:t>
      </w:r>
      <w:r>
        <w:rPr>
          <w:rFonts w:ascii="Times New Roman" w:hAnsi="Times New Roman" w:cs="Times New Roman"/>
          <w:sz w:val="26"/>
          <w:szCs w:val="26"/>
        </w:rPr>
        <w:t>(по</w:t>
      </w:r>
      <w:r>
        <w:rPr>
          <w:rFonts w:ascii="Times New Roman" w:hAnsi="Times New Roman" w:cs="Times New Roman"/>
          <w:spacing w:val="3"/>
          <w:sz w:val="26"/>
          <w:szCs w:val="26"/>
        </w:rPr>
        <w:t xml:space="preserve"> </w:t>
      </w:r>
      <w:r>
        <w:rPr>
          <w:rFonts w:ascii="Times New Roman" w:hAnsi="Times New Roman" w:cs="Times New Roman"/>
          <w:sz w:val="26"/>
          <w:szCs w:val="26"/>
        </w:rPr>
        <w:t>формазину),</w:t>
      </w:r>
      <w:r>
        <w:rPr>
          <w:rFonts w:ascii="Times New Roman" w:hAnsi="Times New Roman" w:cs="Times New Roman"/>
          <w:spacing w:val="3"/>
          <w:sz w:val="26"/>
          <w:szCs w:val="26"/>
        </w:rPr>
        <w:t xml:space="preserve"> </w:t>
      </w:r>
      <w:r>
        <w:rPr>
          <w:rFonts w:ascii="Times New Roman" w:hAnsi="Times New Roman" w:cs="Times New Roman"/>
          <w:sz w:val="26"/>
          <w:szCs w:val="26"/>
        </w:rPr>
        <w:t>общая</w:t>
      </w:r>
      <w:r>
        <w:rPr>
          <w:rFonts w:ascii="Times New Roman" w:hAnsi="Times New Roman" w:cs="Times New Roman"/>
          <w:spacing w:val="3"/>
          <w:sz w:val="26"/>
          <w:szCs w:val="26"/>
        </w:rPr>
        <w:t xml:space="preserve"> жёсткость</w:t>
      </w:r>
      <w:r>
        <w:rPr>
          <w:rFonts w:ascii="Times New Roman" w:hAnsi="Times New Roman" w:cs="Times New Roman"/>
          <w:sz w:val="26"/>
          <w:szCs w:val="26"/>
        </w:rPr>
        <w:t>.</w:t>
      </w:r>
      <w:r>
        <w:rPr>
          <w:rFonts w:ascii="Times New Roman" w:hAnsi="Times New Roman" w:cs="Times New Roman"/>
          <w:spacing w:val="3"/>
          <w:sz w:val="26"/>
          <w:szCs w:val="26"/>
        </w:rPr>
        <w:t xml:space="preserve"> </w:t>
      </w:r>
      <w:r>
        <w:rPr>
          <w:rFonts w:ascii="Times New Roman" w:hAnsi="Times New Roman" w:cs="Times New Roman"/>
          <w:sz w:val="26"/>
          <w:szCs w:val="26"/>
        </w:rPr>
        <w:t>Качество подземных</w:t>
      </w:r>
      <w:r>
        <w:rPr>
          <w:rFonts w:ascii="Times New Roman" w:hAnsi="Times New Roman" w:cs="Times New Roman"/>
          <w:spacing w:val="1"/>
          <w:sz w:val="26"/>
          <w:szCs w:val="26"/>
        </w:rPr>
        <w:t xml:space="preserve"> </w:t>
      </w:r>
      <w:r>
        <w:rPr>
          <w:rFonts w:ascii="Times New Roman" w:hAnsi="Times New Roman" w:cs="Times New Roman"/>
          <w:sz w:val="26"/>
          <w:szCs w:val="26"/>
        </w:rPr>
        <w:t>вод</w:t>
      </w:r>
      <w:r>
        <w:rPr>
          <w:rFonts w:ascii="Times New Roman" w:hAnsi="Times New Roman" w:cs="Times New Roman"/>
          <w:spacing w:val="3"/>
          <w:sz w:val="26"/>
          <w:szCs w:val="26"/>
        </w:rPr>
        <w:t xml:space="preserve"> </w:t>
      </w:r>
      <w:r>
        <w:rPr>
          <w:rFonts w:ascii="Times New Roman" w:hAnsi="Times New Roman" w:cs="Times New Roman"/>
          <w:sz w:val="26"/>
          <w:szCs w:val="26"/>
        </w:rPr>
        <w:t>по</w:t>
      </w:r>
      <w:r>
        <w:rPr>
          <w:rFonts w:ascii="Times New Roman" w:hAnsi="Times New Roman" w:cs="Times New Roman"/>
          <w:spacing w:val="2"/>
          <w:sz w:val="26"/>
          <w:szCs w:val="26"/>
        </w:rPr>
        <w:t xml:space="preserve"> </w:t>
      </w:r>
      <w:r>
        <w:rPr>
          <w:rFonts w:ascii="Times New Roman" w:hAnsi="Times New Roman" w:cs="Times New Roman"/>
          <w:sz w:val="26"/>
          <w:szCs w:val="26"/>
        </w:rPr>
        <w:t>этим</w:t>
      </w:r>
      <w:r>
        <w:rPr>
          <w:rFonts w:ascii="Times New Roman" w:hAnsi="Times New Roman" w:cs="Times New Roman"/>
          <w:spacing w:val="3"/>
          <w:sz w:val="26"/>
          <w:szCs w:val="26"/>
        </w:rPr>
        <w:t xml:space="preserve"> </w:t>
      </w:r>
      <w:r>
        <w:rPr>
          <w:rFonts w:ascii="Times New Roman" w:hAnsi="Times New Roman" w:cs="Times New Roman"/>
          <w:sz w:val="26"/>
          <w:szCs w:val="26"/>
        </w:rPr>
        <w:t>компонентам</w:t>
      </w:r>
      <w:r>
        <w:rPr>
          <w:rFonts w:ascii="Times New Roman" w:hAnsi="Times New Roman" w:cs="Times New Roman"/>
          <w:spacing w:val="2"/>
          <w:sz w:val="26"/>
          <w:szCs w:val="26"/>
        </w:rPr>
        <w:t xml:space="preserve"> </w:t>
      </w:r>
      <w:r>
        <w:rPr>
          <w:rFonts w:ascii="Times New Roman" w:hAnsi="Times New Roman" w:cs="Times New Roman"/>
          <w:sz w:val="26"/>
          <w:szCs w:val="26"/>
        </w:rPr>
        <w:t>периодически</w:t>
      </w:r>
      <w:r>
        <w:rPr>
          <w:rFonts w:ascii="Times New Roman" w:hAnsi="Times New Roman" w:cs="Times New Roman"/>
          <w:spacing w:val="2"/>
          <w:sz w:val="26"/>
          <w:szCs w:val="26"/>
        </w:rPr>
        <w:t xml:space="preserve"> </w:t>
      </w:r>
      <w:r>
        <w:rPr>
          <w:rFonts w:ascii="Times New Roman" w:hAnsi="Times New Roman" w:cs="Times New Roman"/>
          <w:sz w:val="26"/>
          <w:szCs w:val="26"/>
        </w:rPr>
        <w:t>не</w:t>
      </w:r>
      <w:r>
        <w:rPr>
          <w:rFonts w:ascii="Times New Roman" w:hAnsi="Times New Roman" w:cs="Times New Roman"/>
          <w:spacing w:val="3"/>
          <w:sz w:val="26"/>
          <w:szCs w:val="26"/>
        </w:rPr>
        <w:t xml:space="preserve"> </w:t>
      </w:r>
      <w:r>
        <w:rPr>
          <w:rFonts w:ascii="Times New Roman" w:hAnsi="Times New Roman" w:cs="Times New Roman"/>
          <w:sz w:val="26"/>
          <w:szCs w:val="26"/>
        </w:rPr>
        <w:t>отвечает</w:t>
      </w:r>
      <w:r>
        <w:rPr>
          <w:rFonts w:ascii="Times New Roman" w:hAnsi="Times New Roman" w:cs="Times New Roman"/>
          <w:spacing w:val="2"/>
          <w:sz w:val="26"/>
          <w:szCs w:val="26"/>
        </w:rPr>
        <w:t xml:space="preserve"> </w:t>
      </w:r>
      <w:r>
        <w:rPr>
          <w:rFonts w:ascii="Times New Roman" w:hAnsi="Times New Roman" w:cs="Times New Roman"/>
          <w:sz w:val="26"/>
          <w:szCs w:val="26"/>
        </w:rPr>
        <w:t>гигиеническим</w:t>
      </w:r>
      <w:r>
        <w:rPr>
          <w:rFonts w:ascii="Times New Roman" w:hAnsi="Times New Roman" w:cs="Times New Roman"/>
          <w:spacing w:val="2"/>
          <w:sz w:val="26"/>
          <w:szCs w:val="26"/>
        </w:rPr>
        <w:t xml:space="preserve"> </w:t>
      </w:r>
      <w:r>
        <w:rPr>
          <w:rFonts w:ascii="Times New Roman" w:hAnsi="Times New Roman" w:cs="Times New Roman"/>
          <w:sz w:val="26"/>
          <w:szCs w:val="26"/>
        </w:rPr>
        <w:t>требованиям</w:t>
      </w:r>
      <w:r>
        <w:rPr>
          <w:rFonts w:ascii="Times New Roman" w:hAnsi="Times New Roman" w:cs="Times New Roman"/>
          <w:w w:val="99"/>
          <w:sz w:val="26"/>
          <w:szCs w:val="26"/>
        </w:rPr>
        <w:t xml:space="preserve"> </w:t>
      </w:r>
      <w:r>
        <w:rPr>
          <w:rFonts w:ascii="Times New Roman" w:hAnsi="Times New Roman" w:cs="Times New Roman"/>
          <w:sz w:val="26"/>
          <w:szCs w:val="26"/>
        </w:rPr>
        <w:t>к</w:t>
      </w:r>
      <w:r>
        <w:rPr>
          <w:rFonts w:ascii="Times New Roman" w:hAnsi="Times New Roman" w:cs="Times New Roman"/>
          <w:spacing w:val="-12"/>
          <w:sz w:val="26"/>
          <w:szCs w:val="26"/>
        </w:rPr>
        <w:t xml:space="preserve"> </w:t>
      </w:r>
      <w:r>
        <w:rPr>
          <w:rFonts w:ascii="Times New Roman" w:hAnsi="Times New Roman" w:cs="Times New Roman"/>
          <w:sz w:val="26"/>
          <w:szCs w:val="26"/>
        </w:rPr>
        <w:t>качеству</w:t>
      </w:r>
      <w:r>
        <w:rPr>
          <w:rFonts w:ascii="Times New Roman" w:hAnsi="Times New Roman" w:cs="Times New Roman"/>
          <w:spacing w:val="-12"/>
          <w:sz w:val="26"/>
          <w:szCs w:val="26"/>
        </w:rPr>
        <w:t xml:space="preserve"> </w:t>
      </w:r>
      <w:r>
        <w:rPr>
          <w:rFonts w:ascii="Times New Roman" w:hAnsi="Times New Roman" w:cs="Times New Roman"/>
          <w:sz w:val="26"/>
          <w:szCs w:val="26"/>
        </w:rPr>
        <w:t>воды,</w:t>
      </w:r>
      <w:r>
        <w:rPr>
          <w:rFonts w:ascii="Times New Roman" w:hAnsi="Times New Roman" w:cs="Times New Roman"/>
          <w:spacing w:val="-12"/>
          <w:sz w:val="26"/>
          <w:szCs w:val="26"/>
        </w:rPr>
        <w:t xml:space="preserve"> </w:t>
      </w:r>
      <w:r>
        <w:rPr>
          <w:rFonts w:ascii="Times New Roman" w:hAnsi="Times New Roman" w:cs="Times New Roman"/>
          <w:sz w:val="26"/>
          <w:szCs w:val="26"/>
        </w:rPr>
        <w:t>что</w:t>
      </w:r>
      <w:r>
        <w:rPr>
          <w:rFonts w:ascii="Times New Roman" w:hAnsi="Times New Roman" w:cs="Times New Roman"/>
          <w:spacing w:val="-12"/>
          <w:sz w:val="26"/>
          <w:szCs w:val="26"/>
        </w:rPr>
        <w:t xml:space="preserve"> </w:t>
      </w:r>
      <w:r>
        <w:rPr>
          <w:rFonts w:ascii="Times New Roman" w:hAnsi="Times New Roman" w:cs="Times New Roman"/>
          <w:sz w:val="26"/>
          <w:szCs w:val="26"/>
        </w:rPr>
        <w:t>является</w:t>
      </w:r>
      <w:r>
        <w:rPr>
          <w:rFonts w:ascii="Times New Roman" w:hAnsi="Times New Roman" w:cs="Times New Roman"/>
          <w:spacing w:val="-12"/>
          <w:sz w:val="26"/>
          <w:szCs w:val="26"/>
        </w:rPr>
        <w:t xml:space="preserve"> </w:t>
      </w:r>
      <w:r>
        <w:rPr>
          <w:rFonts w:ascii="Times New Roman" w:hAnsi="Times New Roman" w:cs="Times New Roman"/>
          <w:sz w:val="26"/>
          <w:szCs w:val="26"/>
        </w:rPr>
        <w:t>природным</w:t>
      </w:r>
      <w:r>
        <w:rPr>
          <w:rFonts w:ascii="Times New Roman" w:hAnsi="Times New Roman" w:cs="Times New Roman"/>
          <w:spacing w:val="-11"/>
          <w:sz w:val="26"/>
          <w:szCs w:val="26"/>
        </w:rPr>
        <w:t xml:space="preserve"> </w:t>
      </w:r>
      <w:r>
        <w:rPr>
          <w:rFonts w:ascii="Times New Roman" w:hAnsi="Times New Roman" w:cs="Times New Roman"/>
          <w:sz w:val="26"/>
          <w:szCs w:val="26"/>
        </w:rPr>
        <w:t>несоответствием,</w:t>
      </w:r>
      <w:r>
        <w:rPr>
          <w:rFonts w:ascii="Times New Roman" w:hAnsi="Times New Roman" w:cs="Times New Roman"/>
          <w:spacing w:val="-12"/>
          <w:sz w:val="26"/>
          <w:szCs w:val="26"/>
        </w:rPr>
        <w:t xml:space="preserve"> </w:t>
      </w:r>
      <w:r>
        <w:rPr>
          <w:rFonts w:ascii="Times New Roman" w:hAnsi="Times New Roman" w:cs="Times New Roman"/>
          <w:sz w:val="26"/>
          <w:szCs w:val="26"/>
        </w:rPr>
        <w:t>так</w:t>
      </w:r>
      <w:r>
        <w:rPr>
          <w:rFonts w:ascii="Times New Roman" w:hAnsi="Times New Roman" w:cs="Times New Roman"/>
          <w:spacing w:val="-11"/>
          <w:sz w:val="26"/>
          <w:szCs w:val="26"/>
        </w:rPr>
        <w:t xml:space="preserve"> </w:t>
      </w:r>
      <w:r>
        <w:rPr>
          <w:rFonts w:ascii="Times New Roman" w:hAnsi="Times New Roman" w:cs="Times New Roman"/>
          <w:sz w:val="26"/>
          <w:szCs w:val="26"/>
        </w:rPr>
        <w:t>как</w:t>
      </w:r>
      <w:r>
        <w:rPr>
          <w:rFonts w:ascii="Times New Roman" w:hAnsi="Times New Roman" w:cs="Times New Roman"/>
          <w:spacing w:val="-12"/>
          <w:sz w:val="26"/>
          <w:szCs w:val="26"/>
        </w:rPr>
        <w:t xml:space="preserve"> </w:t>
      </w:r>
      <w:r>
        <w:rPr>
          <w:rFonts w:ascii="Times New Roman" w:hAnsi="Times New Roman" w:cs="Times New Roman"/>
          <w:sz w:val="26"/>
          <w:szCs w:val="26"/>
        </w:rPr>
        <w:t>формирование</w:t>
      </w:r>
      <w:r>
        <w:rPr>
          <w:rFonts w:ascii="Times New Roman" w:hAnsi="Times New Roman" w:cs="Times New Roman"/>
          <w:spacing w:val="-11"/>
          <w:sz w:val="26"/>
          <w:szCs w:val="26"/>
        </w:rPr>
        <w:t xml:space="preserve"> </w:t>
      </w:r>
      <w:r>
        <w:rPr>
          <w:rFonts w:ascii="Times New Roman" w:hAnsi="Times New Roman" w:cs="Times New Roman"/>
          <w:sz w:val="26"/>
          <w:szCs w:val="26"/>
        </w:rPr>
        <w:t>подземных вод</w:t>
      </w:r>
      <w:r>
        <w:rPr>
          <w:rFonts w:ascii="Times New Roman" w:hAnsi="Times New Roman" w:cs="Times New Roman"/>
          <w:spacing w:val="-4"/>
          <w:sz w:val="26"/>
          <w:szCs w:val="26"/>
        </w:rPr>
        <w:t xml:space="preserve"> </w:t>
      </w:r>
      <w:r>
        <w:rPr>
          <w:rFonts w:ascii="Times New Roman" w:hAnsi="Times New Roman" w:cs="Times New Roman"/>
          <w:sz w:val="26"/>
          <w:szCs w:val="26"/>
        </w:rPr>
        <w:t>происходит</w:t>
      </w:r>
      <w:r>
        <w:rPr>
          <w:rFonts w:ascii="Times New Roman" w:hAnsi="Times New Roman" w:cs="Times New Roman"/>
          <w:spacing w:val="-3"/>
          <w:sz w:val="26"/>
          <w:szCs w:val="26"/>
        </w:rPr>
        <w:t xml:space="preserve"> </w:t>
      </w:r>
      <w:r>
        <w:rPr>
          <w:rFonts w:ascii="Times New Roman" w:hAnsi="Times New Roman" w:cs="Times New Roman"/>
          <w:sz w:val="26"/>
          <w:szCs w:val="26"/>
        </w:rPr>
        <w:t>в</w:t>
      </w:r>
      <w:r>
        <w:rPr>
          <w:rFonts w:ascii="Times New Roman" w:hAnsi="Times New Roman" w:cs="Times New Roman"/>
          <w:spacing w:val="-3"/>
          <w:sz w:val="26"/>
          <w:szCs w:val="26"/>
        </w:rPr>
        <w:t xml:space="preserve"> </w:t>
      </w:r>
      <w:r>
        <w:rPr>
          <w:rFonts w:ascii="Times New Roman" w:hAnsi="Times New Roman" w:cs="Times New Roman"/>
          <w:sz w:val="26"/>
          <w:szCs w:val="26"/>
        </w:rPr>
        <w:t>результате</w:t>
      </w:r>
      <w:r>
        <w:rPr>
          <w:rFonts w:ascii="Times New Roman" w:hAnsi="Times New Roman" w:cs="Times New Roman"/>
          <w:spacing w:val="-3"/>
          <w:sz w:val="26"/>
          <w:szCs w:val="26"/>
        </w:rPr>
        <w:t xml:space="preserve"> </w:t>
      </w:r>
      <w:r>
        <w:rPr>
          <w:rFonts w:ascii="Times New Roman" w:hAnsi="Times New Roman" w:cs="Times New Roman"/>
          <w:sz w:val="26"/>
          <w:szCs w:val="26"/>
        </w:rPr>
        <w:t>природных</w:t>
      </w:r>
      <w:r>
        <w:rPr>
          <w:rFonts w:ascii="Times New Roman" w:hAnsi="Times New Roman" w:cs="Times New Roman"/>
          <w:spacing w:val="-3"/>
          <w:sz w:val="26"/>
          <w:szCs w:val="26"/>
        </w:rPr>
        <w:t xml:space="preserve"> </w:t>
      </w:r>
      <w:r>
        <w:rPr>
          <w:rFonts w:ascii="Times New Roman" w:hAnsi="Times New Roman" w:cs="Times New Roman"/>
          <w:sz w:val="26"/>
          <w:szCs w:val="26"/>
        </w:rPr>
        <w:t>взаимодействий</w:t>
      </w:r>
      <w:r>
        <w:rPr>
          <w:rFonts w:ascii="Times New Roman" w:hAnsi="Times New Roman" w:cs="Times New Roman"/>
          <w:spacing w:val="-3"/>
          <w:sz w:val="26"/>
          <w:szCs w:val="26"/>
        </w:rPr>
        <w:t xml:space="preserve"> </w:t>
      </w:r>
      <w:r>
        <w:rPr>
          <w:rFonts w:ascii="Times New Roman" w:hAnsi="Times New Roman" w:cs="Times New Roman"/>
          <w:sz w:val="26"/>
          <w:szCs w:val="26"/>
        </w:rPr>
        <w:t>в</w:t>
      </w:r>
      <w:r>
        <w:rPr>
          <w:rFonts w:ascii="Times New Roman" w:hAnsi="Times New Roman" w:cs="Times New Roman"/>
          <w:spacing w:val="-3"/>
          <w:sz w:val="26"/>
          <w:szCs w:val="26"/>
        </w:rPr>
        <w:t xml:space="preserve"> </w:t>
      </w:r>
      <w:r>
        <w:rPr>
          <w:rFonts w:ascii="Times New Roman" w:hAnsi="Times New Roman" w:cs="Times New Roman"/>
          <w:sz w:val="26"/>
          <w:szCs w:val="26"/>
        </w:rPr>
        <w:t>системе</w:t>
      </w:r>
      <w:r>
        <w:rPr>
          <w:rFonts w:ascii="Times New Roman" w:hAnsi="Times New Roman" w:cs="Times New Roman"/>
          <w:spacing w:val="-3"/>
          <w:sz w:val="26"/>
          <w:szCs w:val="26"/>
        </w:rPr>
        <w:t xml:space="preserve"> </w:t>
      </w:r>
      <w:r>
        <w:rPr>
          <w:rFonts w:ascii="Times New Roman" w:hAnsi="Times New Roman" w:cs="Times New Roman"/>
          <w:sz w:val="26"/>
          <w:szCs w:val="26"/>
        </w:rPr>
        <w:t>«вода-порода»</w:t>
      </w:r>
      <w:r>
        <w:rPr>
          <w:rFonts w:ascii="Times New Roman" w:hAnsi="Times New Roman" w:cs="Times New Roman"/>
          <w:spacing w:val="-3"/>
          <w:sz w:val="26"/>
          <w:szCs w:val="26"/>
        </w:rPr>
        <w:t xml:space="preserve"> </w:t>
      </w:r>
      <w:r>
        <w:rPr>
          <w:rFonts w:ascii="Times New Roman" w:hAnsi="Times New Roman" w:cs="Times New Roman"/>
          <w:sz w:val="26"/>
          <w:szCs w:val="26"/>
        </w:rPr>
        <w:t>и</w:t>
      </w:r>
      <w:r>
        <w:rPr>
          <w:rFonts w:ascii="Times New Roman" w:hAnsi="Times New Roman" w:cs="Times New Roman"/>
          <w:spacing w:val="-3"/>
          <w:sz w:val="26"/>
          <w:szCs w:val="26"/>
        </w:rPr>
        <w:t xml:space="preserve"> </w:t>
      </w:r>
      <w:r>
        <w:rPr>
          <w:rFonts w:ascii="Times New Roman" w:hAnsi="Times New Roman" w:cs="Times New Roman"/>
          <w:sz w:val="26"/>
          <w:szCs w:val="26"/>
        </w:rPr>
        <w:t>является</w:t>
      </w:r>
      <w:r>
        <w:rPr>
          <w:rFonts w:ascii="Times New Roman" w:hAnsi="Times New Roman" w:cs="Times New Roman"/>
          <w:w w:val="99"/>
          <w:sz w:val="26"/>
          <w:szCs w:val="26"/>
        </w:rPr>
        <w:t xml:space="preserve"> </w:t>
      </w:r>
      <w:r>
        <w:rPr>
          <w:rFonts w:ascii="Times New Roman" w:hAnsi="Times New Roman" w:cs="Times New Roman"/>
          <w:sz w:val="26"/>
          <w:szCs w:val="26"/>
        </w:rPr>
        <w:t>особенностью</w:t>
      </w:r>
      <w:r>
        <w:rPr>
          <w:rFonts w:ascii="Times New Roman" w:hAnsi="Times New Roman" w:cs="Times New Roman"/>
          <w:spacing w:val="-12"/>
          <w:sz w:val="26"/>
          <w:szCs w:val="26"/>
        </w:rPr>
        <w:t xml:space="preserve"> </w:t>
      </w:r>
      <w:r>
        <w:rPr>
          <w:rFonts w:ascii="Times New Roman" w:hAnsi="Times New Roman" w:cs="Times New Roman"/>
          <w:sz w:val="26"/>
          <w:szCs w:val="26"/>
        </w:rPr>
        <w:t>геологического</w:t>
      </w:r>
      <w:r>
        <w:rPr>
          <w:rFonts w:ascii="Times New Roman" w:hAnsi="Times New Roman" w:cs="Times New Roman"/>
          <w:spacing w:val="-11"/>
          <w:sz w:val="26"/>
          <w:szCs w:val="26"/>
        </w:rPr>
        <w:t xml:space="preserve"> </w:t>
      </w:r>
      <w:r>
        <w:rPr>
          <w:rFonts w:ascii="Times New Roman" w:hAnsi="Times New Roman" w:cs="Times New Roman"/>
          <w:sz w:val="26"/>
          <w:szCs w:val="26"/>
        </w:rPr>
        <w:t>строения</w:t>
      </w:r>
      <w:r>
        <w:rPr>
          <w:rFonts w:ascii="Times New Roman" w:hAnsi="Times New Roman" w:cs="Times New Roman"/>
          <w:spacing w:val="-12"/>
          <w:sz w:val="26"/>
          <w:szCs w:val="26"/>
        </w:rPr>
        <w:t xml:space="preserve"> </w:t>
      </w:r>
      <w:r>
        <w:rPr>
          <w:rFonts w:ascii="Times New Roman" w:hAnsi="Times New Roman" w:cs="Times New Roman"/>
          <w:sz w:val="26"/>
          <w:szCs w:val="26"/>
        </w:rPr>
        <w:t>территорий.</w:t>
      </w:r>
    </w:p>
    <w:p w14:paraId="50A3F26B"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bookmarkStart w:id="35" w:name="_Toc213229948"/>
      <w:r>
        <w:rPr>
          <w:rFonts w:ascii="Times New Roman" w:hAnsi="Times New Roman" w:cs="Times New Roman"/>
          <w:b/>
          <w:color w:val="auto"/>
          <w:sz w:val="26"/>
          <w:szCs w:val="26"/>
        </w:rPr>
        <w:t>2.8.2 Водоотведение</w:t>
      </w:r>
      <w:bookmarkEnd w:id="35"/>
    </w:p>
    <w:p w14:paraId="3C97D387" w14:textId="77777777" w:rsidR="007C413F" w:rsidRDefault="00000000">
      <w:pPr>
        <w:spacing w:before="120" w:after="120" w:line="276" w:lineRule="auto"/>
        <w:ind w:right="282" w:firstLine="567"/>
        <w:jc w:val="both"/>
        <w:rPr>
          <w:sz w:val="26"/>
          <w:szCs w:val="26"/>
        </w:rPr>
      </w:pPr>
      <w:r>
        <w:rPr>
          <w:sz w:val="26"/>
          <w:szCs w:val="26"/>
        </w:rPr>
        <w:t xml:space="preserve">Централизованная система хозяйственно-бытовой канализации отсутствует. </w:t>
      </w:r>
    </w:p>
    <w:p w14:paraId="279AC806" w14:textId="77777777" w:rsidR="007C413F" w:rsidRDefault="00000000">
      <w:pPr>
        <w:spacing w:before="120" w:after="120" w:line="276" w:lineRule="auto"/>
        <w:ind w:right="282" w:firstLine="567"/>
        <w:jc w:val="both"/>
        <w:rPr>
          <w:sz w:val="26"/>
          <w:szCs w:val="26"/>
        </w:rPr>
      </w:pPr>
      <w:r>
        <w:rPr>
          <w:sz w:val="26"/>
          <w:szCs w:val="26"/>
        </w:rPr>
        <w:lastRenderedPageBreak/>
        <w:t>Канализация представлена выгребными ямами и септиками.</w:t>
      </w:r>
    </w:p>
    <w:p w14:paraId="77F849D2" w14:textId="77777777" w:rsidR="007C413F" w:rsidRDefault="00000000">
      <w:pPr>
        <w:spacing w:before="120" w:after="120" w:line="276" w:lineRule="auto"/>
        <w:ind w:right="282" w:firstLine="567"/>
        <w:jc w:val="both"/>
        <w:rPr>
          <w:sz w:val="26"/>
          <w:szCs w:val="26"/>
        </w:rPr>
      </w:pPr>
      <w:r>
        <w:rPr>
          <w:sz w:val="26"/>
          <w:szCs w:val="26"/>
        </w:rPr>
        <w:t>Дождевая канализация закрытого типа отсутствует. В настоящее время поверхностный водоотвод осуществляется с помощью постоянных и временных мелких ручьёв, кюветов и дренажных канав. Сброс поверхностного стока осуществляется в водоприёмники без очистки.</w:t>
      </w:r>
    </w:p>
    <w:p w14:paraId="0B34ED9C" w14:textId="77777777" w:rsidR="007C413F" w:rsidRDefault="00000000">
      <w:pPr>
        <w:spacing w:before="120" w:after="120" w:line="276" w:lineRule="auto"/>
        <w:ind w:right="282" w:firstLine="567"/>
        <w:jc w:val="both"/>
        <w:rPr>
          <w:sz w:val="26"/>
          <w:szCs w:val="26"/>
        </w:rPr>
      </w:pPr>
      <w:r>
        <w:rPr>
          <w:sz w:val="26"/>
          <w:szCs w:val="26"/>
        </w:rPr>
        <w:t>Отсутствие дождевой канализации также способствует:</w:t>
      </w:r>
    </w:p>
    <w:p w14:paraId="088C37F1" w14:textId="77777777" w:rsidR="007C413F" w:rsidRDefault="00000000">
      <w:pPr>
        <w:spacing w:before="120" w:after="120" w:line="276" w:lineRule="auto"/>
        <w:ind w:right="282" w:firstLine="567"/>
        <w:jc w:val="both"/>
        <w:rPr>
          <w:sz w:val="26"/>
          <w:szCs w:val="26"/>
        </w:rPr>
      </w:pPr>
      <w:r>
        <w:rPr>
          <w:sz w:val="26"/>
          <w:szCs w:val="26"/>
        </w:rPr>
        <w:t>˗</w:t>
      </w:r>
      <w:r>
        <w:rPr>
          <w:sz w:val="26"/>
          <w:szCs w:val="26"/>
        </w:rPr>
        <w:tab/>
        <w:t>развитию процесса подтопления - плотные покровные суглинки, имеющие повсеместное распространение на планируемой территории, препятствуют проникновению осадков в грунт и тем самым способствуют формированию грунтовых вод типа «верховодка» и заболачиванию грунтов;</w:t>
      </w:r>
    </w:p>
    <w:p w14:paraId="064AC9DC" w14:textId="77777777" w:rsidR="007C413F" w:rsidRDefault="00000000">
      <w:pPr>
        <w:spacing w:before="120" w:after="120" w:line="276" w:lineRule="auto"/>
        <w:ind w:right="282" w:firstLine="567"/>
        <w:jc w:val="both"/>
        <w:rPr>
          <w:sz w:val="26"/>
          <w:szCs w:val="26"/>
        </w:rPr>
      </w:pPr>
      <w:r>
        <w:rPr>
          <w:sz w:val="26"/>
          <w:szCs w:val="26"/>
        </w:rPr>
        <w:t>˗</w:t>
      </w:r>
      <w:r>
        <w:rPr>
          <w:sz w:val="26"/>
          <w:szCs w:val="26"/>
        </w:rPr>
        <w:tab/>
        <w:t>формированию техногенной «верховодки» и, как следствие, уменьшению несущей способности грунтов;</w:t>
      </w:r>
    </w:p>
    <w:p w14:paraId="7E2E9DF6" w14:textId="77777777" w:rsidR="007C413F" w:rsidRDefault="00000000">
      <w:pPr>
        <w:spacing w:before="120" w:after="120" w:line="276" w:lineRule="auto"/>
        <w:ind w:right="282" w:firstLine="567"/>
        <w:jc w:val="both"/>
        <w:rPr>
          <w:sz w:val="26"/>
          <w:szCs w:val="26"/>
        </w:rPr>
      </w:pPr>
      <w:r>
        <w:rPr>
          <w:sz w:val="26"/>
          <w:szCs w:val="26"/>
        </w:rPr>
        <w:t>˗</w:t>
      </w:r>
      <w:r>
        <w:rPr>
          <w:sz w:val="26"/>
          <w:szCs w:val="26"/>
        </w:rPr>
        <w:tab/>
        <w:t>проявлению морозного пучения грунта, которое ведёт к деформации дорожного покрытия.</w:t>
      </w:r>
    </w:p>
    <w:p w14:paraId="5D6EEA8A" w14:textId="77777777" w:rsidR="007C413F" w:rsidRDefault="00000000">
      <w:pPr>
        <w:spacing w:before="120" w:after="120" w:line="276" w:lineRule="auto"/>
        <w:ind w:right="282" w:firstLine="567"/>
        <w:jc w:val="both"/>
        <w:rPr>
          <w:sz w:val="26"/>
          <w:szCs w:val="26"/>
        </w:rPr>
      </w:pPr>
      <w:r>
        <w:rPr>
          <w:sz w:val="26"/>
          <w:szCs w:val="26"/>
        </w:rPr>
        <w:t>Сброс сточных вод без выполнения надлежащей очистки представляет серьёзную угрозу для экологии окружающей среды и для населения Огневского сельского поселения.</w:t>
      </w:r>
    </w:p>
    <w:p w14:paraId="032899DC"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bookmarkStart w:id="36" w:name="_Toc213229949"/>
      <w:r>
        <w:rPr>
          <w:rFonts w:ascii="Times New Roman" w:hAnsi="Times New Roman" w:cs="Times New Roman"/>
          <w:b/>
          <w:color w:val="auto"/>
          <w:sz w:val="26"/>
          <w:szCs w:val="26"/>
        </w:rPr>
        <w:t>2.8.3 Теплоснабжение</w:t>
      </w:r>
      <w:bookmarkEnd w:id="36"/>
    </w:p>
    <w:p w14:paraId="47A34BB6" w14:textId="77777777" w:rsidR="007C413F" w:rsidRDefault="00000000">
      <w:pPr>
        <w:spacing w:before="120" w:after="120" w:line="276" w:lineRule="auto"/>
        <w:ind w:right="282" w:firstLine="567"/>
        <w:jc w:val="both"/>
        <w:rPr>
          <w:rFonts w:eastAsia="Courier New"/>
          <w:sz w:val="26"/>
          <w:szCs w:val="26"/>
        </w:rPr>
      </w:pPr>
      <w:r>
        <w:rPr>
          <w:rFonts w:eastAsia="Courier New"/>
          <w:sz w:val="26"/>
          <w:szCs w:val="26"/>
        </w:rPr>
        <w:t xml:space="preserve">Все объекты теплоснабжения </w:t>
      </w:r>
      <w:r>
        <w:rPr>
          <w:sz w:val="26"/>
          <w:szCs w:val="26"/>
        </w:rPr>
        <w:t>Огневского</w:t>
      </w:r>
      <w:r>
        <w:rPr>
          <w:rFonts w:eastAsia="Courier New"/>
          <w:sz w:val="26"/>
          <w:szCs w:val="26"/>
        </w:rPr>
        <w:t xml:space="preserve"> сельского поселения находятся в собственности муниципального образования «Усть-Коксинский район» Республики Алтай и переданы в хозяйственное ведение единственной теплоснабжающей организации – МУП «Тепло Ресурс». </w:t>
      </w:r>
    </w:p>
    <w:p w14:paraId="5E9C6733" w14:textId="77777777" w:rsidR="007C413F" w:rsidRDefault="00000000">
      <w:pPr>
        <w:spacing w:before="120" w:after="120" w:line="276" w:lineRule="auto"/>
        <w:ind w:right="282" w:firstLine="567"/>
        <w:jc w:val="both"/>
        <w:rPr>
          <w:sz w:val="26"/>
          <w:szCs w:val="26"/>
        </w:rPr>
      </w:pPr>
      <w:r>
        <w:rPr>
          <w:spacing w:val="-2"/>
          <w:sz w:val="26"/>
          <w:szCs w:val="26"/>
        </w:rPr>
        <w:t>Согласно Схеме теплоснабжения Огневского сельского поселения</w:t>
      </w:r>
      <w:r>
        <w:rPr>
          <w:spacing w:val="-1"/>
          <w:sz w:val="26"/>
          <w:szCs w:val="26"/>
        </w:rPr>
        <w:t xml:space="preserve"> источниками</w:t>
      </w:r>
      <w:r>
        <w:rPr>
          <w:spacing w:val="14"/>
          <w:sz w:val="26"/>
          <w:szCs w:val="26"/>
        </w:rPr>
        <w:t xml:space="preserve"> </w:t>
      </w:r>
      <w:r>
        <w:rPr>
          <w:spacing w:val="-1"/>
          <w:sz w:val="26"/>
          <w:szCs w:val="26"/>
        </w:rPr>
        <w:t>тепловой</w:t>
      </w:r>
      <w:r>
        <w:rPr>
          <w:spacing w:val="14"/>
          <w:sz w:val="26"/>
          <w:szCs w:val="26"/>
        </w:rPr>
        <w:t xml:space="preserve"> </w:t>
      </w:r>
      <w:r>
        <w:rPr>
          <w:spacing w:val="-1"/>
          <w:sz w:val="26"/>
          <w:szCs w:val="26"/>
        </w:rPr>
        <w:t>энергии</w:t>
      </w:r>
      <w:r>
        <w:rPr>
          <w:spacing w:val="14"/>
          <w:sz w:val="26"/>
          <w:szCs w:val="26"/>
        </w:rPr>
        <w:t xml:space="preserve"> </w:t>
      </w:r>
      <w:r>
        <w:rPr>
          <w:spacing w:val="-1"/>
          <w:sz w:val="26"/>
          <w:szCs w:val="26"/>
        </w:rPr>
        <w:t>являются</w:t>
      </w:r>
      <w:r>
        <w:rPr>
          <w:spacing w:val="69"/>
          <w:sz w:val="26"/>
          <w:szCs w:val="26"/>
        </w:rPr>
        <w:t xml:space="preserve"> </w:t>
      </w:r>
      <w:r>
        <w:rPr>
          <w:spacing w:val="-1"/>
          <w:sz w:val="26"/>
          <w:szCs w:val="26"/>
        </w:rPr>
        <w:t>следующие</w:t>
      </w:r>
      <w:r>
        <w:rPr>
          <w:spacing w:val="-2"/>
          <w:sz w:val="26"/>
          <w:szCs w:val="26"/>
        </w:rPr>
        <w:t xml:space="preserve"> </w:t>
      </w:r>
      <w:r>
        <w:rPr>
          <w:spacing w:val="-1"/>
          <w:sz w:val="26"/>
          <w:szCs w:val="26"/>
        </w:rPr>
        <w:t>угольные</w:t>
      </w:r>
      <w:r>
        <w:rPr>
          <w:spacing w:val="-2"/>
          <w:sz w:val="26"/>
          <w:szCs w:val="26"/>
        </w:rPr>
        <w:t xml:space="preserve"> </w:t>
      </w:r>
      <w:r>
        <w:rPr>
          <w:spacing w:val="-1"/>
          <w:sz w:val="26"/>
          <w:szCs w:val="26"/>
        </w:rPr>
        <w:t>котельные:</w:t>
      </w:r>
    </w:p>
    <w:p w14:paraId="312FF774" w14:textId="77777777" w:rsidR="007C413F" w:rsidRDefault="00000000">
      <w:pPr>
        <w:spacing w:before="120" w:after="120" w:line="276" w:lineRule="auto"/>
        <w:ind w:right="282" w:firstLine="567"/>
        <w:jc w:val="both"/>
        <w:rPr>
          <w:sz w:val="26"/>
          <w:szCs w:val="26"/>
        </w:rPr>
      </w:pPr>
      <w:r>
        <w:rPr>
          <w:sz w:val="26"/>
          <w:szCs w:val="26"/>
        </w:rPr>
        <w:t>- Котельная №8, Республика Алтай, Усть-Коксинский район, Огневское сельское поселение, с. Огневка, ул. Школьная, 8;</w:t>
      </w:r>
    </w:p>
    <w:p w14:paraId="1834F483" w14:textId="77777777" w:rsidR="007C413F" w:rsidRDefault="00000000">
      <w:pPr>
        <w:spacing w:before="120" w:after="120" w:line="276" w:lineRule="auto"/>
        <w:ind w:right="282" w:firstLine="567"/>
        <w:jc w:val="both"/>
        <w:rPr>
          <w:sz w:val="26"/>
          <w:szCs w:val="26"/>
        </w:rPr>
      </w:pPr>
      <w:r>
        <w:rPr>
          <w:sz w:val="26"/>
          <w:szCs w:val="26"/>
        </w:rPr>
        <w:t>- Котельная №9, Республика Алтай, Огневское сельское поселение, с. Кайтанак, ул. Новая, 2.</w:t>
      </w:r>
    </w:p>
    <w:p w14:paraId="4294F120" w14:textId="586F2FE1" w:rsidR="007C413F" w:rsidRDefault="00000000">
      <w:pPr>
        <w:spacing w:before="120" w:after="120" w:line="276" w:lineRule="auto"/>
        <w:ind w:right="282" w:firstLine="567"/>
        <w:jc w:val="both"/>
        <w:rPr>
          <w:sz w:val="26"/>
          <w:szCs w:val="26"/>
        </w:rPr>
      </w:pPr>
      <w:r>
        <w:rPr>
          <w:sz w:val="26"/>
          <w:szCs w:val="26"/>
        </w:rPr>
        <w:t xml:space="preserve">Котельные осуществляют теплоснабжение группы зданий. Система теплоснабжения – </w:t>
      </w:r>
      <w:r w:rsidR="00C5016F">
        <w:rPr>
          <w:sz w:val="26"/>
          <w:szCs w:val="26"/>
        </w:rPr>
        <w:t>двухтрубная</w:t>
      </w:r>
      <w:r>
        <w:rPr>
          <w:sz w:val="26"/>
          <w:szCs w:val="26"/>
        </w:rPr>
        <w:t>, закрытая, тупиковая. Центральные тепловые пункты и сети горячего водоснабжения отсутствуют.</w:t>
      </w:r>
    </w:p>
    <w:p w14:paraId="66F3208E" w14:textId="77777777" w:rsidR="007C413F" w:rsidRDefault="00000000">
      <w:pPr>
        <w:spacing w:before="120" w:after="120" w:line="276" w:lineRule="auto"/>
        <w:ind w:right="282" w:firstLine="567"/>
        <w:jc w:val="both"/>
        <w:rPr>
          <w:sz w:val="26"/>
          <w:szCs w:val="26"/>
        </w:rPr>
      </w:pPr>
      <w:r>
        <w:rPr>
          <w:sz w:val="26"/>
          <w:szCs w:val="26"/>
        </w:rPr>
        <w:t>Технические характеристики основного оборудования и параметры тепловой мощности приведены в таблицах 2.8.3-1 и 2.8.3-2.</w:t>
      </w:r>
    </w:p>
    <w:p w14:paraId="1834CFD0" w14:textId="77777777" w:rsidR="007C413F" w:rsidRDefault="00000000">
      <w:pPr>
        <w:pStyle w:val="af"/>
        <w:spacing w:before="120" w:line="276" w:lineRule="auto"/>
        <w:ind w:right="284" w:firstLine="567"/>
        <w:jc w:val="both"/>
        <w:rPr>
          <w:rFonts w:ascii="Times New Roman" w:hAnsi="Times New Roman" w:cs="Times New Roman"/>
          <w:sz w:val="26"/>
          <w:szCs w:val="26"/>
        </w:rPr>
      </w:pPr>
      <w:r>
        <w:rPr>
          <w:rFonts w:ascii="Times New Roman" w:hAnsi="Times New Roman" w:cs="Times New Roman"/>
          <w:spacing w:val="-1"/>
          <w:sz w:val="26"/>
          <w:szCs w:val="26"/>
        </w:rPr>
        <w:t>При</w:t>
      </w:r>
      <w:r>
        <w:rPr>
          <w:rFonts w:ascii="Times New Roman" w:hAnsi="Times New Roman" w:cs="Times New Roman"/>
          <w:spacing w:val="38"/>
          <w:sz w:val="26"/>
          <w:szCs w:val="26"/>
        </w:rPr>
        <w:t xml:space="preserve"> </w:t>
      </w:r>
      <w:r>
        <w:rPr>
          <w:rFonts w:ascii="Times New Roman" w:hAnsi="Times New Roman" w:cs="Times New Roman"/>
          <w:spacing w:val="38"/>
          <w:sz w:val="24"/>
          <w:szCs w:val="24"/>
        </w:rPr>
        <w:t>расчётной</w:t>
      </w:r>
      <w:r>
        <w:rPr>
          <w:rFonts w:ascii="Times New Roman" w:hAnsi="Times New Roman" w:cs="Times New Roman"/>
          <w:spacing w:val="35"/>
          <w:sz w:val="26"/>
          <w:szCs w:val="26"/>
        </w:rPr>
        <w:t xml:space="preserve"> </w:t>
      </w:r>
      <w:r>
        <w:rPr>
          <w:rFonts w:ascii="Times New Roman" w:hAnsi="Times New Roman" w:cs="Times New Roman"/>
          <w:spacing w:val="-1"/>
          <w:sz w:val="26"/>
          <w:szCs w:val="26"/>
        </w:rPr>
        <w:t>температуре</w:t>
      </w:r>
      <w:r>
        <w:rPr>
          <w:rFonts w:ascii="Times New Roman" w:hAnsi="Times New Roman" w:cs="Times New Roman"/>
          <w:spacing w:val="38"/>
          <w:sz w:val="26"/>
          <w:szCs w:val="26"/>
        </w:rPr>
        <w:t xml:space="preserve"> </w:t>
      </w:r>
      <w:r>
        <w:rPr>
          <w:rFonts w:ascii="Times New Roman" w:hAnsi="Times New Roman" w:cs="Times New Roman"/>
          <w:spacing w:val="-1"/>
          <w:sz w:val="26"/>
          <w:szCs w:val="26"/>
        </w:rPr>
        <w:t>наружного</w:t>
      </w:r>
      <w:r>
        <w:rPr>
          <w:rFonts w:ascii="Times New Roman" w:hAnsi="Times New Roman" w:cs="Times New Roman"/>
          <w:spacing w:val="36"/>
          <w:sz w:val="26"/>
          <w:szCs w:val="26"/>
        </w:rPr>
        <w:t xml:space="preserve"> </w:t>
      </w:r>
      <w:r>
        <w:rPr>
          <w:rFonts w:ascii="Times New Roman" w:hAnsi="Times New Roman" w:cs="Times New Roman"/>
          <w:spacing w:val="-1"/>
          <w:sz w:val="26"/>
          <w:szCs w:val="26"/>
        </w:rPr>
        <w:t>воздуха</w:t>
      </w:r>
      <w:r>
        <w:rPr>
          <w:rFonts w:ascii="Times New Roman" w:hAnsi="Times New Roman" w:cs="Times New Roman"/>
          <w:spacing w:val="38"/>
          <w:sz w:val="26"/>
          <w:szCs w:val="26"/>
        </w:rPr>
        <w:t xml:space="preserve"> </w:t>
      </w:r>
      <w:r>
        <w:rPr>
          <w:rFonts w:ascii="Times New Roman" w:hAnsi="Times New Roman" w:cs="Times New Roman"/>
          <w:spacing w:val="-1"/>
          <w:sz w:val="26"/>
          <w:szCs w:val="26"/>
        </w:rPr>
        <w:t>для</w:t>
      </w:r>
      <w:r>
        <w:rPr>
          <w:rFonts w:ascii="Times New Roman" w:hAnsi="Times New Roman" w:cs="Times New Roman"/>
          <w:spacing w:val="37"/>
          <w:sz w:val="26"/>
          <w:szCs w:val="26"/>
        </w:rPr>
        <w:t xml:space="preserve"> </w:t>
      </w:r>
      <w:r>
        <w:rPr>
          <w:rFonts w:ascii="Times New Roman" w:hAnsi="Times New Roman" w:cs="Times New Roman"/>
          <w:spacing w:val="-1"/>
          <w:sz w:val="26"/>
          <w:szCs w:val="26"/>
        </w:rPr>
        <w:t>Огневского</w:t>
      </w:r>
      <w:r>
        <w:rPr>
          <w:rFonts w:ascii="Times New Roman" w:hAnsi="Times New Roman" w:cs="Times New Roman"/>
          <w:spacing w:val="38"/>
          <w:sz w:val="26"/>
          <w:szCs w:val="26"/>
        </w:rPr>
        <w:t xml:space="preserve"> </w:t>
      </w:r>
      <w:r>
        <w:rPr>
          <w:rFonts w:ascii="Times New Roman" w:hAnsi="Times New Roman" w:cs="Times New Roman"/>
          <w:spacing w:val="-1"/>
          <w:sz w:val="26"/>
          <w:szCs w:val="26"/>
        </w:rPr>
        <w:t>сельского</w:t>
      </w:r>
      <w:r>
        <w:rPr>
          <w:rFonts w:ascii="Times New Roman" w:hAnsi="Times New Roman" w:cs="Times New Roman"/>
          <w:spacing w:val="36"/>
          <w:sz w:val="26"/>
          <w:szCs w:val="26"/>
        </w:rPr>
        <w:t xml:space="preserve"> </w:t>
      </w:r>
      <w:r>
        <w:rPr>
          <w:rFonts w:ascii="Times New Roman" w:hAnsi="Times New Roman" w:cs="Times New Roman"/>
          <w:spacing w:val="-1"/>
          <w:sz w:val="26"/>
          <w:szCs w:val="26"/>
        </w:rPr>
        <w:t>поселения</w:t>
      </w:r>
      <w:r>
        <w:rPr>
          <w:rFonts w:ascii="Times New Roman" w:hAnsi="Times New Roman" w:cs="Times New Roman"/>
          <w:spacing w:val="83"/>
          <w:sz w:val="26"/>
          <w:szCs w:val="26"/>
        </w:rPr>
        <w:t xml:space="preserve"> </w:t>
      </w:r>
      <w:r>
        <w:rPr>
          <w:rFonts w:ascii="Times New Roman" w:hAnsi="Times New Roman" w:cs="Times New Roman"/>
          <w:spacing w:val="-1"/>
          <w:sz w:val="26"/>
          <w:szCs w:val="26"/>
        </w:rPr>
        <w:t>минус</w:t>
      </w:r>
      <w:r>
        <w:rPr>
          <w:rFonts w:ascii="Times New Roman" w:hAnsi="Times New Roman" w:cs="Times New Roman"/>
          <w:spacing w:val="41"/>
          <w:sz w:val="26"/>
          <w:szCs w:val="26"/>
        </w:rPr>
        <w:t xml:space="preserve"> </w:t>
      </w:r>
      <w:r>
        <w:rPr>
          <w:rFonts w:ascii="Times New Roman" w:eastAsia="Arial" w:hAnsi="Times New Roman" w:cs="Times New Roman"/>
          <w:spacing w:val="-1"/>
          <w:sz w:val="26"/>
          <w:szCs w:val="26"/>
        </w:rPr>
        <w:t>38,4</w:t>
      </w:r>
      <w:r>
        <w:rPr>
          <w:rFonts w:ascii="Times New Roman" w:eastAsia="Arial" w:hAnsi="Times New Roman" w:cs="Times New Roman"/>
          <w:spacing w:val="38"/>
          <w:sz w:val="26"/>
          <w:szCs w:val="26"/>
        </w:rPr>
        <w:t xml:space="preserve"> </w:t>
      </w:r>
      <w:r>
        <w:rPr>
          <w:rFonts w:ascii="Times New Roman" w:hAnsi="Times New Roman" w:cs="Times New Roman"/>
          <w:spacing w:val="-1"/>
          <w:position w:val="8"/>
          <w:sz w:val="26"/>
          <w:szCs w:val="26"/>
        </w:rPr>
        <w:t>о</w:t>
      </w:r>
      <w:r>
        <w:rPr>
          <w:rFonts w:ascii="Times New Roman" w:eastAsia="Arial" w:hAnsi="Times New Roman" w:cs="Times New Roman"/>
          <w:spacing w:val="-1"/>
          <w:sz w:val="26"/>
          <w:szCs w:val="26"/>
        </w:rPr>
        <w:t>C</w:t>
      </w:r>
      <w:r>
        <w:rPr>
          <w:rFonts w:ascii="Times New Roman" w:eastAsia="Arial" w:hAnsi="Times New Roman" w:cs="Times New Roman"/>
          <w:spacing w:val="39"/>
          <w:sz w:val="26"/>
          <w:szCs w:val="26"/>
        </w:rPr>
        <w:t xml:space="preserve"> </w:t>
      </w:r>
      <w:r>
        <w:rPr>
          <w:rFonts w:ascii="Times New Roman" w:hAnsi="Times New Roman" w:cs="Times New Roman"/>
          <w:spacing w:val="-1"/>
          <w:sz w:val="26"/>
          <w:szCs w:val="26"/>
        </w:rPr>
        <w:t>суммарная</w:t>
      </w:r>
      <w:r>
        <w:rPr>
          <w:rFonts w:ascii="Times New Roman" w:hAnsi="Times New Roman" w:cs="Times New Roman"/>
          <w:spacing w:val="41"/>
          <w:sz w:val="26"/>
          <w:szCs w:val="26"/>
        </w:rPr>
        <w:t xml:space="preserve"> </w:t>
      </w:r>
      <w:r>
        <w:rPr>
          <w:rFonts w:ascii="Times New Roman" w:hAnsi="Times New Roman" w:cs="Times New Roman"/>
          <w:spacing w:val="-1"/>
          <w:sz w:val="26"/>
          <w:szCs w:val="26"/>
        </w:rPr>
        <w:t>тепловая</w:t>
      </w:r>
      <w:r>
        <w:rPr>
          <w:rFonts w:ascii="Times New Roman" w:hAnsi="Times New Roman" w:cs="Times New Roman"/>
          <w:spacing w:val="40"/>
          <w:sz w:val="26"/>
          <w:szCs w:val="26"/>
        </w:rPr>
        <w:t xml:space="preserve"> </w:t>
      </w:r>
      <w:r>
        <w:rPr>
          <w:rFonts w:ascii="Times New Roman" w:hAnsi="Times New Roman" w:cs="Times New Roman"/>
          <w:spacing w:val="-1"/>
          <w:sz w:val="26"/>
          <w:szCs w:val="26"/>
        </w:rPr>
        <w:t>нагрузка</w:t>
      </w:r>
      <w:r>
        <w:rPr>
          <w:rFonts w:ascii="Times New Roman" w:hAnsi="Times New Roman" w:cs="Times New Roman"/>
          <w:spacing w:val="40"/>
          <w:sz w:val="26"/>
          <w:szCs w:val="26"/>
        </w:rPr>
        <w:t xml:space="preserve"> </w:t>
      </w:r>
      <w:r>
        <w:rPr>
          <w:rFonts w:ascii="Times New Roman" w:hAnsi="Times New Roman" w:cs="Times New Roman"/>
          <w:spacing w:val="-1"/>
          <w:sz w:val="26"/>
          <w:szCs w:val="26"/>
        </w:rPr>
        <w:t>потребителей,</w:t>
      </w:r>
      <w:r>
        <w:rPr>
          <w:rFonts w:ascii="Times New Roman" w:hAnsi="Times New Roman" w:cs="Times New Roman"/>
          <w:spacing w:val="41"/>
          <w:sz w:val="26"/>
          <w:szCs w:val="26"/>
        </w:rPr>
        <w:t xml:space="preserve"> подключённых</w:t>
      </w:r>
      <w:r>
        <w:rPr>
          <w:rFonts w:ascii="Times New Roman" w:hAnsi="Times New Roman" w:cs="Times New Roman"/>
          <w:spacing w:val="40"/>
          <w:sz w:val="26"/>
          <w:szCs w:val="26"/>
        </w:rPr>
        <w:t xml:space="preserve"> </w:t>
      </w:r>
      <w:r>
        <w:rPr>
          <w:rFonts w:ascii="Times New Roman" w:hAnsi="Times New Roman" w:cs="Times New Roman"/>
          <w:sz w:val="26"/>
          <w:szCs w:val="26"/>
        </w:rPr>
        <w:t>к</w:t>
      </w:r>
      <w:r>
        <w:rPr>
          <w:rFonts w:ascii="Times New Roman" w:hAnsi="Times New Roman" w:cs="Times New Roman"/>
          <w:spacing w:val="37"/>
          <w:sz w:val="26"/>
          <w:szCs w:val="26"/>
        </w:rPr>
        <w:t xml:space="preserve"> </w:t>
      </w:r>
      <w:r>
        <w:rPr>
          <w:rFonts w:ascii="Times New Roman" w:hAnsi="Times New Roman" w:cs="Times New Roman"/>
          <w:spacing w:val="-1"/>
          <w:sz w:val="26"/>
          <w:szCs w:val="26"/>
        </w:rPr>
        <w:t>системе</w:t>
      </w:r>
      <w:r>
        <w:rPr>
          <w:rFonts w:ascii="Times New Roman" w:hAnsi="Times New Roman" w:cs="Times New Roman"/>
          <w:spacing w:val="51"/>
          <w:sz w:val="26"/>
          <w:szCs w:val="26"/>
        </w:rPr>
        <w:t xml:space="preserve"> </w:t>
      </w:r>
      <w:r>
        <w:rPr>
          <w:rFonts w:ascii="Times New Roman" w:hAnsi="Times New Roman" w:cs="Times New Roman"/>
          <w:spacing w:val="-1"/>
          <w:sz w:val="26"/>
          <w:szCs w:val="26"/>
        </w:rPr>
        <w:t>централизованного</w:t>
      </w:r>
      <w:r>
        <w:rPr>
          <w:rFonts w:ascii="Times New Roman" w:hAnsi="Times New Roman" w:cs="Times New Roman"/>
          <w:spacing w:val="28"/>
          <w:sz w:val="26"/>
          <w:szCs w:val="26"/>
        </w:rPr>
        <w:t xml:space="preserve"> </w:t>
      </w:r>
      <w:r>
        <w:rPr>
          <w:rFonts w:ascii="Times New Roman" w:hAnsi="Times New Roman" w:cs="Times New Roman"/>
          <w:spacing w:val="-1"/>
          <w:sz w:val="26"/>
          <w:szCs w:val="26"/>
        </w:rPr>
        <w:t>теплоснабжения</w:t>
      </w:r>
      <w:r>
        <w:rPr>
          <w:rFonts w:ascii="Times New Roman" w:hAnsi="Times New Roman" w:cs="Times New Roman"/>
          <w:spacing w:val="26"/>
          <w:sz w:val="26"/>
          <w:szCs w:val="26"/>
        </w:rPr>
        <w:t xml:space="preserve"> </w:t>
      </w:r>
      <w:r>
        <w:rPr>
          <w:rFonts w:ascii="Times New Roman" w:hAnsi="Times New Roman" w:cs="Times New Roman"/>
          <w:spacing w:val="-1"/>
          <w:sz w:val="26"/>
          <w:szCs w:val="26"/>
        </w:rPr>
        <w:t>Огневского</w:t>
      </w:r>
      <w:r>
        <w:rPr>
          <w:rFonts w:ascii="Times New Roman" w:hAnsi="Times New Roman" w:cs="Times New Roman"/>
          <w:spacing w:val="28"/>
          <w:sz w:val="26"/>
          <w:szCs w:val="26"/>
        </w:rPr>
        <w:t xml:space="preserve"> </w:t>
      </w:r>
      <w:r>
        <w:rPr>
          <w:rFonts w:ascii="Times New Roman" w:hAnsi="Times New Roman" w:cs="Times New Roman"/>
          <w:spacing w:val="-1"/>
          <w:sz w:val="26"/>
          <w:szCs w:val="26"/>
        </w:rPr>
        <w:t>сельского</w:t>
      </w:r>
      <w:r>
        <w:rPr>
          <w:rFonts w:ascii="Times New Roman" w:hAnsi="Times New Roman" w:cs="Times New Roman"/>
          <w:spacing w:val="25"/>
          <w:sz w:val="26"/>
          <w:szCs w:val="26"/>
        </w:rPr>
        <w:t xml:space="preserve"> </w:t>
      </w:r>
      <w:r>
        <w:rPr>
          <w:rFonts w:ascii="Times New Roman" w:hAnsi="Times New Roman" w:cs="Times New Roman"/>
          <w:spacing w:val="-1"/>
          <w:sz w:val="26"/>
          <w:szCs w:val="26"/>
        </w:rPr>
        <w:t>поселения,</w:t>
      </w:r>
      <w:r>
        <w:rPr>
          <w:rFonts w:ascii="Times New Roman" w:hAnsi="Times New Roman" w:cs="Times New Roman"/>
          <w:spacing w:val="26"/>
          <w:sz w:val="26"/>
          <w:szCs w:val="26"/>
        </w:rPr>
        <w:t xml:space="preserve"> </w:t>
      </w:r>
      <w:r>
        <w:rPr>
          <w:rFonts w:ascii="Times New Roman" w:hAnsi="Times New Roman" w:cs="Times New Roman"/>
          <w:sz w:val="26"/>
          <w:szCs w:val="26"/>
        </w:rPr>
        <w:t>по</w:t>
      </w:r>
      <w:r>
        <w:rPr>
          <w:rFonts w:ascii="Times New Roman" w:hAnsi="Times New Roman" w:cs="Times New Roman"/>
          <w:spacing w:val="28"/>
          <w:sz w:val="26"/>
          <w:szCs w:val="26"/>
        </w:rPr>
        <w:t xml:space="preserve"> </w:t>
      </w:r>
      <w:r>
        <w:rPr>
          <w:rFonts w:ascii="Times New Roman" w:hAnsi="Times New Roman" w:cs="Times New Roman"/>
          <w:spacing w:val="-1"/>
          <w:sz w:val="26"/>
          <w:szCs w:val="26"/>
        </w:rPr>
        <w:t>состоянию</w:t>
      </w:r>
      <w:r>
        <w:rPr>
          <w:rFonts w:ascii="Times New Roman" w:hAnsi="Times New Roman" w:cs="Times New Roman"/>
          <w:spacing w:val="28"/>
          <w:sz w:val="26"/>
          <w:szCs w:val="26"/>
        </w:rPr>
        <w:t xml:space="preserve"> </w:t>
      </w:r>
      <w:r>
        <w:rPr>
          <w:rFonts w:ascii="Times New Roman" w:hAnsi="Times New Roman" w:cs="Times New Roman"/>
          <w:spacing w:val="-1"/>
          <w:sz w:val="26"/>
          <w:szCs w:val="26"/>
        </w:rPr>
        <w:t>на</w:t>
      </w:r>
      <w:r>
        <w:rPr>
          <w:rFonts w:ascii="Times New Roman" w:hAnsi="Times New Roman" w:cs="Times New Roman"/>
          <w:spacing w:val="63"/>
          <w:sz w:val="26"/>
          <w:szCs w:val="26"/>
        </w:rPr>
        <w:t xml:space="preserve"> </w:t>
      </w:r>
      <w:r>
        <w:rPr>
          <w:rFonts w:ascii="Times New Roman" w:hAnsi="Times New Roman" w:cs="Times New Roman"/>
          <w:spacing w:val="-1"/>
          <w:sz w:val="26"/>
          <w:szCs w:val="26"/>
        </w:rPr>
        <w:t>01.01.2022</w:t>
      </w:r>
      <w:r>
        <w:rPr>
          <w:rFonts w:ascii="Times New Roman" w:hAnsi="Times New Roman" w:cs="Times New Roman"/>
          <w:spacing w:val="7"/>
          <w:sz w:val="26"/>
          <w:szCs w:val="26"/>
        </w:rPr>
        <w:t xml:space="preserve"> </w:t>
      </w:r>
      <w:r>
        <w:rPr>
          <w:rFonts w:ascii="Times New Roman" w:hAnsi="Times New Roman" w:cs="Times New Roman"/>
          <w:spacing w:val="-1"/>
          <w:sz w:val="26"/>
          <w:szCs w:val="26"/>
        </w:rPr>
        <w:t>год</w:t>
      </w:r>
      <w:r>
        <w:rPr>
          <w:rFonts w:ascii="Times New Roman" w:hAnsi="Times New Roman" w:cs="Times New Roman"/>
          <w:spacing w:val="11"/>
          <w:sz w:val="26"/>
          <w:szCs w:val="26"/>
        </w:rPr>
        <w:t xml:space="preserve"> </w:t>
      </w:r>
      <w:r>
        <w:rPr>
          <w:rFonts w:ascii="Times New Roman" w:hAnsi="Times New Roman" w:cs="Times New Roman"/>
          <w:spacing w:val="-1"/>
          <w:sz w:val="26"/>
          <w:szCs w:val="26"/>
        </w:rPr>
        <w:t>принята</w:t>
      </w:r>
      <w:r>
        <w:rPr>
          <w:rFonts w:ascii="Times New Roman" w:hAnsi="Times New Roman" w:cs="Times New Roman"/>
          <w:spacing w:val="7"/>
          <w:sz w:val="26"/>
          <w:szCs w:val="26"/>
        </w:rPr>
        <w:t xml:space="preserve"> </w:t>
      </w:r>
      <w:r>
        <w:rPr>
          <w:rFonts w:ascii="Times New Roman" w:hAnsi="Times New Roman" w:cs="Times New Roman"/>
          <w:spacing w:val="-1"/>
          <w:sz w:val="26"/>
          <w:szCs w:val="26"/>
        </w:rPr>
        <w:t>как</w:t>
      </w:r>
      <w:r>
        <w:rPr>
          <w:rFonts w:ascii="Times New Roman" w:hAnsi="Times New Roman" w:cs="Times New Roman"/>
          <w:spacing w:val="9"/>
          <w:sz w:val="26"/>
          <w:szCs w:val="26"/>
        </w:rPr>
        <w:t xml:space="preserve"> </w:t>
      </w:r>
      <w:r>
        <w:rPr>
          <w:rFonts w:ascii="Times New Roman" w:hAnsi="Times New Roman" w:cs="Times New Roman"/>
          <w:spacing w:val="-1"/>
          <w:sz w:val="26"/>
          <w:szCs w:val="26"/>
        </w:rPr>
        <w:t>базовый</w:t>
      </w:r>
      <w:r>
        <w:rPr>
          <w:rFonts w:ascii="Times New Roman" w:hAnsi="Times New Roman" w:cs="Times New Roman"/>
          <w:spacing w:val="6"/>
          <w:sz w:val="26"/>
          <w:szCs w:val="26"/>
        </w:rPr>
        <w:t xml:space="preserve"> </w:t>
      </w:r>
      <w:r>
        <w:rPr>
          <w:rFonts w:ascii="Times New Roman" w:hAnsi="Times New Roman" w:cs="Times New Roman"/>
          <w:spacing w:val="-1"/>
          <w:sz w:val="26"/>
          <w:szCs w:val="26"/>
        </w:rPr>
        <w:t>уровень</w:t>
      </w:r>
      <w:r>
        <w:rPr>
          <w:rFonts w:ascii="Times New Roman" w:hAnsi="Times New Roman" w:cs="Times New Roman"/>
          <w:spacing w:val="10"/>
          <w:sz w:val="26"/>
          <w:szCs w:val="26"/>
        </w:rPr>
        <w:t xml:space="preserve"> </w:t>
      </w:r>
      <w:r>
        <w:rPr>
          <w:rFonts w:ascii="Times New Roman" w:hAnsi="Times New Roman" w:cs="Times New Roman"/>
          <w:sz w:val="26"/>
          <w:szCs w:val="26"/>
        </w:rPr>
        <w:lastRenderedPageBreak/>
        <w:t>и</w:t>
      </w:r>
      <w:r>
        <w:rPr>
          <w:rFonts w:ascii="Times New Roman" w:hAnsi="Times New Roman" w:cs="Times New Roman"/>
          <w:spacing w:val="7"/>
          <w:sz w:val="26"/>
          <w:szCs w:val="26"/>
        </w:rPr>
        <w:t xml:space="preserve"> </w:t>
      </w:r>
      <w:r>
        <w:rPr>
          <w:rFonts w:ascii="Times New Roman" w:hAnsi="Times New Roman" w:cs="Times New Roman"/>
          <w:spacing w:val="-1"/>
          <w:sz w:val="26"/>
          <w:szCs w:val="26"/>
        </w:rPr>
        <w:t>составила</w:t>
      </w:r>
      <w:r>
        <w:rPr>
          <w:rFonts w:ascii="Times New Roman" w:hAnsi="Times New Roman" w:cs="Times New Roman"/>
          <w:spacing w:val="7"/>
          <w:sz w:val="26"/>
          <w:szCs w:val="26"/>
        </w:rPr>
        <w:t xml:space="preserve"> </w:t>
      </w:r>
      <w:r>
        <w:rPr>
          <w:rFonts w:ascii="Times New Roman" w:hAnsi="Times New Roman" w:cs="Times New Roman"/>
          <w:sz w:val="26"/>
          <w:szCs w:val="26"/>
        </w:rPr>
        <w:t>0,2930</w:t>
      </w:r>
      <w:r>
        <w:rPr>
          <w:rFonts w:ascii="Times New Roman" w:hAnsi="Times New Roman" w:cs="Times New Roman"/>
          <w:spacing w:val="7"/>
          <w:sz w:val="26"/>
          <w:szCs w:val="26"/>
        </w:rPr>
        <w:t xml:space="preserve"> </w:t>
      </w:r>
      <w:r>
        <w:rPr>
          <w:rFonts w:ascii="Times New Roman" w:hAnsi="Times New Roman" w:cs="Times New Roman"/>
          <w:spacing w:val="-1"/>
          <w:sz w:val="26"/>
          <w:szCs w:val="26"/>
        </w:rPr>
        <w:t>Гкал/ч.</w:t>
      </w:r>
      <w:r>
        <w:rPr>
          <w:rFonts w:ascii="Times New Roman" w:hAnsi="Times New Roman" w:cs="Times New Roman"/>
          <w:spacing w:val="9"/>
          <w:sz w:val="26"/>
          <w:szCs w:val="26"/>
        </w:rPr>
        <w:t xml:space="preserve"> </w:t>
      </w:r>
      <w:r>
        <w:rPr>
          <w:rFonts w:ascii="Times New Roman" w:hAnsi="Times New Roman" w:cs="Times New Roman"/>
          <w:spacing w:val="-1"/>
          <w:sz w:val="26"/>
          <w:szCs w:val="26"/>
        </w:rPr>
        <w:t>При</w:t>
      </w:r>
      <w:r>
        <w:rPr>
          <w:rFonts w:ascii="Times New Roman" w:hAnsi="Times New Roman" w:cs="Times New Roman"/>
          <w:spacing w:val="9"/>
          <w:sz w:val="26"/>
          <w:szCs w:val="26"/>
        </w:rPr>
        <w:t xml:space="preserve"> </w:t>
      </w:r>
      <w:r>
        <w:rPr>
          <w:rFonts w:ascii="Times New Roman" w:hAnsi="Times New Roman" w:cs="Times New Roman"/>
          <w:sz w:val="26"/>
          <w:szCs w:val="26"/>
        </w:rPr>
        <w:t>этом</w:t>
      </w:r>
      <w:r>
        <w:rPr>
          <w:rFonts w:ascii="Times New Roman" w:hAnsi="Times New Roman" w:cs="Times New Roman"/>
          <w:spacing w:val="7"/>
          <w:sz w:val="26"/>
          <w:szCs w:val="26"/>
        </w:rPr>
        <w:t xml:space="preserve"> </w:t>
      </w:r>
      <w:r>
        <w:rPr>
          <w:rFonts w:ascii="Times New Roman" w:hAnsi="Times New Roman" w:cs="Times New Roman"/>
          <w:spacing w:val="-1"/>
          <w:sz w:val="26"/>
          <w:szCs w:val="26"/>
        </w:rPr>
        <w:t>нагрузка</w:t>
      </w:r>
      <w:r>
        <w:rPr>
          <w:rFonts w:ascii="Times New Roman" w:hAnsi="Times New Roman" w:cs="Times New Roman"/>
          <w:spacing w:val="10"/>
          <w:sz w:val="26"/>
          <w:szCs w:val="26"/>
        </w:rPr>
        <w:t xml:space="preserve"> </w:t>
      </w:r>
      <w:r>
        <w:rPr>
          <w:rFonts w:ascii="Times New Roman" w:hAnsi="Times New Roman" w:cs="Times New Roman"/>
          <w:sz w:val="26"/>
          <w:szCs w:val="26"/>
        </w:rPr>
        <w:t>в</w:t>
      </w:r>
      <w:r>
        <w:rPr>
          <w:rFonts w:ascii="Times New Roman" w:hAnsi="Times New Roman" w:cs="Times New Roman"/>
          <w:spacing w:val="75"/>
          <w:sz w:val="26"/>
          <w:szCs w:val="26"/>
        </w:rPr>
        <w:t xml:space="preserve"> </w:t>
      </w:r>
      <w:r>
        <w:rPr>
          <w:rFonts w:ascii="Times New Roman" w:hAnsi="Times New Roman" w:cs="Times New Roman"/>
          <w:sz w:val="26"/>
          <w:szCs w:val="26"/>
        </w:rPr>
        <w:t>0,1780</w:t>
      </w:r>
      <w:r>
        <w:rPr>
          <w:rFonts w:ascii="Times New Roman" w:hAnsi="Times New Roman" w:cs="Times New Roman"/>
          <w:spacing w:val="-5"/>
          <w:sz w:val="26"/>
          <w:szCs w:val="26"/>
        </w:rPr>
        <w:t xml:space="preserve"> </w:t>
      </w:r>
      <w:r>
        <w:rPr>
          <w:rFonts w:ascii="Times New Roman" w:hAnsi="Times New Roman" w:cs="Times New Roman"/>
          <w:spacing w:val="-1"/>
          <w:sz w:val="26"/>
          <w:szCs w:val="26"/>
        </w:rPr>
        <w:t>Гкал/ч</w:t>
      </w:r>
      <w:r>
        <w:rPr>
          <w:rFonts w:ascii="Times New Roman" w:hAnsi="Times New Roman" w:cs="Times New Roman"/>
          <w:spacing w:val="-6"/>
          <w:sz w:val="26"/>
          <w:szCs w:val="26"/>
        </w:rPr>
        <w:t xml:space="preserve"> </w:t>
      </w:r>
      <w:r>
        <w:rPr>
          <w:rFonts w:ascii="Times New Roman" w:hAnsi="Times New Roman" w:cs="Times New Roman"/>
          <w:spacing w:val="-1"/>
          <w:sz w:val="26"/>
          <w:szCs w:val="26"/>
        </w:rPr>
        <w:t>подключена</w:t>
      </w:r>
      <w:r>
        <w:rPr>
          <w:rFonts w:ascii="Times New Roman" w:hAnsi="Times New Roman" w:cs="Times New Roman"/>
          <w:spacing w:val="-4"/>
          <w:sz w:val="26"/>
          <w:szCs w:val="26"/>
        </w:rPr>
        <w:t xml:space="preserve"> </w:t>
      </w:r>
      <w:r>
        <w:rPr>
          <w:rFonts w:ascii="Times New Roman" w:hAnsi="Times New Roman" w:cs="Times New Roman"/>
          <w:sz w:val="26"/>
          <w:szCs w:val="26"/>
        </w:rPr>
        <w:t>к</w:t>
      </w:r>
      <w:r>
        <w:rPr>
          <w:rFonts w:ascii="Times New Roman" w:hAnsi="Times New Roman" w:cs="Times New Roman"/>
          <w:spacing w:val="-5"/>
          <w:sz w:val="26"/>
          <w:szCs w:val="26"/>
        </w:rPr>
        <w:t xml:space="preserve"> </w:t>
      </w:r>
      <w:r>
        <w:rPr>
          <w:rFonts w:ascii="Times New Roman" w:hAnsi="Times New Roman" w:cs="Times New Roman"/>
          <w:spacing w:val="-1"/>
          <w:sz w:val="26"/>
          <w:szCs w:val="26"/>
        </w:rPr>
        <w:t>котельной</w:t>
      </w:r>
      <w:r>
        <w:rPr>
          <w:rFonts w:ascii="Times New Roman" w:hAnsi="Times New Roman" w:cs="Times New Roman"/>
          <w:spacing w:val="-8"/>
          <w:sz w:val="26"/>
          <w:szCs w:val="26"/>
        </w:rPr>
        <w:t xml:space="preserve"> </w:t>
      </w:r>
      <w:r>
        <w:rPr>
          <w:rFonts w:ascii="Times New Roman" w:hAnsi="Times New Roman" w:cs="Times New Roman"/>
          <w:sz w:val="26"/>
          <w:szCs w:val="26"/>
        </w:rPr>
        <w:t>№8</w:t>
      </w:r>
      <w:r>
        <w:rPr>
          <w:rFonts w:ascii="Times New Roman" w:hAnsi="Times New Roman" w:cs="Times New Roman"/>
          <w:spacing w:val="-7"/>
          <w:sz w:val="26"/>
          <w:szCs w:val="26"/>
        </w:rPr>
        <w:t xml:space="preserve"> </w:t>
      </w:r>
      <w:r>
        <w:rPr>
          <w:rFonts w:ascii="Times New Roman" w:hAnsi="Times New Roman" w:cs="Times New Roman"/>
          <w:spacing w:val="-1"/>
          <w:sz w:val="26"/>
          <w:szCs w:val="26"/>
        </w:rPr>
        <w:t>(с.</w:t>
      </w:r>
      <w:r>
        <w:rPr>
          <w:rFonts w:ascii="Times New Roman" w:hAnsi="Times New Roman" w:cs="Times New Roman"/>
          <w:spacing w:val="-5"/>
          <w:sz w:val="26"/>
          <w:szCs w:val="26"/>
        </w:rPr>
        <w:t xml:space="preserve"> </w:t>
      </w:r>
      <w:r>
        <w:rPr>
          <w:rFonts w:ascii="Times New Roman" w:hAnsi="Times New Roman" w:cs="Times New Roman"/>
          <w:spacing w:val="-1"/>
          <w:sz w:val="26"/>
          <w:szCs w:val="26"/>
        </w:rPr>
        <w:t>Огнёвка),</w:t>
      </w:r>
      <w:r>
        <w:rPr>
          <w:rFonts w:ascii="Times New Roman" w:hAnsi="Times New Roman" w:cs="Times New Roman"/>
          <w:spacing w:val="-5"/>
          <w:sz w:val="26"/>
          <w:szCs w:val="26"/>
        </w:rPr>
        <w:t xml:space="preserve"> </w:t>
      </w:r>
      <w:r>
        <w:rPr>
          <w:rFonts w:ascii="Times New Roman" w:hAnsi="Times New Roman" w:cs="Times New Roman"/>
          <w:spacing w:val="-1"/>
          <w:sz w:val="26"/>
          <w:szCs w:val="26"/>
        </w:rPr>
        <w:t>нагрузка</w:t>
      </w:r>
      <w:r>
        <w:rPr>
          <w:rFonts w:ascii="Times New Roman" w:hAnsi="Times New Roman" w:cs="Times New Roman"/>
          <w:spacing w:val="-7"/>
          <w:sz w:val="26"/>
          <w:szCs w:val="26"/>
        </w:rPr>
        <w:t xml:space="preserve"> </w:t>
      </w:r>
      <w:r>
        <w:rPr>
          <w:rFonts w:ascii="Times New Roman" w:hAnsi="Times New Roman" w:cs="Times New Roman"/>
          <w:sz w:val="26"/>
          <w:szCs w:val="26"/>
        </w:rPr>
        <w:t>в</w:t>
      </w:r>
      <w:r>
        <w:rPr>
          <w:rFonts w:ascii="Times New Roman" w:hAnsi="Times New Roman" w:cs="Times New Roman"/>
          <w:spacing w:val="-4"/>
          <w:sz w:val="26"/>
          <w:szCs w:val="26"/>
        </w:rPr>
        <w:t xml:space="preserve"> </w:t>
      </w:r>
      <w:r>
        <w:rPr>
          <w:rFonts w:ascii="Times New Roman" w:hAnsi="Times New Roman" w:cs="Times New Roman"/>
          <w:spacing w:val="-2"/>
          <w:sz w:val="26"/>
          <w:szCs w:val="26"/>
        </w:rPr>
        <w:t>0,1150</w:t>
      </w:r>
      <w:r>
        <w:rPr>
          <w:rFonts w:ascii="Times New Roman" w:hAnsi="Times New Roman" w:cs="Times New Roman"/>
          <w:spacing w:val="-5"/>
          <w:sz w:val="26"/>
          <w:szCs w:val="26"/>
        </w:rPr>
        <w:t xml:space="preserve"> </w:t>
      </w:r>
      <w:r>
        <w:rPr>
          <w:rFonts w:ascii="Times New Roman" w:hAnsi="Times New Roman" w:cs="Times New Roman"/>
          <w:spacing w:val="-1"/>
          <w:sz w:val="26"/>
          <w:szCs w:val="26"/>
        </w:rPr>
        <w:t>Гкал/ч</w:t>
      </w:r>
      <w:r>
        <w:rPr>
          <w:rFonts w:ascii="Times New Roman" w:hAnsi="Times New Roman" w:cs="Times New Roman"/>
          <w:spacing w:val="-4"/>
          <w:sz w:val="26"/>
          <w:szCs w:val="26"/>
        </w:rPr>
        <w:t xml:space="preserve"> </w:t>
      </w:r>
      <w:r>
        <w:rPr>
          <w:rFonts w:ascii="Times New Roman" w:hAnsi="Times New Roman" w:cs="Times New Roman"/>
          <w:sz w:val="26"/>
          <w:szCs w:val="26"/>
        </w:rPr>
        <w:t>–</w:t>
      </w:r>
      <w:r>
        <w:rPr>
          <w:rFonts w:ascii="Times New Roman" w:hAnsi="Times New Roman" w:cs="Times New Roman"/>
          <w:spacing w:val="-4"/>
          <w:sz w:val="26"/>
          <w:szCs w:val="26"/>
        </w:rPr>
        <w:t xml:space="preserve"> </w:t>
      </w:r>
      <w:r>
        <w:rPr>
          <w:rFonts w:ascii="Times New Roman" w:hAnsi="Times New Roman" w:cs="Times New Roman"/>
          <w:sz w:val="26"/>
          <w:szCs w:val="26"/>
        </w:rPr>
        <w:t>к</w:t>
      </w:r>
      <w:r>
        <w:rPr>
          <w:rFonts w:ascii="Times New Roman" w:hAnsi="Times New Roman" w:cs="Times New Roman"/>
          <w:spacing w:val="-7"/>
          <w:sz w:val="26"/>
          <w:szCs w:val="26"/>
        </w:rPr>
        <w:t xml:space="preserve"> </w:t>
      </w:r>
      <w:r>
        <w:rPr>
          <w:rFonts w:ascii="Times New Roman" w:hAnsi="Times New Roman" w:cs="Times New Roman"/>
          <w:spacing w:val="-1"/>
          <w:sz w:val="26"/>
          <w:szCs w:val="26"/>
        </w:rPr>
        <w:t>котельной</w:t>
      </w:r>
      <w:r>
        <w:rPr>
          <w:rFonts w:ascii="Times New Roman" w:hAnsi="Times New Roman" w:cs="Times New Roman"/>
          <w:sz w:val="26"/>
          <w:szCs w:val="26"/>
        </w:rPr>
        <w:t xml:space="preserve"> №9</w:t>
      </w:r>
      <w:r>
        <w:rPr>
          <w:rFonts w:ascii="Times New Roman" w:hAnsi="Times New Roman" w:cs="Times New Roman"/>
          <w:spacing w:val="-2"/>
          <w:sz w:val="26"/>
          <w:szCs w:val="26"/>
        </w:rPr>
        <w:t xml:space="preserve"> </w:t>
      </w:r>
      <w:r>
        <w:rPr>
          <w:rFonts w:ascii="Times New Roman" w:hAnsi="Times New Roman" w:cs="Times New Roman"/>
          <w:sz w:val="26"/>
          <w:szCs w:val="26"/>
        </w:rPr>
        <w:t>(с.</w:t>
      </w:r>
      <w:r>
        <w:rPr>
          <w:rFonts w:ascii="Times New Roman" w:hAnsi="Times New Roman" w:cs="Times New Roman"/>
          <w:spacing w:val="-1"/>
          <w:sz w:val="26"/>
          <w:szCs w:val="26"/>
        </w:rPr>
        <w:t xml:space="preserve"> Кайтанак).</w:t>
      </w:r>
    </w:p>
    <w:p w14:paraId="3D152B70" w14:textId="77777777" w:rsidR="007C413F" w:rsidRDefault="007C413F">
      <w:pPr>
        <w:spacing w:before="120" w:after="120" w:line="276" w:lineRule="auto"/>
        <w:ind w:right="282" w:firstLine="567"/>
        <w:jc w:val="both"/>
        <w:rPr>
          <w:sz w:val="26"/>
          <w:szCs w:val="26"/>
          <w:highlight w:val="cyan"/>
        </w:rPr>
        <w:sectPr w:rsidR="007C413F">
          <w:pgSz w:w="11906" w:h="16838"/>
          <w:pgMar w:top="1134" w:right="567" w:bottom="1134" w:left="1701" w:header="567" w:footer="567" w:gutter="0"/>
          <w:cols w:space="708"/>
          <w:docGrid w:linePitch="360"/>
        </w:sectPr>
      </w:pPr>
    </w:p>
    <w:p w14:paraId="70304F76" w14:textId="77777777" w:rsidR="007C413F" w:rsidRDefault="00000000">
      <w:pPr>
        <w:spacing w:before="120" w:after="120" w:line="276" w:lineRule="auto"/>
        <w:jc w:val="right"/>
        <w:rPr>
          <w:rFonts w:eastAsia="Arial"/>
          <w:bCs/>
          <w:spacing w:val="-1"/>
          <w:sz w:val="26"/>
          <w:szCs w:val="26"/>
        </w:rPr>
      </w:pPr>
      <w:r>
        <w:rPr>
          <w:rFonts w:eastAsia="Arial"/>
          <w:bCs/>
          <w:spacing w:val="-1"/>
          <w:sz w:val="26"/>
          <w:szCs w:val="26"/>
        </w:rPr>
        <w:lastRenderedPageBreak/>
        <w:t>Таблица 2.8.3-1</w:t>
      </w:r>
    </w:p>
    <w:p w14:paraId="086551AA" w14:textId="77777777" w:rsidR="007C413F" w:rsidRDefault="00000000">
      <w:pPr>
        <w:spacing w:before="120" w:after="120" w:line="276" w:lineRule="auto"/>
        <w:jc w:val="center"/>
        <w:rPr>
          <w:rFonts w:eastAsia="Arial"/>
          <w:bCs/>
          <w:spacing w:val="-1"/>
          <w:sz w:val="26"/>
          <w:szCs w:val="26"/>
        </w:rPr>
      </w:pPr>
      <w:r>
        <w:rPr>
          <w:rFonts w:eastAsia="Arial"/>
          <w:bCs/>
          <w:spacing w:val="-1"/>
          <w:sz w:val="26"/>
          <w:szCs w:val="26"/>
        </w:rPr>
        <w:t>Технические характеристики основного оборудования котельных Огневского сельского поселения</w:t>
      </w:r>
    </w:p>
    <w:tbl>
      <w:tblPr>
        <w:tblStyle w:val="af6"/>
        <w:tblW w:w="4964" w:type="pct"/>
        <w:tblInd w:w="279" w:type="dxa"/>
        <w:tblLayout w:type="fixed"/>
        <w:tblLook w:val="04A0" w:firstRow="1" w:lastRow="0" w:firstColumn="1" w:lastColumn="0" w:noHBand="0" w:noVBand="1"/>
      </w:tblPr>
      <w:tblGrid>
        <w:gridCol w:w="995"/>
        <w:gridCol w:w="1558"/>
        <w:gridCol w:w="850"/>
        <w:gridCol w:w="992"/>
        <w:gridCol w:w="1561"/>
        <w:gridCol w:w="711"/>
        <w:gridCol w:w="1136"/>
        <w:gridCol w:w="995"/>
        <w:gridCol w:w="997"/>
        <w:gridCol w:w="853"/>
        <w:gridCol w:w="1136"/>
        <w:gridCol w:w="1700"/>
        <w:gridCol w:w="971"/>
      </w:tblGrid>
      <w:tr w:rsidR="007C413F" w14:paraId="68B0F76E" w14:textId="77777777">
        <w:trPr>
          <w:cantSplit/>
          <w:trHeight w:val="1693"/>
        </w:trPr>
        <w:tc>
          <w:tcPr>
            <w:tcW w:w="344" w:type="pct"/>
            <w:shd w:val="clear" w:color="auto" w:fill="F2F2F2" w:themeFill="background1" w:themeFillShade="F2"/>
            <w:vAlign w:val="center"/>
          </w:tcPr>
          <w:p w14:paraId="31FA9A89" w14:textId="77777777" w:rsidR="007C413F" w:rsidRDefault="00000000">
            <w:pPr>
              <w:widowControl w:val="0"/>
              <w:spacing w:before="0"/>
              <w:ind w:left="0"/>
              <w:jc w:val="center"/>
              <w:rPr>
                <w:b/>
                <w:sz w:val="20"/>
                <w:szCs w:val="20"/>
              </w:rPr>
            </w:pPr>
            <w:r>
              <w:rPr>
                <w:b/>
                <w:sz w:val="20"/>
                <w:szCs w:val="20"/>
              </w:rPr>
              <w:t>№ котельной</w:t>
            </w:r>
          </w:p>
        </w:tc>
        <w:tc>
          <w:tcPr>
            <w:tcW w:w="539" w:type="pct"/>
            <w:shd w:val="clear" w:color="auto" w:fill="F2F2F2" w:themeFill="background1" w:themeFillShade="F2"/>
            <w:vAlign w:val="center"/>
          </w:tcPr>
          <w:p w14:paraId="760740F3" w14:textId="77777777" w:rsidR="007C413F" w:rsidRDefault="00000000">
            <w:pPr>
              <w:widowControl w:val="0"/>
              <w:spacing w:before="0"/>
              <w:ind w:left="0"/>
              <w:jc w:val="center"/>
              <w:rPr>
                <w:b/>
                <w:sz w:val="20"/>
                <w:szCs w:val="20"/>
              </w:rPr>
            </w:pPr>
            <w:r>
              <w:rPr>
                <w:b/>
                <w:sz w:val="20"/>
                <w:szCs w:val="20"/>
              </w:rPr>
              <w:t>Наименование</w:t>
            </w:r>
          </w:p>
        </w:tc>
        <w:tc>
          <w:tcPr>
            <w:tcW w:w="294" w:type="pct"/>
            <w:shd w:val="clear" w:color="auto" w:fill="F2F2F2" w:themeFill="background1" w:themeFillShade="F2"/>
            <w:textDirection w:val="btLr"/>
            <w:vAlign w:val="center"/>
          </w:tcPr>
          <w:p w14:paraId="0F53998D" w14:textId="77777777" w:rsidR="007C413F" w:rsidRDefault="00000000">
            <w:pPr>
              <w:widowControl w:val="0"/>
              <w:spacing w:before="0"/>
              <w:ind w:left="0"/>
              <w:jc w:val="center"/>
              <w:rPr>
                <w:b/>
                <w:sz w:val="20"/>
                <w:szCs w:val="20"/>
              </w:rPr>
            </w:pPr>
            <w:r>
              <w:rPr>
                <w:b/>
                <w:sz w:val="20"/>
                <w:szCs w:val="20"/>
              </w:rPr>
              <w:t>ст.№</w:t>
            </w:r>
          </w:p>
        </w:tc>
        <w:tc>
          <w:tcPr>
            <w:tcW w:w="343" w:type="pct"/>
            <w:shd w:val="clear" w:color="auto" w:fill="F2F2F2" w:themeFill="background1" w:themeFillShade="F2"/>
            <w:textDirection w:val="btLr"/>
            <w:vAlign w:val="center"/>
          </w:tcPr>
          <w:p w14:paraId="15365FA9" w14:textId="77777777" w:rsidR="007C413F" w:rsidRDefault="00000000">
            <w:pPr>
              <w:widowControl w:val="0"/>
              <w:spacing w:before="0"/>
              <w:ind w:left="0"/>
              <w:jc w:val="center"/>
              <w:rPr>
                <w:b/>
                <w:sz w:val="20"/>
                <w:szCs w:val="20"/>
              </w:rPr>
            </w:pPr>
            <w:r>
              <w:rPr>
                <w:b/>
                <w:sz w:val="20"/>
                <w:szCs w:val="20"/>
              </w:rPr>
              <w:t>Тип котла</w:t>
            </w:r>
          </w:p>
        </w:tc>
        <w:tc>
          <w:tcPr>
            <w:tcW w:w="540" w:type="pct"/>
            <w:shd w:val="clear" w:color="auto" w:fill="F2F2F2" w:themeFill="background1" w:themeFillShade="F2"/>
            <w:textDirection w:val="btLr"/>
            <w:vAlign w:val="center"/>
          </w:tcPr>
          <w:p w14:paraId="62009B07" w14:textId="77777777" w:rsidR="007C413F" w:rsidRDefault="00000000">
            <w:pPr>
              <w:widowControl w:val="0"/>
              <w:spacing w:before="0"/>
              <w:ind w:left="0"/>
              <w:jc w:val="center"/>
              <w:rPr>
                <w:b/>
                <w:sz w:val="20"/>
                <w:szCs w:val="20"/>
              </w:rPr>
            </w:pPr>
            <w:r>
              <w:rPr>
                <w:b/>
                <w:sz w:val="20"/>
                <w:szCs w:val="20"/>
              </w:rPr>
              <w:t>Установленная тепловая мощность, Гкал/ч</w:t>
            </w:r>
          </w:p>
        </w:tc>
        <w:tc>
          <w:tcPr>
            <w:tcW w:w="246" w:type="pct"/>
            <w:shd w:val="clear" w:color="auto" w:fill="F2F2F2" w:themeFill="background1" w:themeFillShade="F2"/>
            <w:textDirection w:val="btLr"/>
            <w:vAlign w:val="center"/>
          </w:tcPr>
          <w:p w14:paraId="4C484411" w14:textId="77777777" w:rsidR="007C413F" w:rsidRDefault="00000000">
            <w:pPr>
              <w:widowControl w:val="0"/>
              <w:spacing w:before="0"/>
              <w:ind w:left="0"/>
              <w:jc w:val="center"/>
              <w:rPr>
                <w:b/>
                <w:sz w:val="20"/>
                <w:szCs w:val="20"/>
              </w:rPr>
            </w:pPr>
            <w:r>
              <w:rPr>
                <w:b/>
                <w:sz w:val="20"/>
                <w:szCs w:val="20"/>
              </w:rPr>
              <w:t>КПД(бр), %</w:t>
            </w:r>
          </w:p>
        </w:tc>
        <w:tc>
          <w:tcPr>
            <w:tcW w:w="393" w:type="pct"/>
            <w:shd w:val="clear" w:color="auto" w:fill="F2F2F2" w:themeFill="background1" w:themeFillShade="F2"/>
            <w:textDirection w:val="btLr"/>
            <w:vAlign w:val="center"/>
          </w:tcPr>
          <w:p w14:paraId="0B6828EE" w14:textId="77777777" w:rsidR="007C413F" w:rsidRDefault="00000000">
            <w:pPr>
              <w:widowControl w:val="0"/>
              <w:spacing w:before="0"/>
              <w:ind w:left="0"/>
              <w:jc w:val="center"/>
              <w:rPr>
                <w:b/>
                <w:sz w:val="20"/>
                <w:szCs w:val="20"/>
              </w:rPr>
            </w:pPr>
            <w:r>
              <w:rPr>
                <w:b/>
                <w:sz w:val="20"/>
                <w:szCs w:val="20"/>
              </w:rPr>
              <w:t>Нормативный срок службы, лет</w:t>
            </w:r>
          </w:p>
        </w:tc>
        <w:tc>
          <w:tcPr>
            <w:tcW w:w="344" w:type="pct"/>
            <w:shd w:val="clear" w:color="auto" w:fill="F2F2F2" w:themeFill="background1" w:themeFillShade="F2"/>
            <w:textDirection w:val="btLr"/>
            <w:vAlign w:val="center"/>
          </w:tcPr>
          <w:p w14:paraId="35F6E364" w14:textId="77777777" w:rsidR="007C413F" w:rsidRDefault="00000000">
            <w:pPr>
              <w:widowControl w:val="0"/>
              <w:spacing w:before="0"/>
              <w:ind w:left="0"/>
              <w:jc w:val="center"/>
              <w:rPr>
                <w:b/>
                <w:sz w:val="20"/>
                <w:szCs w:val="20"/>
              </w:rPr>
            </w:pPr>
            <w:r>
              <w:rPr>
                <w:b/>
                <w:sz w:val="20"/>
                <w:szCs w:val="20"/>
              </w:rPr>
              <w:t>Год ввода в эксплуатацию</w:t>
            </w:r>
          </w:p>
        </w:tc>
        <w:tc>
          <w:tcPr>
            <w:tcW w:w="345" w:type="pct"/>
            <w:shd w:val="clear" w:color="auto" w:fill="F2F2F2" w:themeFill="background1" w:themeFillShade="F2"/>
            <w:textDirection w:val="btLr"/>
            <w:vAlign w:val="center"/>
          </w:tcPr>
          <w:p w14:paraId="5B7E3E41" w14:textId="77777777" w:rsidR="007C413F" w:rsidRDefault="00000000">
            <w:pPr>
              <w:widowControl w:val="0"/>
              <w:spacing w:before="0"/>
              <w:ind w:left="0"/>
              <w:jc w:val="center"/>
              <w:rPr>
                <w:b/>
                <w:sz w:val="20"/>
                <w:szCs w:val="20"/>
              </w:rPr>
            </w:pPr>
            <w:r>
              <w:rPr>
                <w:b/>
                <w:sz w:val="20"/>
                <w:szCs w:val="20"/>
              </w:rPr>
              <w:t>Срок службы (01.01.2020),</w:t>
            </w:r>
            <w:r>
              <w:rPr>
                <w:b/>
                <w:sz w:val="20"/>
                <w:szCs w:val="20"/>
              </w:rPr>
              <w:br/>
              <w:t xml:space="preserve"> лет</w:t>
            </w:r>
          </w:p>
        </w:tc>
        <w:tc>
          <w:tcPr>
            <w:tcW w:w="295" w:type="pct"/>
            <w:shd w:val="clear" w:color="auto" w:fill="F2F2F2" w:themeFill="background1" w:themeFillShade="F2"/>
            <w:textDirection w:val="btLr"/>
            <w:vAlign w:val="center"/>
          </w:tcPr>
          <w:p w14:paraId="15273608" w14:textId="77777777" w:rsidR="007C413F" w:rsidRDefault="00000000">
            <w:pPr>
              <w:widowControl w:val="0"/>
              <w:spacing w:before="0"/>
              <w:ind w:left="0"/>
              <w:jc w:val="center"/>
              <w:rPr>
                <w:b/>
                <w:sz w:val="20"/>
                <w:szCs w:val="20"/>
              </w:rPr>
            </w:pPr>
            <w:r>
              <w:rPr>
                <w:b/>
                <w:sz w:val="20"/>
                <w:szCs w:val="20"/>
              </w:rPr>
              <w:t>Износ, %</w:t>
            </w:r>
          </w:p>
        </w:tc>
        <w:tc>
          <w:tcPr>
            <w:tcW w:w="393" w:type="pct"/>
            <w:shd w:val="clear" w:color="auto" w:fill="F2F2F2" w:themeFill="background1" w:themeFillShade="F2"/>
            <w:textDirection w:val="btLr"/>
            <w:vAlign w:val="center"/>
          </w:tcPr>
          <w:p w14:paraId="1C509265" w14:textId="77777777" w:rsidR="007C413F" w:rsidRDefault="00000000">
            <w:pPr>
              <w:widowControl w:val="0"/>
              <w:spacing w:before="0"/>
              <w:ind w:left="0"/>
              <w:jc w:val="center"/>
              <w:rPr>
                <w:b/>
                <w:sz w:val="20"/>
                <w:szCs w:val="20"/>
              </w:rPr>
            </w:pPr>
            <w:r>
              <w:rPr>
                <w:b/>
                <w:sz w:val="20"/>
                <w:szCs w:val="20"/>
              </w:rPr>
              <w:t>Вид топлива</w:t>
            </w:r>
          </w:p>
        </w:tc>
        <w:tc>
          <w:tcPr>
            <w:tcW w:w="588" w:type="pct"/>
            <w:shd w:val="clear" w:color="auto" w:fill="F2F2F2" w:themeFill="background1" w:themeFillShade="F2"/>
            <w:textDirection w:val="btLr"/>
            <w:vAlign w:val="center"/>
          </w:tcPr>
          <w:p w14:paraId="5A0CFD17" w14:textId="77777777" w:rsidR="007C413F" w:rsidRDefault="00000000">
            <w:pPr>
              <w:widowControl w:val="0"/>
              <w:spacing w:before="0"/>
              <w:ind w:left="0"/>
              <w:jc w:val="center"/>
              <w:rPr>
                <w:b/>
                <w:sz w:val="20"/>
                <w:szCs w:val="20"/>
              </w:rPr>
            </w:pPr>
            <w:r>
              <w:rPr>
                <w:b/>
                <w:sz w:val="20"/>
                <w:szCs w:val="20"/>
              </w:rPr>
              <w:t>Дата последнего освидетельствования при допуске к эксплуатации</w:t>
            </w:r>
          </w:p>
        </w:tc>
        <w:tc>
          <w:tcPr>
            <w:tcW w:w="336" w:type="pct"/>
            <w:shd w:val="clear" w:color="auto" w:fill="F2F2F2" w:themeFill="background1" w:themeFillShade="F2"/>
            <w:textDirection w:val="btLr"/>
            <w:vAlign w:val="center"/>
          </w:tcPr>
          <w:p w14:paraId="3F563160" w14:textId="77777777" w:rsidR="007C413F" w:rsidRDefault="00000000">
            <w:pPr>
              <w:widowControl w:val="0"/>
              <w:spacing w:before="0"/>
              <w:ind w:left="0"/>
              <w:jc w:val="center"/>
              <w:rPr>
                <w:b/>
                <w:sz w:val="20"/>
                <w:szCs w:val="20"/>
              </w:rPr>
            </w:pPr>
            <w:r>
              <w:rPr>
                <w:b/>
                <w:sz w:val="20"/>
                <w:szCs w:val="20"/>
              </w:rPr>
              <w:t>Предварительный год замены котлов</w:t>
            </w:r>
          </w:p>
        </w:tc>
      </w:tr>
      <w:tr w:rsidR="007C413F" w14:paraId="2EF524BB" w14:textId="77777777">
        <w:trPr>
          <w:cantSplit/>
          <w:trHeight w:val="20"/>
        </w:trPr>
        <w:tc>
          <w:tcPr>
            <w:tcW w:w="344" w:type="pct"/>
            <w:vMerge w:val="restart"/>
            <w:vAlign w:val="center"/>
          </w:tcPr>
          <w:p w14:paraId="681122B5" w14:textId="77777777" w:rsidR="007C413F" w:rsidRDefault="00000000">
            <w:pPr>
              <w:spacing w:before="0"/>
              <w:ind w:left="0"/>
              <w:jc w:val="center"/>
              <w:rPr>
                <w:sz w:val="20"/>
                <w:szCs w:val="20"/>
              </w:rPr>
            </w:pPr>
            <w:r>
              <w:rPr>
                <w:sz w:val="20"/>
                <w:szCs w:val="20"/>
              </w:rPr>
              <w:t>№ 8</w:t>
            </w:r>
          </w:p>
        </w:tc>
        <w:tc>
          <w:tcPr>
            <w:tcW w:w="539" w:type="pct"/>
            <w:vMerge w:val="restart"/>
            <w:vAlign w:val="center"/>
          </w:tcPr>
          <w:p w14:paraId="746D5B3C" w14:textId="77777777" w:rsidR="007C413F" w:rsidRDefault="00000000">
            <w:pPr>
              <w:spacing w:before="0"/>
              <w:ind w:left="0"/>
              <w:jc w:val="center"/>
              <w:rPr>
                <w:sz w:val="20"/>
                <w:szCs w:val="20"/>
              </w:rPr>
            </w:pPr>
            <w:r>
              <w:rPr>
                <w:sz w:val="20"/>
                <w:szCs w:val="20"/>
              </w:rPr>
              <w:t>Котельная № 8 (с. Огнёвка)</w:t>
            </w:r>
          </w:p>
        </w:tc>
        <w:tc>
          <w:tcPr>
            <w:tcW w:w="294" w:type="pct"/>
            <w:noWrap/>
            <w:vAlign w:val="center"/>
          </w:tcPr>
          <w:p w14:paraId="2251F2B4" w14:textId="77777777" w:rsidR="007C413F" w:rsidRDefault="00000000">
            <w:pPr>
              <w:widowControl w:val="0"/>
              <w:spacing w:before="0"/>
              <w:ind w:left="0"/>
              <w:jc w:val="center"/>
              <w:rPr>
                <w:sz w:val="20"/>
                <w:szCs w:val="20"/>
              </w:rPr>
            </w:pPr>
            <w:r>
              <w:rPr>
                <w:sz w:val="20"/>
                <w:szCs w:val="20"/>
              </w:rPr>
              <w:t>ст. №1</w:t>
            </w:r>
          </w:p>
        </w:tc>
        <w:tc>
          <w:tcPr>
            <w:tcW w:w="343" w:type="pct"/>
            <w:noWrap/>
            <w:vAlign w:val="center"/>
          </w:tcPr>
          <w:p w14:paraId="3CD89811" w14:textId="77777777" w:rsidR="007C413F" w:rsidRDefault="00000000">
            <w:pPr>
              <w:widowControl w:val="0"/>
              <w:spacing w:before="0"/>
              <w:ind w:left="0"/>
              <w:jc w:val="center"/>
              <w:rPr>
                <w:sz w:val="20"/>
                <w:szCs w:val="20"/>
              </w:rPr>
            </w:pPr>
            <w:r>
              <w:rPr>
                <w:sz w:val="20"/>
                <w:szCs w:val="20"/>
              </w:rPr>
              <w:t>КВр-0,4</w:t>
            </w:r>
          </w:p>
        </w:tc>
        <w:tc>
          <w:tcPr>
            <w:tcW w:w="540" w:type="pct"/>
            <w:noWrap/>
            <w:vAlign w:val="center"/>
          </w:tcPr>
          <w:p w14:paraId="5C4E9240" w14:textId="77777777" w:rsidR="007C413F" w:rsidRDefault="00000000">
            <w:pPr>
              <w:widowControl w:val="0"/>
              <w:spacing w:before="0"/>
              <w:ind w:left="0"/>
              <w:jc w:val="center"/>
              <w:rPr>
                <w:sz w:val="20"/>
                <w:szCs w:val="20"/>
              </w:rPr>
            </w:pPr>
            <w:r>
              <w:rPr>
                <w:sz w:val="20"/>
                <w:szCs w:val="20"/>
              </w:rPr>
              <w:t>0,34</w:t>
            </w:r>
          </w:p>
        </w:tc>
        <w:tc>
          <w:tcPr>
            <w:tcW w:w="246" w:type="pct"/>
            <w:noWrap/>
            <w:vAlign w:val="center"/>
          </w:tcPr>
          <w:p w14:paraId="4D4D856E" w14:textId="77777777" w:rsidR="007C413F" w:rsidRDefault="00000000">
            <w:pPr>
              <w:widowControl w:val="0"/>
              <w:spacing w:before="0"/>
              <w:ind w:left="0"/>
              <w:jc w:val="center"/>
              <w:rPr>
                <w:sz w:val="20"/>
                <w:szCs w:val="20"/>
              </w:rPr>
            </w:pPr>
            <w:r>
              <w:rPr>
                <w:sz w:val="20"/>
                <w:szCs w:val="20"/>
              </w:rPr>
              <w:t>80</w:t>
            </w:r>
          </w:p>
        </w:tc>
        <w:tc>
          <w:tcPr>
            <w:tcW w:w="393" w:type="pct"/>
            <w:noWrap/>
            <w:vAlign w:val="center"/>
          </w:tcPr>
          <w:p w14:paraId="3204A12E" w14:textId="77777777" w:rsidR="007C413F" w:rsidRDefault="00000000">
            <w:pPr>
              <w:widowControl w:val="0"/>
              <w:spacing w:before="0"/>
              <w:ind w:left="0"/>
              <w:jc w:val="center"/>
              <w:rPr>
                <w:sz w:val="20"/>
                <w:szCs w:val="20"/>
              </w:rPr>
            </w:pPr>
            <w:r>
              <w:rPr>
                <w:sz w:val="20"/>
                <w:szCs w:val="20"/>
              </w:rPr>
              <w:t>10</w:t>
            </w:r>
          </w:p>
        </w:tc>
        <w:tc>
          <w:tcPr>
            <w:tcW w:w="344" w:type="pct"/>
            <w:noWrap/>
            <w:vAlign w:val="center"/>
          </w:tcPr>
          <w:p w14:paraId="76A841D7" w14:textId="77777777" w:rsidR="007C413F" w:rsidRDefault="00000000">
            <w:pPr>
              <w:widowControl w:val="0"/>
              <w:spacing w:before="0"/>
              <w:ind w:left="0"/>
              <w:jc w:val="center"/>
              <w:rPr>
                <w:sz w:val="20"/>
                <w:szCs w:val="20"/>
              </w:rPr>
            </w:pPr>
            <w:r>
              <w:rPr>
                <w:sz w:val="20"/>
                <w:szCs w:val="20"/>
              </w:rPr>
              <w:t>2020</w:t>
            </w:r>
          </w:p>
        </w:tc>
        <w:tc>
          <w:tcPr>
            <w:tcW w:w="345" w:type="pct"/>
            <w:noWrap/>
            <w:vAlign w:val="center"/>
          </w:tcPr>
          <w:p w14:paraId="2FF2D708" w14:textId="77777777" w:rsidR="007C413F" w:rsidRDefault="00000000">
            <w:pPr>
              <w:widowControl w:val="0"/>
              <w:spacing w:before="0"/>
              <w:ind w:left="0"/>
              <w:jc w:val="center"/>
              <w:rPr>
                <w:sz w:val="20"/>
                <w:szCs w:val="20"/>
              </w:rPr>
            </w:pPr>
            <w:r>
              <w:rPr>
                <w:sz w:val="20"/>
                <w:szCs w:val="20"/>
              </w:rPr>
              <w:t>1</w:t>
            </w:r>
          </w:p>
        </w:tc>
        <w:tc>
          <w:tcPr>
            <w:tcW w:w="295" w:type="pct"/>
            <w:noWrap/>
            <w:vAlign w:val="center"/>
          </w:tcPr>
          <w:p w14:paraId="1230268D" w14:textId="77777777" w:rsidR="007C413F" w:rsidRDefault="00000000">
            <w:pPr>
              <w:widowControl w:val="0"/>
              <w:spacing w:before="0"/>
              <w:ind w:left="0"/>
              <w:jc w:val="center"/>
              <w:rPr>
                <w:sz w:val="20"/>
                <w:szCs w:val="20"/>
              </w:rPr>
            </w:pPr>
            <w:r>
              <w:rPr>
                <w:sz w:val="20"/>
                <w:szCs w:val="20"/>
              </w:rPr>
              <w:t>5</w:t>
            </w:r>
          </w:p>
        </w:tc>
        <w:tc>
          <w:tcPr>
            <w:tcW w:w="393" w:type="pct"/>
            <w:vAlign w:val="center"/>
          </w:tcPr>
          <w:p w14:paraId="5C439E20" w14:textId="77777777" w:rsidR="007C413F" w:rsidRDefault="00000000">
            <w:pPr>
              <w:widowControl w:val="0"/>
              <w:spacing w:before="0"/>
              <w:ind w:left="0"/>
              <w:jc w:val="center"/>
              <w:rPr>
                <w:sz w:val="20"/>
                <w:szCs w:val="20"/>
              </w:rPr>
            </w:pPr>
            <w:r>
              <w:rPr>
                <w:sz w:val="20"/>
                <w:szCs w:val="20"/>
              </w:rPr>
              <w:t>каменный уголь марки ДР</w:t>
            </w:r>
          </w:p>
        </w:tc>
        <w:tc>
          <w:tcPr>
            <w:tcW w:w="588" w:type="pct"/>
            <w:vAlign w:val="center"/>
          </w:tcPr>
          <w:p w14:paraId="29162697" w14:textId="77777777" w:rsidR="007C413F" w:rsidRDefault="00000000">
            <w:pPr>
              <w:widowControl w:val="0"/>
              <w:spacing w:before="0"/>
              <w:ind w:left="0"/>
              <w:jc w:val="center"/>
              <w:rPr>
                <w:sz w:val="20"/>
                <w:szCs w:val="20"/>
              </w:rPr>
            </w:pPr>
            <w:r>
              <w:rPr>
                <w:sz w:val="20"/>
                <w:szCs w:val="20"/>
              </w:rPr>
              <w:t>22.08.2021</w:t>
            </w:r>
          </w:p>
        </w:tc>
        <w:tc>
          <w:tcPr>
            <w:tcW w:w="336" w:type="pct"/>
            <w:noWrap/>
            <w:vAlign w:val="center"/>
          </w:tcPr>
          <w:p w14:paraId="51D33716" w14:textId="77777777" w:rsidR="007C413F" w:rsidRDefault="00000000">
            <w:pPr>
              <w:widowControl w:val="0"/>
              <w:spacing w:before="0"/>
              <w:ind w:left="0"/>
              <w:jc w:val="center"/>
              <w:rPr>
                <w:sz w:val="20"/>
                <w:szCs w:val="20"/>
              </w:rPr>
            </w:pPr>
            <w:r>
              <w:rPr>
                <w:sz w:val="20"/>
                <w:szCs w:val="20"/>
              </w:rPr>
              <w:t>2030</w:t>
            </w:r>
          </w:p>
        </w:tc>
      </w:tr>
      <w:tr w:rsidR="007C413F" w14:paraId="1B132A8C" w14:textId="77777777">
        <w:trPr>
          <w:cantSplit/>
          <w:trHeight w:val="20"/>
        </w:trPr>
        <w:tc>
          <w:tcPr>
            <w:tcW w:w="344" w:type="pct"/>
            <w:vMerge/>
            <w:vAlign w:val="center"/>
          </w:tcPr>
          <w:p w14:paraId="0D8ED654" w14:textId="77777777" w:rsidR="007C413F" w:rsidRDefault="007C413F">
            <w:pPr>
              <w:widowControl w:val="0"/>
              <w:spacing w:before="0"/>
              <w:ind w:left="0"/>
              <w:jc w:val="center"/>
              <w:rPr>
                <w:sz w:val="20"/>
                <w:szCs w:val="20"/>
              </w:rPr>
            </w:pPr>
          </w:p>
        </w:tc>
        <w:tc>
          <w:tcPr>
            <w:tcW w:w="539" w:type="pct"/>
            <w:vMerge/>
            <w:vAlign w:val="center"/>
          </w:tcPr>
          <w:p w14:paraId="3BC1176D" w14:textId="77777777" w:rsidR="007C413F" w:rsidRDefault="007C413F">
            <w:pPr>
              <w:widowControl w:val="0"/>
              <w:spacing w:before="0"/>
              <w:ind w:left="0"/>
              <w:jc w:val="center"/>
              <w:rPr>
                <w:sz w:val="20"/>
                <w:szCs w:val="20"/>
              </w:rPr>
            </w:pPr>
          </w:p>
        </w:tc>
        <w:tc>
          <w:tcPr>
            <w:tcW w:w="294" w:type="pct"/>
            <w:noWrap/>
            <w:vAlign w:val="center"/>
          </w:tcPr>
          <w:p w14:paraId="79AC924D" w14:textId="77777777" w:rsidR="007C413F" w:rsidRDefault="00000000">
            <w:pPr>
              <w:widowControl w:val="0"/>
              <w:spacing w:before="0"/>
              <w:ind w:left="0"/>
              <w:jc w:val="center"/>
              <w:rPr>
                <w:sz w:val="20"/>
                <w:szCs w:val="20"/>
              </w:rPr>
            </w:pPr>
            <w:r>
              <w:rPr>
                <w:sz w:val="20"/>
                <w:szCs w:val="20"/>
              </w:rPr>
              <w:t>ст. №2</w:t>
            </w:r>
          </w:p>
        </w:tc>
        <w:tc>
          <w:tcPr>
            <w:tcW w:w="343" w:type="pct"/>
            <w:noWrap/>
            <w:vAlign w:val="center"/>
          </w:tcPr>
          <w:p w14:paraId="6C758EC7" w14:textId="77777777" w:rsidR="007C413F" w:rsidRDefault="00000000">
            <w:pPr>
              <w:widowControl w:val="0"/>
              <w:spacing w:before="0"/>
              <w:ind w:left="0"/>
              <w:jc w:val="center"/>
              <w:rPr>
                <w:sz w:val="20"/>
                <w:szCs w:val="20"/>
              </w:rPr>
            </w:pPr>
            <w:r>
              <w:rPr>
                <w:sz w:val="20"/>
                <w:szCs w:val="20"/>
              </w:rPr>
              <w:t>КВр-0,5</w:t>
            </w:r>
          </w:p>
        </w:tc>
        <w:tc>
          <w:tcPr>
            <w:tcW w:w="540" w:type="pct"/>
            <w:noWrap/>
            <w:vAlign w:val="center"/>
          </w:tcPr>
          <w:p w14:paraId="74F35D67" w14:textId="77777777" w:rsidR="007C413F" w:rsidRDefault="00000000">
            <w:pPr>
              <w:widowControl w:val="0"/>
              <w:spacing w:before="0"/>
              <w:ind w:left="0"/>
              <w:jc w:val="center"/>
              <w:rPr>
                <w:sz w:val="20"/>
                <w:szCs w:val="20"/>
              </w:rPr>
            </w:pPr>
            <w:r>
              <w:rPr>
                <w:sz w:val="20"/>
                <w:szCs w:val="20"/>
              </w:rPr>
              <w:t>0,43</w:t>
            </w:r>
          </w:p>
        </w:tc>
        <w:tc>
          <w:tcPr>
            <w:tcW w:w="246" w:type="pct"/>
            <w:noWrap/>
            <w:vAlign w:val="center"/>
          </w:tcPr>
          <w:p w14:paraId="37533506" w14:textId="77777777" w:rsidR="007C413F" w:rsidRDefault="00000000">
            <w:pPr>
              <w:widowControl w:val="0"/>
              <w:spacing w:before="0"/>
              <w:ind w:left="0"/>
              <w:jc w:val="center"/>
              <w:rPr>
                <w:sz w:val="20"/>
                <w:szCs w:val="20"/>
              </w:rPr>
            </w:pPr>
            <w:r>
              <w:rPr>
                <w:sz w:val="20"/>
                <w:szCs w:val="20"/>
              </w:rPr>
              <w:t>80</w:t>
            </w:r>
          </w:p>
        </w:tc>
        <w:tc>
          <w:tcPr>
            <w:tcW w:w="393" w:type="pct"/>
            <w:noWrap/>
            <w:vAlign w:val="center"/>
          </w:tcPr>
          <w:p w14:paraId="0E2603B8" w14:textId="77777777" w:rsidR="007C413F" w:rsidRDefault="00000000">
            <w:pPr>
              <w:widowControl w:val="0"/>
              <w:spacing w:before="0"/>
              <w:ind w:left="0"/>
              <w:jc w:val="center"/>
              <w:rPr>
                <w:sz w:val="20"/>
                <w:szCs w:val="20"/>
              </w:rPr>
            </w:pPr>
            <w:r>
              <w:rPr>
                <w:sz w:val="20"/>
                <w:szCs w:val="20"/>
              </w:rPr>
              <w:t>10</w:t>
            </w:r>
          </w:p>
        </w:tc>
        <w:tc>
          <w:tcPr>
            <w:tcW w:w="344" w:type="pct"/>
            <w:noWrap/>
            <w:vAlign w:val="center"/>
          </w:tcPr>
          <w:p w14:paraId="636969D5" w14:textId="77777777" w:rsidR="007C413F" w:rsidRDefault="00000000">
            <w:pPr>
              <w:widowControl w:val="0"/>
              <w:spacing w:before="0"/>
              <w:ind w:left="0"/>
              <w:jc w:val="center"/>
              <w:rPr>
                <w:sz w:val="20"/>
                <w:szCs w:val="20"/>
              </w:rPr>
            </w:pPr>
            <w:r>
              <w:rPr>
                <w:sz w:val="20"/>
                <w:szCs w:val="20"/>
              </w:rPr>
              <w:t>2021</w:t>
            </w:r>
          </w:p>
        </w:tc>
        <w:tc>
          <w:tcPr>
            <w:tcW w:w="345" w:type="pct"/>
            <w:noWrap/>
            <w:vAlign w:val="center"/>
          </w:tcPr>
          <w:p w14:paraId="5E0DEEDD" w14:textId="77777777" w:rsidR="007C413F" w:rsidRDefault="00000000">
            <w:pPr>
              <w:widowControl w:val="0"/>
              <w:spacing w:before="0"/>
              <w:ind w:left="0"/>
              <w:jc w:val="center"/>
              <w:rPr>
                <w:sz w:val="20"/>
                <w:szCs w:val="20"/>
              </w:rPr>
            </w:pPr>
            <w:r>
              <w:rPr>
                <w:sz w:val="20"/>
                <w:szCs w:val="20"/>
              </w:rPr>
              <w:t>0</w:t>
            </w:r>
          </w:p>
        </w:tc>
        <w:tc>
          <w:tcPr>
            <w:tcW w:w="295" w:type="pct"/>
            <w:noWrap/>
            <w:vAlign w:val="center"/>
          </w:tcPr>
          <w:p w14:paraId="57916FFF" w14:textId="77777777" w:rsidR="007C413F" w:rsidRDefault="00000000">
            <w:pPr>
              <w:widowControl w:val="0"/>
              <w:spacing w:before="0"/>
              <w:ind w:left="0"/>
              <w:jc w:val="center"/>
              <w:rPr>
                <w:sz w:val="20"/>
                <w:szCs w:val="20"/>
              </w:rPr>
            </w:pPr>
            <w:r>
              <w:rPr>
                <w:sz w:val="20"/>
                <w:szCs w:val="20"/>
              </w:rPr>
              <w:t>0</w:t>
            </w:r>
          </w:p>
        </w:tc>
        <w:tc>
          <w:tcPr>
            <w:tcW w:w="393" w:type="pct"/>
            <w:vAlign w:val="center"/>
          </w:tcPr>
          <w:p w14:paraId="01827011" w14:textId="77777777" w:rsidR="007C413F" w:rsidRDefault="00000000">
            <w:pPr>
              <w:widowControl w:val="0"/>
              <w:spacing w:before="0"/>
              <w:ind w:left="0"/>
              <w:jc w:val="center"/>
              <w:rPr>
                <w:sz w:val="20"/>
                <w:szCs w:val="20"/>
              </w:rPr>
            </w:pPr>
            <w:r>
              <w:rPr>
                <w:sz w:val="20"/>
                <w:szCs w:val="20"/>
              </w:rPr>
              <w:t>каменный уголь марки ДР</w:t>
            </w:r>
          </w:p>
        </w:tc>
        <w:tc>
          <w:tcPr>
            <w:tcW w:w="588" w:type="pct"/>
            <w:vAlign w:val="center"/>
          </w:tcPr>
          <w:p w14:paraId="0411FB45" w14:textId="77777777" w:rsidR="007C413F" w:rsidRDefault="00000000">
            <w:pPr>
              <w:widowControl w:val="0"/>
              <w:spacing w:before="0"/>
              <w:ind w:left="0"/>
              <w:jc w:val="center"/>
              <w:rPr>
                <w:sz w:val="20"/>
                <w:szCs w:val="20"/>
              </w:rPr>
            </w:pPr>
            <w:r>
              <w:rPr>
                <w:sz w:val="20"/>
                <w:szCs w:val="20"/>
              </w:rPr>
              <w:t>22.08.2021</w:t>
            </w:r>
          </w:p>
        </w:tc>
        <w:tc>
          <w:tcPr>
            <w:tcW w:w="336" w:type="pct"/>
            <w:noWrap/>
            <w:vAlign w:val="center"/>
          </w:tcPr>
          <w:p w14:paraId="40E1374C" w14:textId="77777777" w:rsidR="007C413F" w:rsidRDefault="00000000">
            <w:pPr>
              <w:widowControl w:val="0"/>
              <w:spacing w:before="0"/>
              <w:ind w:left="0"/>
              <w:jc w:val="center"/>
              <w:rPr>
                <w:sz w:val="20"/>
                <w:szCs w:val="20"/>
              </w:rPr>
            </w:pPr>
            <w:r>
              <w:rPr>
                <w:sz w:val="20"/>
                <w:szCs w:val="20"/>
              </w:rPr>
              <w:t>2033</w:t>
            </w:r>
          </w:p>
        </w:tc>
      </w:tr>
      <w:tr w:rsidR="007C413F" w14:paraId="2F67EB54" w14:textId="77777777">
        <w:trPr>
          <w:cantSplit/>
          <w:trHeight w:val="20"/>
        </w:trPr>
        <w:tc>
          <w:tcPr>
            <w:tcW w:w="344" w:type="pct"/>
            <w:vMerge/>
            <w:vAlign w:val="center"/>
          </w:tcPr>
          <w:p w14:paraId="4953FF78" w14:textId="77777777" w:rsidR="007C413F" w:rsidRDefault="007C413F">
            <w:pPr>
              <w:widowControl w:val="0"/>
              <w:spacing w:before="0"/>
              <w:ind w:left="0"/>
              <w:jc w:val="center"/>
              <w:rPr>
                <w:sz w:val="20"/>
                <w:szCs w:val="20"/>
              </w:rPr>
            </w:pPr>
          </w:p>
        </w:tc>
        <w:tc>
          <w:tcPr>
            <w:tcW w:w="539" w:type="pct"/>
            <w:vMerge/>
            <w:vAlign w:val="center"/>
          </w:tcPr>
          <w:p w14:paraId="367C8ACB" w14:textId="77777777" w:rsidR="007C413F" w:rsidRDefault="007C413F">
            <w:pPr>
              <w:widowControl w:val="0"/>
              <w:spacing w:before="0"/>
              <w:ind w:left="0"/>
              <w:jc w:val="center"/>
              <w:rPr>
                <w:sz w:val="20"/>
                <w:szCs w:val="20"/>
              </w:rPr>
            </w:pPr>
          </w:p>
        </w:tc>
        <w:tc>
          <w:tcPr>
            <w:tcW w:w="637" w:type="pct"/>
            <w:gridSpan w:val="2"/>
            <w:noWrap/>
            <w:vAlign w:val="center"/>
          </w:tcPr>
          <w:p w14:paraId="62E54C4F" w14:textId="77777777" w:rsidR="007C413F" w:rsidRDefault="00000000">
            <w:pPr>
              <w:widowControl w:val="0"/>
              <w:spacing w:before="0"/>
              <w:ind w:left="0"/>
              <w:jc w:val="center"/>
              <w:rPr>
                <w:b/>
                <w:sz w:val="20"/>
                <w:szCs w:val="20"/>
              </w:rPr>
            </w:pPr>
            <w:r>
              <w:rPr>
                <w:b/>
                <w:sz w:val="20"/>
                <w:szCs w:val="20"/>
              </w:rPr>
              <w:t>Всего</w:t>
            </w:r>
          </w:p>
        </w:tc>
        <w:tc>
          <w:tcPr>
            <w:tcW w:w="540" w:type="pct"/>
            <w:noWrap/>
            <w:vAlign w:val="center"/>
          </w:tcPr>
          <w:p w14:paraId="11AD663E" w14:textId="77777777" w:rsidR="007C413F" w:rsidRDefault="00000000">
            <w:pPr>
              <w:widowControl w:val="0"/>
              <w:spacing w:before="0"/>
              <w:ind w:left="0"/>
              <w:jc w:val="center"/>
              <w:rPr>
                <w:b/>
                <w:sz w:val="20"/>
                <w:szCs w:val="20"/>
              </w:rPr>
            </w:pPr>
            <w:r>
              <w:rPr>
                <w:b/>
                <w:sz w:val="20"/>
                <w:szCs w:val="20"/>
              </w:rPr>
              <w:t>0,77</w:t>
            </w:r>
          </w:p>
        </w:tc>
        <w:tc>
          <w:tcPr>
            <w:tcW w:w="246" w:type="pct"/>
            <w:noWrap/>
            <w:vAlign w:val="center"/>
          </w:tcPr>
          <w:p w14:paraId="44380F72" w14:textId="77777777" w:rsidR="007C413F" w:rsidRDefault="00000000">
            <w:pPr>
              <w:widowControl w:val="0"/>
              <w:spacing w:before="0"/>
              <w:ind w:left="0"/>
              <w:jc w:val="center"/>
              <w:rPr>
                <w:b/>
                <w:sz w:val="20"/>
                <w:szCs w:val="20"/>
              </w:rPr>
            </w:pPr>
            <w:r>
              <w:rPr>
                <w:b/>
                <w:sz w:val="20"/>
                <w:szCs w:val="20"/>
              </w:rPr>
              <w:t>80</w:t>
            </w:r>
          </w:p>
        </w:tc>
        <w:tc>
          <w:tcPr>
            <w:tcW w:w="393" w:type="pct"/>
            <w:noWrap/>
            <w:vAlign w:val="center"/>
          </w:tcPr>
          <w:p w14:paraId="35B567B9" w14:textId="77777777" w:rsidR="007C413F" w:rsidRDefault="00000000">
            <w:pPr>
              <w:widowControl w:val="0"/>
              <w:spacing w:before="0"/>
              <w:ind w:left="0"/>
              <w:jc w:val="center"/>
              <w:rPr>
                <w:b/>
                <w:sz w:val="20"/>
                <w:szCs w:val="20"/>
              </w:rPr>
            </w:pPr>
            <w:r>
              <w:rPr>
                <w:b/>
                <w:sz w:val="20"/>
                <w:szCs w:val="20"/>
              </w:rPr>
              <w:t>10</w:t>
            </w:r>
          </w:p>
        </w:tc>
        <w:tc>
          <w:tcPr>
            <w:tcW w:w="344" w:type="pct"/>
            <w:noWrap/>
            <w:vAlign w:val="center"/>
          </w:tcPr>
          <w:p w14:paraId="0B58FFD9" w14:textId="77777777" w:rsidR="007C413F" w:rsidRDefault="00000000">
            <w:pPr>
              <w:widowControl w:val="0"/>
              <w:spacing w:before="0"/>
              <w:ind w:left="0"/>
              <w:jc w:val="center"/>
              <w:rPr>
                <w:b/>
                <w:sz w:val="20"/>
                <w:szCs w:val="20"/>
              </w:rPr>
            </w:pPr>
            <w:r>
              <w:rPr>
                <w:b/>
                <w:sz w:val="20"/>
                <w:szCs w:val="20"/>
              </w:rPr>
              <w:t>2020</w:t>
            </w:r>
          </w:p>
        </w:tc>
        <w:tc>
          <w:tcPr>
            <w:tcW w:w="345" w:type="pct"/>
            <w:noWrap/>
            <w:vAlign w:val="center"/>
          </w:tcPr>
          <w:p w14:paraId="705BE0ED" w14:textId="77777777" w:rsidR="007C413F" w:rsidRDefault="00000000">
            <w:pPr>
              <w:widowControl w:val="0"/>
              <w:spacing w:before="0"/>
              <w:ind w:left="0"/>
              <w:jc w:val="center"/>
              <w:rPr>
                <w:b/>
                <w:sz w:val="20"/>
                <w:szCs w:val="20"/>
              </w:rPr>
            </w:pPr>
            <w:r>
              <w:rPr>
                <w:b/>
                <w:sz w:val="20"/>
                <w:szCs w:val="20"/>
              </w:rPr>
              <w:t>1</w:t>
            </w:r>
          </w:p>
        </w:tc>
        <w:tc>
          <w:tcPr>
            <w:tcW w:w="295" w:type="pct"/>
            <w:noWrap/>
            <w:vAlign w:val="center"/>
          </w:tcPr>
          <w:p w14:paraId="0FD0CDAD" w14:textId="77777777" w:rsidR="007C413F" w:rsidRDefault="00000000">
            <w:pPr>
              <w:widowControl w:val="0"/>
              <w:spacing w:before="0"/>
              <w:ind w:left="0"/>
              <w:jc w:val="center"/>
              <w:rPr>
                <w:b/>
                <w:sz w:val="20"/>
                <w:szCs w:val="20"/>
              </w:rPr>
            </w:pPr>
            <w:r>
              <w:rPr>
                <w:b/>
                <w:sz w:val="20"/>
                <w:szCs w:val="20"/>
              </w:rPr>
              <w:t>5</w:t>
            </w:r>
          </w:p>
        </w:tc>
        <w:tc>
          <w:tcPr>
            <w:tcW w:w="393" w:type="pct"/>
            <w:vAlign w:val="center"/>
          </w:tcPr>
          <w:p w14:paraId="586F16C6" w14:textId="77777777" w:rsidR="007C413F" w:rsidRDefault="007C413F">
            <w:pPr>
              <w:widowControl w:val="0"/>
              <w:spacing w:before="0"/>
              <w:ind w:left="0"/>
              <w:jc w:val="center"/>
              <w:rPr>
                <w:sz w:val="20"/>
                <w:szCs w:val="20"/>
              </w:rPr>
            </w:pPr>
          </w:p>
        </w:tc>
        <w:tc>
          <w:tcPr>
            <w:tcW w:w="588" w:type="pct"/>
            <w:vAlign w:val="center"/>
          </w:tcPr>
          <w:p w14:paraId="38C99B39" w14:textId="77777777" w:rsidR="007C413F" w:rsidRDefault="007C413F">
            <w:pPr>
              <w:widowControl w:val="0"/>
              <w:spacing w:before="0"/>
              <w:ind w:left="0"/>
              <w:jc w:val="center"/>
              <w:rPr>
                <w:sz w:val="20"/>
                <w:szCs w:val="20"/>
              </w:rPr>
            </w:pPr>
          </w:p>
        </w:tc>
        <w:tc>
          <w:tcPr>
            <w:tcW w:w="336" w:type="pct"/>
            <w:noWrap/>
            <w:vAlign w:val="center"/>
          </w:tcPr>
          <w:p w14:paraId="2954A5C3" w14:textId="77777777" w:rsidR="007C413F" w:rsidRDefault="007C413F">
            <w:pPr>
              <w:widowControl w:val="0"/>
              <w:spacing w:before="0"/>
              <w:ind w:left="0"/>
              <w:jc w:val="center"/>
              <w:rPr>
                <w:sz w:val="20"/>
                <w:szCs w:val="20"/>
              </w:rPr>
            </w:pPr>
          </w:p>
        </w:tc>
      </w:tr>
      <w:tr w:rsidR="007C413F" w14:paraId="71B90E70" w14:textId="77777777">
        <w:trPr>
          <w:cantSplit/>
          <w:trHeight w:val="20"/>
        </w:trPr>
        <w:tc>
          <w:tcPr>
            <w:tcW w:w="344" w:type="pct"/>
            <w:vMerge w:val="restart"/>
            <w:noWrap/>
            <w:vAlign w:val="center"/>
          </w:tcPr>
          <w:p w14:paraId="40BBC5EA" w14:textId="77777777" w:rsidR="007C413F" w:rsidRDefault="00000000">
            <w:pPr>
              <w:widowControl w:val="0"/>
              <w:spacing w:before="0"/>
              <w:ind w:left="0"/>
              <w:jc w:val="center"/>
              <w:rPr>
                <w:sz w:val="20"/>
                <w:szCs w:val="20"/>
              </w:rPr>
            </w:pPr>
            <w:r>
              <w:rPr>
                <w:sz w:val="20"/>
                <w:szCs w:val="20"/>
              </w:rPr>
              <w:t>№ 9</w:t>
            </w:r>
          </w:p>
        </w:tc>
        <w:tc>
          <w:tcPr>
            <w:tcW w:w="539" w:type="pct"/>
            <w:vMerge w:val="restart"/>
            <w:noWrap/>
            <w:vAlign w:val="center"/>
          </w:tcPr>
          <w:p w14:paraId="7EA47806" w14:textId="77777777" w:rsidR="007C413F" w:rsidRDefault="00000000">
            <w:pPr>
              <w:widowControl w:val="0"/>
              <w:spacing w:before="0"/>
              <w:ind w:left="0"/>
              <w:jc w:val="center"/>
              <w:rPr>
                <w:sz w:val="20"/>
                <w:szCs w:val="20"/>
              </w:rPr>
            </w:pPr>
            <w:r>
              <w:rPr>
                <w:sz w:val="20"/>
                <w:szCs w:val="20"/>
              </w:rPr>
              <w:t>Котельная № 9</w:t>
            </w:r>
          </w:p>
          <w:p w14:paraId="069D6C1A" w14:textId="77777777" w:rsidR="007C413F" w:rsidRDefault="00000000">
            <w:pPr>
              <w:widowControl w:val="0"/>
              <w:spacing w:before="0"/>
              <w:ind w:left="0"/>
              <w:jc w:val="center"/>
              <w:rPr>
                <w:sz w:val="20"/>
                <w:szCs w:val="20"/>
              </w:rPr>
            </w:pPr>
            <w:r>
              <w:rPr>
                <w:sz w:val="20"/>
                <w:szCs w:val="20"/>
              </w:rPr>
              <w:t xml:space="preserve"> (с. Кайтанак)</w:t>
            </w:r>
          </w:p>
        </w:tc>
        <w:tc>
          <w:tcPr>
            <w:tcW w:w="294" w:type="pct"/>
            <w:noWrap/>
            <w:vAlign w:val="center"/>
          </w:tcPr>
          <w:p w14:paraId="6048E6E7" w14:textId="77777777" w:rsidR="007C413F" w:rsidRDefault="00000000">
            <w:pPr>
              <w:widowControl w:val="0"/>
              <w:spacing w:before="0"/>
              <w:ind w:left="0"/>
              <w:jc w:val="center"/>
              <w:rPr>
                <w:sz w:val="20"/>
                <w:szCs w:val="20"/>
              </w:rPr>
            </w:pPr>
            <w:r>
              <w:rPr>
                <w:sz w:val="20"/>
                <w:szCs w:val="20"/>
              </w:rPr>
              <w:t>ст. №1</w:t>
            </w:r>
          </w:p>
        </w:tc>
        <w:tc>
          <w:tcPr>
            <w:tcW w:w="343" w:type="pct"/>
            <w:noWrap/>
            <w:vAlign w:val="center"/>
          </w:tcPr>
          <w:p w14:paraId="67CF145E" w14:textId="77777777" w:rsidR="007C413F" w:rsidRDefault="00000000">
            <w:pPr>
              <w:widowControl w:val="0"/>
              <w:spacing w:before="0"/>
              <w:ind w:left="-109"/>
              <w:jc w:val="center"/>
              <w:rPr>
                <w:sz w:val="20"/>
                <w:szCs w:val="20"/>
              </w:rPr>
            </w:pPr>
            <w:r>
              <w:rPr>
                <w:sz w:val="20"/>
                <w:szCs w:val="20"/>
              </w:rPr>
              <w:t>КВр-0,25</w:t>
            </w:r>
          </w:p>
        </w:tc>
        <w:tc>
          <w:tcPr>
            <w:tcW w:w="540" w:type="pct"/>
            <w:noWrap/>
            <w:vAlign w:val="center"/>
          </w:tcPr>
          <w:p w14:paraId="0E4D3BEF" w14:textId="77777777" w:rsidR="007C413F" w:rsidRDefault="00000000">
            <w:pPr>
              <w:widowControl w:val="0"/>
              <w:spacing w:before="0"/>
              <w:ind w:left="0"/>
              <w:jc w:val="center"/>
              <w:rPr>
                <w:sz w:val="20"/>
                <w:szCs w:val="20"/>
              </w:rPr>
            </w:pPr>
            <w:r>
              <w:rPr>
                <w:sz w:val="20"/>
                <w:szCs w:val="20"/>
              </w:rPr>
              <w:t>0,21</w:t>
            </w:r>
          </w:p>
        </w:tc>
        <w:tc>
          <w:tcPr>
            <w:tcW w:w="246" w:type="pct"/>
            <w:noWrap/>
            <w:vAlign w:val="center"/>
          </w:tcPr>
          <w:p w14:paraId="4400F4E0" w14:textId="77777777" w:rsidR="007C413F" w:rsidRDefault="00000000">
            <w:pPr>
              <w:widowControl w:val="0"/>
              <w:spacing w:before="0"/>
              <w:ind w:left="0"/>
              <w:jc w:val="center"/>
              <w:rPr>
                <w:sz w:val="20"/>
                <w:szCs w:val="20"/>
              </w:rPr>
            </w:pPr>
            <w:r>
              <w:rPr>
                <w:sz w:val="20"/>
                <w:szCs w:val="20"/>
              </w:rPr>
              <w:t>80</w:t>
            </w:r>
          </w:p>
        </w:tc>
        <w:tc>
          <w:tcPr>
            <w:tcW w:w="393" w:type="pct"/>
            <w:noWrap/>
            <w:vAlign w:val="center"/>
          </w:tcPr>
          <w:p w14:paraId="73BEFFED" w14:textId="77777777" w:rsidR="007C413F" w:rsidRDefault="00000000">
            <w:pPr>
              <w:widowControl w:val="0"/>
              <w:spacing w:before="0"/>
              <w:ind w:left="0"/>
              <w:jc w:val="center"/>
              <w:rPr>
                <w:sz w:val="20"/>
                <w:szCs w:val="20"/>
              </w:rPr>
            </w:pPr>
            <w:r>
              <w:rPr>
                <w:sz w:val="20"/>
                <w:szCs w:val="20"/>
              </w:rPr>
              <w:t>10</w:t>
            </w:r>
          </w:p>
        </w:tc>
        <w:tc>
          <w:tcPr>
            <w:tcW w:w="344" w:type="pct"/>
            <w:noWrap/>
            <w:vAlign w:val="center"/>
          </w:tcPr>
          <w:p w14:paraId="016D1D0A" w14:textId="77777777" w:rsidR="007C413F" w:rsidRDefault="00000000">
            <w:pPr>
              <w:widowControl w:val="0"/>
              <w:spacing w:before="0"/>
              <w:ind w:left="0"/>
              <w:jc w:val="center"/>
              <w:rPr>
                <w:sz w:val="20"/>
                <w:szCs w:val="20"/>
              </w:rPr>
            </w:pPr>
            <w:r>
              <w:rPr>
                <w:sz w:val="20"/>
                <w:szCs w:val="20"/>
              </w:rPr>
              <w:t>2018</w:t>
            </w:r>
          </w:p>
        </w:tc>
        <w:tc>
          <w:tcPr>
            <w:tcW w:w="345" w:type="pct"/>
            <w:noWrap/>
            <w:vAlign w:val="center"/>
          </w:tcPr>
          <w:p w14:paraId="51FFB883" w14:textId="77777777" w:rsidR="007C413F" w:rsidRDefault="00000000">
            <w:pPr>
              <w:widowControl w:val="0"/>
              <w:spacing w:before="0"/>
              <w:ind w:left="0"/>
              <w:jc w:val="center"/>
              <w:rPr>
                <w:sz w:val="20"/>
                <w:szCs w:val="20"/>
              </w:rPr>
            </w:pPr>
            <w:r>
              <w:rPr>
                <w:sz w:val="20"/>
                <w:szCs w:val="20"/>
              </w:rPr>
              <w:t>2</w:t>
            </w:r>
          </w:p>
        </w:tc>
        <w:tc>
          <w:tcPr>
            <w:tcW w:w="295" w:type="pct"/>
            <w:noWrap/>
            <w:vAlign w:val="center"/>
          </w:tcPr>
          <w:p w14:paraId="5A56560D" w14:textId="77777777" w:rsidR="007C413F" w:rsidRDefault="00000000">
            <w:pPr>
              <w:widowControl w:val="0"/>
              <w:spacing w:before="0"/>
              <w:ind w:left="0"/>
              <w:jc w:val="center"/>
              <w:rPr>
                <w:sz w:val="20"/>
                <w:szCs w:val="20"/>
              </w:rPr>
            </w:pPr>
            <w:r>
              <w:rPr>
                <w:sz w:val="20"/>
                <w:szCs w:val="20"/>
              </w:rPr>
              <w:t>10</w:t>
            </w:r>
          </w:p>
        </w:tc>
        <w:tc>
          <w:tcPr>
            <w:tcW w:w="393" w:type="pct"/>
            <w:vAlign w:val="center"/>
          </w:tcPr>
          <w:p w14:paraId="3D301B92" w14:textId="77777777" w:rsidR="007C413F" w:rsidRDefault="00000000">
            <w:pPr>
              <w:widowControl w:val="0"/>
              <w:spacing w:before="0"/>
              <w:ind w:left="0"/>
              <w:jc w:val="center"/>
              <w:rPr>
                <w:sz w:val="20"/>
                <w:szCs w:val="20"/>
              </w:rPr>
            </w:pPr>
            <w:r>
              <w:rPr>
                <w:sz w:val="20"/>
                <w:szCs w:val="20"/>
              </w:rPr>
              <w:t>каменный уголь марки ДР</w:t>
            </w:r>
          </w:p>
        </w:tc>
        <w:tc>
          <w:tcPr>
            <w:tcW w:w="588" w:type="pct"/>
            <w:vAlign w:val="center"/>
          </w:tcPr>
          <w:p w14:paraId="799E8AA0" w14:textId="77777777" w:rsidR="007C413F" w:rsidRDefault="00000000">
            <w:pPr>
              <w:widowControl w:val="0"/>
              <w:spacing w:before="0"/>
              <w:ind w:left="0"/>
              <w:jc w:val="center"/>
              <w:rPr>
                <w:sz w:val="20"/>
                <w:szCs w:val="20"/>
              </w:rPr>
            </w:pPr>
            <w:r>
              <w:rPr>
                <w:sz w:val="20"/>
                <w:szCs w:val="20"/>
              </w:rPr>
              <w:t>22.08.2021</w:t>
            </w:r>
          </w:p>
        </w:tc>
        <w:tc>
          <w:tcPr>
            <w:tcW w:w="336" w:type="pct"/>
            <w:noWrap/>
            <w:vAlign w:val="center"/>
          </w:tcPr>
          <w:p w14:paraId="52390D1E" w14:textId="77777777" w:rsidR="007C413F" w:rsidRDefault="00000000">
            <w:pPr>
              <w:widowControl w:val="0"/>
              <w:spacing w:before="0"/>
              <w:ind w:left="0"/>
              <w:jc w:val="center"/>
              <w:rPr>
                <w:sz w:val="20"/>
                <w:szCs w:val="20"/>
              </w:rPr>
            </w:pPr>
            <w:r>
              <w:rPr>
                <w:sz w:val="20"/>
                <w:szCs w:val="20"/>
              </w:rPr>
              <w:t>2028</w:t>
            </w:r>
          </w:p>
        </w:tc>
      </w:tr>
      <w:tr w:rsidR="007C413F" w14:paraId="48A8CB81" w14:textId="77777777">
        <w:trPr>
          <w:cantSplit/>
          <w:trHeight w:val="20"/>
        </w:trPr>
        <w:tc>
          <w:tcPr>
            <w:tcW w:w="344" w:type="pct"/>
            <w:vMerge/>
            <w:vAlign w:val="center"/>
          </w:tcPr>
          <w:p w14:paraId="636BD705" w14:textId="77777777" w:rsidR="007C413F" w:rsidRDefault="007C413F">
            <w:pPr>
              <w:widowControl w:val="0"/>
              <w:spacing w:before="0"/>
              <w:ind w:left="0"/>
              <w:jc w:val="center"/>
              <w:rPr>
                <w:sz w:val="20"/>
                <w:szCs w:val="20"/>
              </w:rPr>
            </w:pPr>
          </w:p>
        </w:tc>
        <w:tc>
          <w:tcPr>
            <w:tcW w:w="539" w:type="pct"/>
            <w:vMerge/>
            <w:vAlign w:val="center"/>
          </w:tcPr>
          <w:p w14:paraId="3B24D03B" w14:textId="77777777" w:rsidR="007C413F" w:rsidRDefault="007C413F">
            <w:pPr>
              <w:widowControl w:val="0"/>
              <w:spacing w:before="0"/>
              <w:ind w:left="0"/>
              <w:jc w:val="center"/>
              <w:rPr>
                <w:sz w:val="20"/>
                <w:szCs w:val="20"/>
              </w:rPr>
            </w:pPr>
          </w:p>
        </w:tc>
        <w:tc>
          <w:tcPr>
            <w:tcW w:w="294" w:type="pct"/>
            <w:noWrap/>
            <w:vAlign w:val="center"/>
          </w:tcPr>
          <w:p w14:paraId="0E55331D" w14:textId="77777777" w:rsidR="007C413F" w:rsidRDefault="00000000">
            <w:pPr>
              <w:widowControl w:val="0"/>
              <w:spacing w:before="0"/>
              <w:ind w:left="0"/>
              <w:jc w:val="center"/>
              <w:rPr>
                <w:sz w:val="20"/>
                <w:szCs w:val="20"/>
              </w:rPr>
            </w:pPr>
            <w:r>
              <w:rPr>
                <w:sz w:val="20"/>
                <w:szCs w:val="20"/>
              </w:rPr>
              <w:t>ст. №2</w:t>
            </w:r>
          </w:p>
        </w:tc>
        <w:tc>
          <w:tcPr>
            <w:tcW w:w="343" w:type="pct"/>
            <w:noWrap/>
            <w:vAlign w:val="center"/>
          </w:tcPr>
          <w:p w14:paraId="7596A48B" w14:textId="77777777" w:rsidR="007C413F" w:rsidRDefault="00000000">
            <w:pPr>
              <w:widowControl w:val="0"/>
              <w:spacing w:before="0"/>
              <w:ind w:left="-109"/>
              <w:jc w:val="center"/>
              <w:rPr>
                <w:sz w:val="20"/>
                <w:szCs w:val="20"/>
              </w:rPr>
            </w:pPr>
            <w:r>
              <w:rPr>
                <w:sz w:val="20"/>
                <w:szCs w:val="20"/>
              </w:rPr>
              <w:t>КВр-0,25</w:t>
            </w:r>
          </w:p>
        </w:tc>
        <w:tc>
          <w:tcPr>
            <w:tcW w:w="540" w:type="pct"/>
            <w:noWrap/>
            <w:vAlign w:val="center"/>
          </w:tcPr>
          <w:p w14:paraId="2F334D80" w14:textId="77777777" w:rsidR="007C413F" w:rsidRDefault="00000000">
            <w:pPr>
              <w:widowControl w:val="0"/>
              <w:spacing w:before="0"/>
              <w:ind w:left="0"/>
              <w:jc w:val="center"/>
              <w:rPr>
                <w:sz w:val="20"/>
                <w:szCs w:val="20"/>
              </w:rPr>
            </w:pPr>
            <w:r>
              <w:rPr>
                <w:sz w:val="20"/>
                <w:szCs w:val="20"/>
              </w:rPr>
              <w:t>0,21</w:t>
            </w:r>
          </w:p>
        </w:tc>
        <w:tc>
          <w:tcPr>
            <w:tcW w:w="246" w:type="pct"/>
            <w:noWrap/>
            <w:vAlign w:val="center"/>
          </w:tcPr>
          <w:p w14:paraId="5E30FBA5" w14:textId="77777777" w:rsidR="007C413F" w:rsidRDefault="00000000">
            <w:pPr>
              <w:widowControl w:val="0"/>
              <w:spacing w:before="0"/>
              <w:ind w:left="0"/>
              <w:jc w:val="center"/>
              <w:rPr>
                <w:sz w:val="20"/>
                <w:szCs w:val="20"/>
              </w:rPr>
            </w:pPr>
            <w:r>
              <w:rPr>
                <w:sz w:val="20"/>
                <w:szCs w:val="20"/>
              </w:rPr>
              <w:t>80</w:t>
            </w:r>
          </w:p>
        </w:tc>
        <w:tc>
          <w:tcPr>
            <w:tcW w:w="393" w:type="pct"/>
            <w:noWrap/>
            <w:vAlign w:val="center"/>
          </w:tcPr>
          <w:p w14:paraId="1832C21C" w14:textId="77777777" w:rsidR="007C413F" w:rsidRDefault="00000000">
            <w:pPr>
              <w:widowControl w:val="0"/>
              <w:spacing w:before="0"/>
              <w:ind w:left="0"/>
              <w:jc w:val="center"/>
              <w:rPr>
                <w:sz w:val="20"/>
                <w:szCs w:val="20"/>
              </w:rPr>
            </w:pPr>
            <w:r>
              <w:rPr>
                <w:sz w:val="20"/>
                <w:szCs w:val="20"/>
              </w:rPr>
              <w:t>10</w:t>
            </w:r>
          </w:p>
        </w:tc>
        <w:tc>
          <w:tcPr>
            <w:tcW w:w="344" w:type="pct"/>
            <w:noWrap/>
            <w:vAlign w:val="center"/>
          </w:tcPr>
          <w:p w14:paraId="6E4D657D" w14:textId="77777777" w:rsidR="007C413F" w:rsidRDefault="00000000">
            <w:pPr>
              <w:widowControl w:val="0"/>
              <w:spacing w:before="0"/>
              <w:ind w:left="0"/>
              <w:jc w:val="center"/>
              <w:rPr>
                <w:sz w:val="20"/>
                <w:szCs w:val="20"/>
              </w:rPr>
            </w:pPr>
            <w:r>
              <w:rPr>
                <w:sz w:val="20"/>
                <w:szCs w:val="20"/>
              </w:rPr>
              <w:t>2018</w:t>
            </w:r>
          </w:p>
        </w:tc>
        <w:tc>
          <w:tcPr>
            <w:tcW w:w="345" w:type="pct"/>
            <w:noWrap/>
            <w:vAlign w:val="center"/>
          </w:tcPr>
          <w:p w14:paraId="2A3B6AE4" w14:textId="77777777" w:rsidR="007C413F" w:rsidRDefault="00000000">
            <w:pPr>
              <w:widowControl w:val="0"/>
              <w:spacing w:before="0"/>
              <w:ind w:left="0"/>
              <w:jc w:val="center"/>
              <w:rPr>
                <w:sz w:val="20"/>
                <w:szCs w:val="20"/>
              </w:rPr>
            </w:pPr>
            <w:r>
              <w:rPr>
                <w:sz w:val="20"/>
                <w:szCs w:val="20"/>
              </w:rPr>
              <w:t>2</w:t>
            </w:r>
          </w:p>
        </w:tc>
        <w:tc>
          <w:tcPr>
            <w:tcW w:w="295" w:type="pct"/>
            <w:noWrap/>
            <w:vAlign w:val="center"/>
          </w:tcPr>
          <w:p w14:paraId="448077AE" w14:textId="77777777" w:rsidR="007C413F" w:rsidRDefault="00000000">
            <w:pPr>
              <w:widowControl w:val="0"/>
              <w:spacing w:before="0"/>
              <w:ind w:left="0"/>
              <w:jc w:val="center"/>
              <w:rPr>
                <w:sz w:val="20"/>
                <w:szCs w:val="20"/>
              </w:rPr>
            </w:pPr>
            <w:r>
              <w:rPr>
                <w:sz w:val="20"/>
                <w:szCs w:val="20"/>
              </w:rPr>
              <w:t>10</w:t>
            </w:r>
          </w:p>
        </w:tc>
        <w:tc>
          <w:tcPr>
            <w:tcW w:w="393" w:type="pct"/>
            <w:vAlign w:val="center"/>
          </w:tcPr>
          <w:p w14:paraId="0F7C39A9" w14:textId="77777777" w:rsidR="007C413F" w:rsidRDefault="00000000">
            <w:pPr>
              <w:widowControl w:val="0"/>
              <w:spacing w:before="0"/>
              <w:ind w:left="0"/>
              <w:jc w:val="center"/>
              <w:rPr>
                <w:sz w:val="20"/>
                <w:szCs w:val="20"/>
              </w:rPr>
            </w:pPr>
            <w:r>
              <w:rPr>
                <w:sz w:val="20"/>
                <w:szCs w:val="20"/>
              </w:rPr>
              <w:t>каменный уголь марки ДР</w:t>
            </w:r>
          </w:p>
        </w:tc>
        <w:tc>
          <w:tcPr>
            <w:tcW w:w="588" w:type="pct"/>
            <w:vAlign w:val="center"/>
          </w:tcPr>
          <w:p w14:paraId="2BBCCE01" w14:textId="77777777" w:rsidR="007C413F" w:rsidRDefault="00000000">
            <w:pPr>
              <w:widowControl w:val="0"/>
              <w:spacing w:before="0"/>
              <w:ind w:left="0"/>
              <w:jc w:val="center"/>
              <w:rPr>
                <w:sz w:val="20"/>
                <w:szCs w:val="20"/>
              </w:rPr>
            </w:pPr>
            <w:r>
              <w:rPr>
                <w:sz w:val="20"/>
                <w:szCs w:val="20"/>
              </w:rPr>
              <w:t>22.08.2021</w:t>
            </w:r>
          </w:p>
        </w:tc>
        <w:tc>
          <w:tcPr>
            <w:tcW w:w="336" w:type="pct"/>
            <w:noWrap/>
            <w:vAlign w:val="center"/>
          </w:tcPr>
          <w:p w14:paraId="0537CC64" w14:textId="77777777" w:rsidR="007C413F" w:rsidRDefault="00000000">
            <w:pPr>
              <w:widowControl w:val="0"/>
              <w:spacing w:before="0"/>
              <w:ind w:left="0"/>
              <w:jc w:val="center"/>
              <w:rPr>
                <w:sz w:val="20"/>
                <w:szCs w:val="20"/>
              </w:rPr>
            </w:pPr>
            <w:r>
              <w:rPr>
                <w:sz w:val="20"/>
                <w:szCs w:val="20"/>
              </w:rPr>
              <w:t>2028</w:t>
            </w:r>
          </w:p>
        </w:tc>
      </w:tr>
      <w:tr w:rsidR="007C413F" w14:paraId="37B566D1" w14:textId="77777777">
        <w:trPr>
          <w:cantSplit/>
          <w:trHeight w:val="20"/>
        </w:trPr>
        <w:tc>
          <w:tcPr>
            <w:tcW w:w="344" w:type="pct"/>
            <w:vMerge/>
            <w:vAlign w:val="center"/>
          </w:tcPr>
          <w:p w14:paraId="0E93F007" w14:textId="77777777" w:rsidR="007C413F" w:rsidRDefault="007C413F">
            <w:pPr>
              <w:widowControl w:val="0"/>
              <w:spacing w:before="0"/>
              <w:ind w:left="0"/>
              <w:jc w:val="center"/>
              <w:rPr>
                <w:sz w:val="20"/>
                <w:szCs w:val="20"/>
              </w:rPr>
            </w:pPr>
          </w:p>
        </w:tc>
        <w:tc>
          <w:tcPr>
            <w:tcW w:w="539" w:type="pct"/>
            <w:vMerge/>
            <w:vAlign w:val="center"/>
          </w:tcPr>
          <w:p w14:paraId="5C6C000D" w14:textId="77777777" w:rsidR="007C413F" w:rsidRDefault="007C413F">
            <w:pPr>
              <w:widowControl w:val="0"/>
              <w:spacing w:before="0"/>
              <w:ind w:left="0"/>
              <w:jc w:val="center"/>
              <w:rPr>
                <w:sz w:val="20"/>
                <w:szCs w:val="20"/>
              </w:rPr>
            </w:pPr>
          </w:p>
        </w:tc>
        <w:tc>
          <w:tcPr>
            <w:tcW w:w="637" w:type="pct"/>
            <w:gridSpan w:val="2"/>
            <w:noWrap/>
            <w:vAlign w:val="center"/>
          </w:tcPr>
          <w:p w14:paraId="364AE5D0" w14:textId="77777777" w:rsidR="007C413F" w:rsidRDefault="00000000">
            <w:pPr>
              <w:widowControl w:val="0"/>
              <w:spacing w:before="0"/>
              <w:ind w:left="0"/>
              <w:jc w:val="center"/>
              <w:rPr>
                <w:b/>
                <w:sz w:val="20"/>
                <w:szCs w:val="20"/>
              </w:rPr>
            </w:pPr>
            <w:r>
              <w:rPr>
                <w:b/>
                <w:sz w:val="20"/>
                <w:szCs w:val="20"/>
              </w:rPr>
              <w:t>Всего</w:t>
            </w:r>
          </w:p>
        </w:tc>
        <w:tc>
          <w:tcPr>
            <w:tcW w:w="540" w:type="pct"/>
            <w:noWrap/>
            <w:vAlign w:val="center"/>
          </w:tcPr>
          <w:p w14:paraId="725F3666" w14:textId="77777777" w:rsidR="007C413F" w:rsidRDefault="00000000">
            <w:pPr>
              <w:widowControl w:val="0"/>
              <w:spacing w:before="0"/>
              <w:ind w:left="0"/>
              <w:jc w:val="center"/>
              <w:rPr>
                <w:b/>
                <w:sz w:val="20"/>
                <w:szCs w:val="20"/>
              </w:rPr>
            </w:pPr>
            <w:r>
              <w:rPr>
                <w:b/>
                <w:sz w:val="20"/>
                <w:szCs w:val="20"/>
              </w:rPr>
              <w:t>0,42</w:t>
            </w:r>
          </w:p>
        </w:tc>
        <w:tc>
          <w:tcPr>
            <w:tcW w:w="246" w:type="pct"/>
            <w:noWrap/>
            <w:vAlign w:val="center"/>
          </w:tcPr>
          <w:p w14:paraId="49B6DF17" w14:textId="77777777" w:rsidR="007C413F" w:rsidRDefault="00000000">
            <w:pPr>
              <w:widowControl w:val="0"/>
              <w:spacing w:before="0"/>
              <w:ind w:left="0"/>
              <w:jc w:val="center"/>
              <w:rPr>
                <w:b/>
                <w:sz w:val="20"/>
                <w:szCs w:val="20"/>
              </w:rPr>
            </w:pPr>
            <w:r>
              <w:rPr>
                <w:b/>
                <w:sz w:val="20"/>
                <w:szCs w:val="20"/>
              </w:rPr>
              <w:t>80</w:t>
            </w:r>
          </w:p>
        </w:tc>
        <w:tc>
          <w:tcPr>
            <w:tcW w:w="393" w:type="pct"/>
            <w:noWrap/>
            <w:vAlign w:val="center"/>
          </w:tcPr>
          <w:p w14:paraId="07994EE6" w14:textId="77777777" w:rsidR="007C413F" w:rsidRDefault="00000000">
            <w:pPr>
              <w:widowControl w:val="0"/>
              <w:spacing w:before="0"/>
              <w:ind w:left="0"/>
              <w:jc w:val="center"/>
              <w:rPr>
                <w:b/>
                <w:sz w:val="20"/>
                <w:szCs w:val="20"/>
              </w:rPr>
            </w:pPr>
            <w:r>
              <w:rPr>
                <w:b/>
                <w:sz w:val="20"/>
                <w:szCs w:val="20"/>
              </w:rPr>
              <w:t>10</w:t>
            </w:r>
          </w:p>
        </w:tc>
        <w:tc>
          <w:tcPr>
            <w:tcW w:w="344" w:type="pct"/>
            <w:noWrap/>
            <w:vAlign w:val="center"/>
          </w:tcPr>
          <w:p w14:paraId="1F74835B" w14:textId="77777777" w:rsidR="007C413F" w:rsidRDefault="00000000">
            <w:pPr>
              <w:widowControl w:val="0"/>
              <w:spacing w:before="0"/>
              <w:ind w:left="0"/>
              <w:jc w:val="center"/>
              <w:rPr>
                <w:b/>
                <w:sz w:val="20"/>
                <w:szCs w:val="20"/>
              </w:rPr>
            </w:pPr>
            <w:r>
              <w:rPr>
                <w:b/>
                <w:sz w:val="20"/>
                <w:szCs w:val="20"/>
              </w:rPr>
              <w:t>2018</w:t>
            </w:r>
          </w:p>
        </w:tc>
        <w:tc>
          <w:tcPr>
            <w:tcW w:w="345" w:type="pct"/>
            <w:noWrap/>
            <w:vAlign w:val="center"/>
          </w:tcPr>
          <w:p w14:paraId="53DFFD91" w14:textId="77777777" w:rsidR="007C413F" w:rsidRDefault="00000000">
            <w:pPr>
              <w:widowControl w:val="0"/>
              <w:spacing w:before="0"/>
              <w:ind w:left="0"/>
              <w:jc w:val="center"/>
              <w:rPr>
                <w:b/>
                <w:sz w:val="20"/>
                <w:szCs w:val="20"/>
              </w:rPr>
            </w:pPr>
            <w:r>
              <w:rPr>
                <w:b/>
                <w:sz w:val="20"/>
                <w:szCs w:val="20"/>
              </w:rPr>
              <w:t>2</w:t>
            </w:r>
          </w:p>
        </w:tc>
        <w:tc>
          <w:tcPr>
            <w:tcW w:w="295" w:type="pct"/>
            <w:noWrap/>
            <w:vAlign w:val="center"/>
          </w:tcPr>
          <w:p w14:paraId="530F96C4" w14:textId="77777777" w:rsidR="007C413F" w:rsidRDefault="00000000">
            <w:pPr>
              <w:widowControl w:val="0"/>
              <w:spacing w:before="0"/>
              <w:ind w:left="0"/>
              <w:jc w:val="center"/>
              <w:rPr>
                <w:b/>
                <w:sz w:val="20"/>
                <w:szCs w:val="20"/>
              </w:rPr>
            </w:pPr>
            <w:r>
              <w:rPr>
                <w:b/>
                <w:sz w:val="20"/>
                <w:szCs w:val="20"/>
              </w:rPr>
              <w:t>10</w:t>
            </w:r>
          </w:p>
        </w:tc>
        <w:tc>
          <w:tcPr>
            <w:tcW w:w="393" w:type="pct"/>
            <w:vAlign w:val="center"/>
          </w:tcPr>
          <w:p w14:paraId="1817B70B" w14:textId="77777777" w:rsidR="007C413F" w:rsidRDefault="007C413F">
            <w:pPr>
              <w:widowControl w:val="0"/>
              <w:spacing w:before="0"/>
              <w:ind w:left="0"/>
              <w:jc w:val="center"/>
              <w:rPr>
                <w:sz w:val="20"/>
                <w:szCs w:val="20"/>
              </w:rPr>
            </w:pPr>
          </w:p>
        </w:tc>
        <w:tc>
          <w:tcPr>
            <w:tcW w:w="588" w:type="pct"/>
            <w:vAlign w:val="center"/>
          </w:tcPr>
          <w:p w14:paraId="60D5F2AB" w14:textId="77777777" w:rsidR="007C413F" w:rsidRDefault="007C413F">
            <w:pPr>
              <w:widowControl w:val="0"/>
              <w:spacing w:before="0"/>
              <w:ind w:left="0"/>
              <w:jc w:val="center"/>
              <w:rPr>
                <w:sz w:val="20"/>
                <w:szCs w:val="20"/>
              </w:rPr>
            </w:pPr>
          </w:p>
        </w:tc>
        <w:tc>
          <w:tcPr>
            <w:tcW w:w="336" w:type="pct"/>
            <w:noWrap/>
            <w:vAlign w:val="center"/>
          </w:tcPr>
          <w:p w14:paraId="0ACB6384" w14:textId="77777777" w:rsidR="007C413F" w:rsidRDefault="007C413F">
            <w:pPr>
              <w:widowControl w:val="0"/>
              <w:spacing w:before="0"/>
              <w:ind w:left="0"/>
              <w:jc w:val="center"/>
              <w:rPr>
                <w:sz w:val="20"/>
                <w:szCs w:val="20"/>
              </w:rPr>
            </w:pPr>
          </w:p>
        </w:tc>
      </w:tr>
      <w:tr w:rsidR="007C413F" w14:paraId="1FC6EDFB" w14:textId="77777777">
        <w:trPr>
          <w:cantSplit/>
          <w:trHeight w:val="20"/>
        </w:trPr>
        <w:tc>
          <w:tcPr>
            <w:tcW w:w="1520" w:type="pct"/>
            <w:gridSpan w:val="4"/>
            <w:noWrap/>
            <w:vAlign w:val="center"/>
          </w:tcPr>
          <w:p w14:paraId="45362BAE" w14:textId="77777777" w:rsidR="007C413F" w:rsidRDefault="00000000">
            <w:pPr>
              <w:widowControl w:val="0"/>
              <w:spacing w:before="0"/>
              <w:ind w:left="0"/>
              <w:jc w:val="center"/>
              <w:rPr>
                <w:b/>
                <w:sz w:val="20"/>
                <w:szCs w:val="20"/>
              </w:rPr>
            </w:pPr>
            <w:r>
              <w:rPr>
                <w:b/>
                <w:sz w:val="20"/>
                <w:szCs w:val="20"/>
              </w:rPr>
              <w:t>ИТОГО СП</w:t>
            </w:r>
          </w:p>
        </w:tc>
        <w:tc>
          <w:tcPr>
            <w:tcW w:w="540" w:type="pct"/>
            <w:noWrap/>
            <w:vAlign w:val="center"/>
          </w:tcPr>
          <w:p w14:paraId="4A367E30" w14:textId="77777777" w:rsidR="007C413F" w:rsidRDefault="00000000">
            <w:pPr>
              <w:widowControl w:val="0"/>
              <w:spacing w:before="0"/>
              <w:ind w:left="0"/>
              <w:jc w:val="center"/>
              <w:rPr>
                <w:b/>
                <w:sz w:val="20"/>
                <w:szCs w:val="20"/>
              </w:rPr>
            </w:pPr>
            <w:r>
              <w:rPr>
                <w:b/>
                <w:sz w:val="20"/>
                <w:szCs w:val="20"/>
              </w:rPr>
              <w:t>1,19</w:t>
            </w:r>
          </w:p>
        </w:tc>
        <w:tc>
          <w:tcPr>
            <w:tcW w:w="246" w:type="pct"/>
            <w:noWrap/>
            <w:vAlign w:val="center"/>
          </w:tcPr>
          <w:p w14:paraId="2793D852" w14:textId="77777777" w:rsidR="007C413F" w:rsidRDefault="00000000">
            <w:pPr>
              <w:widowControl w:val="0"/>
              <w:spacing w:before="0"/>
              <w:ind w:left="0"/>
              <w:jc w:val="center"/>
              <w:rPr>
                <w:b/>
                <w:sz w:val="20"/>
                <w:szCs w:val="20"/>
              </w:rPr>
            </w:pPr>
            <w:r>
              <w:rPr>
                <w:b/>
                <w:sz w:val="20"/>
                <w:szCs w:val="20"/>
              </w:rPr>
              <w:t>80</w:t>
            </w:r>
          </w:p>
        </w:tc>
        <w:tc>
          <w:tcPr>
            <w:tcW w:w="393" w:type="pct"/>
            <w:noWrap/>
            <w:vAlign w:val="center"/>
          </w:tcPr>
          <w:p w14:paraId="6DDE964E" w14:textId="77777777" w:rsidR="007C413F" w:rsidRDefault="00000000">
            <w:pPr>
              <w:widowControl w:val="0"/>
              <w:spacing w:before="0"/>
              <w:ind w:left="0"/>
              <w:jc w:val="center"/>
              <w:rPr>
                <w:b/>
                <w:sz w:val="20"/>
                <w:szCs w:val="20"/>
              </w:rPr>
            </w:pPr>
            <w:r>
              <w:rPr>
                <w:b/>
                <w:sz w:val="20"/>
                <w:szCs w:val="20"/>
              </w:rPr>
              <w:t>10</w:t>
            </w:r>
          </w:p>
        </w:tc>
        <w:tc>
          <w:tcPr>
            <w:tcW w:w="344" w:type="pct"/>
            <w:noWrap/>
            <w:vAlign w:val="center"/>
          </w:tcPr>
          <w:p w14:paraId="0F392A58" w14:textId="77777777" w:rsidR="007C413F" w:rsidRDefault="00000000">
            <w:pPr>
              <w:widowControl w:val="0"/>
              <w:spacing w:before="0"/>
              <w:ind w:left="0"/>
              <w:jc w:val="center"/>
              <w:rPr>
                <w:b/>
                <w:sz w:val="20"/>
                <w:szCs w:val="20"/>
              </w:rPr>
            </w:pPr>
            <w:r>
              <w:rPr>
                <w:b/>
                <w:sz w:val="20"/>
                <w:szCs w:val="20"/>
              </w:rPr>
              <w:t>2019</w:t>
            </w:r>
          </w:p>
        </w:tc>
        <w:tc>
          <w:tcPr>
            <w:tcW w:w="345" w:type="pct"/>
            <w:noWrap/>
            <w:vAlign w:val="center"/>
          </w:tcPr>
          <w:p w14:paraId="1F1A3D20" w14:textId="77777777" w:rsidR="007C413F" w:rsidRDefault="00000000">
            <w:pPr>
              <w:widowControl w:val="0"/>
              <w:spacing w:before="0"/>
              <w:ind w:left="0"/>
              <w:jc w:val="center"/>
              <w:rPr>
                <w:b/>
                <w:sz w:val="20"/>
                <w:szCs w:val="20"/>
              </w:rPr>
            </w:pPr>
            <w:r>
              <w:rPr>
                <w:b/>
                <w:sz w:val="20"/>
                <w:szCs w:val="20"/>
              </w:rPr>
              <w:t>1</w:t>
            </w:r>
          </w:p>
        </w:tc>
        <w:tc>
          <w:tcPr>
            <w:tcW w:w="295" w:type="pct"/>
            <w:noWrap/>
            <w:vAlign w:val="center"/>
          </w:tcPr>
          <w:p w14:paraId="4CA7AF38" w14:textId="77777777" w:rsidR="007C413F" w:rsidRDefault="00000000">
            <w:pPr>
              <w:widowControl w:val="0"/>
              <w:spacing w:before="0"/>
              <w:ind w:left="0"/>
              <w:jc w:val="center"/>
              <w:rPr>
                <w:b/>
                <w:sz w:val="20"/>
                <w:szCs w:val="20"/>
              </w:rPr>
            </w:pPr>
            <w:r>
              <w:rPr>
                <w:b/>
                <w:sz w:val="20"/>
                <w:szCs w:val="20"/>
              </w:rPr>
              <w:t>6</w:t>
            </w:r>
          </w:p>
        </w:tc>
        <w:tc>
          <w:tcPr>
            <w:tcW w:w="393" w:type="pct"/>
            <w:vAlign w:val="center"/>
          </w:tcPr>
          <w:p w14:paraId="57F9D2D4" w14:textId="77777777" w:rsidR="007C413F" w:rsidRDefault="007C413F">
            <w:pPr>
              <w:widowControl w:val="0"/>
              <w:spacing w:before="0"/>
              <w:ind w:left="0"/>
              <w:jc w:val="center"/>
              <w:rPr>
                <w:sz w:val="20"/>
                <w:szCs w:val="20"/>
              </w:rPr>
            </w:pPr>
          </w:p>
        </w:tc>
        <w:tc>
          <w:tcPr>
            <w:tcW w:w="588" w:type="pct"/>
            <w:vAlign w:val="center"/>
          </w:tcPr>
          <w:p w14:paraId="261A06E7" w14:textId="77777777" w:rsidR="007C413F" w:rsidRDefault="007C413F">
            <w:pPr>
              <w:widowControl w:val="0"/>
              <w:spacing w:before="0"/>
              <w:ind w:left="0"/>
              <w:jc w:val="center"/>
              <w:rPr>
                <w:sz w:val="20"/>
                <w:szCs w:val="20"/>
              </w:rPr>
            </w:pPr>
          </w:p>
        </w:tc>
        <w:tc>
          <w:tcPr>
            <w:tcW w:w="336" w:type="pct"/>
            <w:noWrap/>
            <w:vAlign w:val="center"/>
          </w:tcPr>
          <w:p w14:paraId="4F87975F" w14:textId="77777777" w:rsidR="007C413F" w:rsidRDefault="007C413F">
            <w:pPr>
              <w:widowControl w:val="0"/>
              <w:spacing w:before="0"/>
              <w:ind w:left="0"/>
              <w:jc w:val="center"/>
              <w:rPr>
                <w:sz w:val="20"/>
                <w:szCs w:val="20"/>
              </w:rPr>
            </w:pPr>
          </w:p>
        </w:tc>
      </w:tr>
    </w:tbl>
    <w:p w14:paraId="2DA48130" w14:textId="77777777" w:rsidR="007C413F" w:rsidRDefault="00000000">
      <w:pPr>
        <w:spacing w:before="120" w:after="120" w:line="276" w:lineRule="auto"/>
        <w:jc w:val="right"/>
        <w:rPr>
          <w:rFonts w:eastAsia="Arial"/>
          <w:bCs/>
          <w:spacing w:val="-1"/>
          <w:sz w:val="26"/>
          <w:szCs w:val="26"/>
        </w:rPr>
      </w:pPr>
      <w:r>
        <w:rPr>
          <w:rFonts w:eastAsia="Arial"/>
          <w:bCs/>
          <w:spacing w:val="-1"/>
          <w:sz w:val="26"/>
          <w:szCs w:val="26"/>
        </w:rPr>
        <w:t>Таблица 2.8.3-2</w:t>
      </w:r>
    </w:p>
    <w:p w14:paraId="1AFCE176" w14:textId="77777777" w:rsidR="007C413F" w:rsidRDefault="00000000">
      <w:pPr>
        <w:spacing w:before="120" w:after="120" w:line="276" w:lineRule="auto"/>
        <w:jc w:val="center"/>
        <w:rPr>
          <w:rFonts w:eastAsia="Arial"/>
          <w:bCs/>
          <w:spacing w:val="-1"/>
          <w:sz w:val="26"/>
          <w:szCs w:val="26"/>
        </w:rPr>
      </w:pPr>
      <w:r>
        <w:rPr>
          <w:rFonts w:eastAsia="Arial"/>
          <w:bCs/>
          <w:spacing w:val="-1"/>
          <w:sz w:val="26"/>
          <w:szCs w:val="26"/>
        </w:rPr>
        <w:t>Параметры тепловой мощности нетто источников тепловой энергии</w:t>
      </w:r>
    </w:p>
    <w:tbl>
      <w:tblPr>
        <w:tblStyle w:val="af6"/>
        <w:tblW w:w="0" w:type="auto"/>
        <w:tblInd w:w="279" w:type="dxa"/>
        <w:tblLook w:val="04A0" w:firstRow="1" w:lastRow="0" w:firstColumn="1" w:lastColumn="0" w:noHBand="0" w:noVBand="1"/>
      </w:tblPr>
      <w:tblGrid>
        <w:gridCol w:w="1158"/>
        <w:gridCol w:w="2688"/>
        <w:gridCol w:w="2830"/>
        <w:gridCol w:w="2760"/>
        <w:gridCol w:w="2423"/>
        <w:gridCol w:w="2422"/>
      </w:tblGrid>
      <w:tr w:rsidR="007C413F" w14:paraId="7D8C5AF6" w14:textId="77777777">
        <w:tc>
          <w:tcPr>
            <w:tcW w:w="1134" w:type="dxa"/>
            <w:shd w:val="clear" w:color="auto" w:fill="F2F2F2" w:themeFill="background1" w:themeFillShade="F2"/>
          </w:tcPr>
          <w:p w14:paraId="7262293B" w14:textId="77777777" w:rsidR="007C413F" w:rsidRDefault="00000000">
            <w:pPr>
              <w:spacing w:before="0"/>
              <w:ind w:left="0"/>
              <w:jc w:val="center"/>
              <w:rPr>
                <w:rFonts w:eastAsia="Arial"/>
                <w:b/>
                <w:bCs/>
                <w:spacing w:val="-1"/>
                <w:sz w:val="20"/>
                <w:szCs w:val="20"/>
              </w:rPr>
            </w:pPr>
            <w:r>
              <w:rPr>
                <w:rFonts w:eastAsia="Arial"/>
                <w:b/>
                <w:bCs/>
                <w:spacing w:val="-1"/>
                <w:sz w:val="20"/>
                <w:szCs w:val="20"/>
              </w:rPr>
              <w:t xml:space="preserve">№ котельной </w:t>
            </w:r>
          </w:p>
        </w:tc>
        <w:tc>
          <w:tcPr>
            <w:tcW w:w="2693" w:type="dxa"/>
            <w:shd w:val="clear" w:color="auto" w:fill="F2F2F2" w:themeFill="background1" w:themeFillShade="F2"/>
          </w:tcPr>
          <w:p w14:paraId="3AD4B392" w14:textId="77777777" w:rsidR="007C413F" w:rsidRDefault="00000000">
            <w:pPr>
              <w:spacing w:before="0"/>
              <w:ind w:left="0"/>
              <w:jc w:val="center"/>
              <w:rPr>
                <w:rFonts w:eastAsia="Arial"/>
                <w:b/>
                <w:bCs/>
                <w:spacing w:val="-1"/>
                <w:sz w:val="20"/>
                <w:szCs w:val="20"/>
              </w:rPr>
            </w:pPr>
            <w:r>
              <w:rPr>
                <w:rFonts w:eastAsia="Arial"/>
                <w:b/>
                <w:bCs/>
                <w:spacing w:val="-1"/>
                <w:sz w:val="20"/>
                <w:szCs w:val="20"/>
              </w:rPr>
              <w:t xml:space="preserve">Наименование котельной </w:t>
            </w:r>
          </w:p>
        </w:tc>
        <w:tc>
          <w:tcPr>
            <w:tcW w:w="2835" w:type="dxa"/>
            <w:shd w:val="clear" w:color="auto" w:fill="F2F2F2" w:themeFill="background1" w:themeFillShade="F2"/>
          </w:tcPr>
          <w:p w14:paraId="0CF9BAB0" w14:textId="77777777" w:rsidR="007C413F" w:rsidRDefault="00000000">
            <w:pPr>
              <w:spacing w:before="0"/>
              <w:ind w:left="0"/>
              <w:jc w:val="center"/>
              <w:rPr>
                <w:rFonts w:eastAsia="Arial"/>
                <w:b/>
                <w:bCs/>
                <w:spacing w:val="-1"/>
                <w:sz w:val="20"/>
                <w:szCs w:val="20"/>
              </w:rPr>
            </w:pPr>
            <w:r>
              <w:rPr>
                <w:rFonts w:eastAsia="Arial"/>
                <w:b/>
                <w:bCs/>
                <w:spacing w:val="-1"/>
                <w:sz w:val="20"/>
                <w:szCs w:val="20"/>
              </w:rPr>
              <w:t>Установленная тепловая мощность, Гкал/ч</w:t>
            </w:r>
          </w:p>
        </w:tc>
        <w:tc>
          <w:tcPr>
            <w:tcW w:w="2765" w:type="dxa"/>
            <w:shd w:val="clear" w:color="auto" w:fill="F2F2F2" w:themeFill="background1" w:themeFillShade="F2"/>
          </w:tcPr>
          <w:p w14:paraId="637BB2D3" w14:textId="77777777" w:rsidR="007C413F" w:rsidRDefault="00000000">
            <w:pPr>
              <w:spacing w:before="0"/>
              <w:ind w:left="0"/>
              <w:jc w:val="center"/>
              <w:rPr>
                <w:rFonts w:eastAsia="Arial"/>
                <w:b/>
                <w:bCs/>
                <w:spacing w:val="-1"/>
                <w:sz w:val="20"/>
                <w:szCs w:val="20"/>
              </w:rPr>
            </w:pPr>
            <w:r>
              <w:rPr>
                <w:rFonts w:eastAsia="Arial"/>
                <w:b/>
                <w:bCs/>
                <w:spacing w:val="-1"/>
                <w:sz w:val="20"/>
                <w:szCs w:val="20"/>
              </w:rPr>
              <w:t>Располагаемая тепловая мощность, Гкал/ч</w:t>
            </w:r>
          </w:p>
        </w:tc>
        <w:tc>
          <w:tcPr>
            <w:tcW w:w="2427" w:type="dxa"/>
            <w:shd w:val="clear" w:color="auto" w:fill="F2F2F2" w:themeFill="background1" w:themeFillShade="F2"/>
          </w:tcPr>
          <w:p w14:paraId="1B882E08" w14:textId="77777777" w:rsidR="007C413F" w:rsidRDefault="00000000">
            <w:pPr>
              <w:spacing w:before="0"/>
              <w:ind w:left="0"/>
              <w:jc w:val="center"/>
              <w:rPr>
                <w:rFonts w:eastAsia="Arial"/>
                <w:b/>
                <w:bCs/>
                <w:spacing w:val="-1"/>
                <w:sz w:val="20"/>
                <w:szCs w:val="20"/>
              </w:rPr>
            </w:pPr>
            <w:r>
              <w:rPr>
                <w:rFonts w:eastAsia="Arial"/>
                <w:b/>
                <w:bCs/>
                <w:spacing w:val="-1"/>
                <w:sz w:val="20"/>
                <w:szCs w:val="20"/>
              </w:rPr>
              <w:t>Собственные и хозяйственные нужды, Гкал/ч</w:t>
            </w:r>
          </w:p>
        </w:tc>
        <w:tc>
          <w:tcPr>
            <w:tcW w:w="2427" w:type="dxa"/>
            <w:shd w:val="clear" w:color="auto" w:fill="F2F2F2" w:themeFill="background1" w:themeFillShade="F2"/>
          </w:tcPr>
          <w:p w14:paraId="525AB987" w14:textId="77777777" w:rsidR="007C413F" w:rsidRDefault="00000000">
            <w:pPr>
              <w:spacing w:before="0"/>
              <w:ind w:left="0"/>
              <w:jc w:val="center"/>
              <w:rPr>
                <w:rFonts w:eastAsia="Arial"/>
                <w:b/>
                <w:bCs/>
                <w:spacing w:val="-1"/>
                <w:sz w:val="20"/>
                <w:szCs w:val="20"/>
              </w:rPr>
            </w:pPr>
            <w:r>
              <w:rPr>
                <w:rFonts w:eastAsia="Arial"/>
                <w:b/>
                <w:bCs/>
                <w:spacing w:val="-1"/>
                <w:sz w:val="20"/>
                <w:szCs w:val="20"/>
              </w:rPr>
              <w:t>Тепловая мощность нетто, Гкал/ч</w:t>
            </w:r>
          </w:p>
        </w:tc>
      </w:tr>
      <w:tr w:rsidR="007C413F" w14:paraId="7F018339" w14:textId="77777777">
        <w:tc>
          <w:tcPr>
            <w:tcW w:w="1134" w:type="dxa"/>
          </w:tcPr>
          <w:p w14:paraId="0C8A974A" w14:textId="77777777" w:rsidR="007C413F" w:rsidRDefault="00000000">
            <w:pPr>
              <w:spacing w:before="0"/>
              <w:ind w:left="0"/>
              <w:jc w:val="center"/>
              <w:rPr>
                <w:rFonts w:eastAsia="Arial"/>
                <w:bCs/>
                <w:spacing w:val="-1"/>
                <w:sz w:val="20"/>
                <w:szCs w:val="20"/>
              </w:rPr>
            </w:pPr>
            <w:r>
              <w:rPr>
                <w:rFonts w:eastAsia="Arial"/>
                <w:bCs/>
                <w:spacing w:val="-1"/>
                <w:sz w:val="20"/>
                <w:szCs w:val="20"/>
              </w:rPr>
              <w:t>№8</w:t>
            </w:r>
          </w:p>
        </w:tc>
        <w:tc>
          <w:tcPr>
            <w:tcW w:w="2693" w:type="dxa"/>
          </w:tcPr>
          <w:p w14:paraId="3BDAB88A" w14:textId="77777777" w:rsidR="007C413F" w:rsidRDefault="00000000">
            <w:pPr>
              <w:spacing w:before="0"/>
              <w:ind w:left="0"/>
              <w:jc w:val="center"/>
              <w:rPr>
                <w:rFonts w:eastAsia="Arial"/>
                <w:bCs/>
                <w:spacing w:val="-1"/>
                <w:sz w:val="20"/>
                <w:szCs w:val="20"/>
              </w:rPr>
            </w:pPr>
            <w:r>
              <w:rPr>
                <w:rFonts w:eastAsia="Arial"/>
                <w:bCs/>
                <w:spacing w:val="-1"/>
                <w:sz w:val="20"/>
                <w:szCs w:val="20"/>
              </w:rPr>
              <w:t>Котельная №8 (с. Огневка)</w:t>
            </w:r>
          </w:p>
        </w:tc>
        <w:tc>
          <w:tcPr>
            <w:tcW w:w="2835" w:type="dxa"/>
          </w:tcPr>
          <w:p w14:paraId="50E66AFC" w14:textId="77777777" w:rsidR="007C413F" w:rsidRDefault="00000000">
            <w:pPr>
              <w:spacing w:before="0"/>
              <w:ind w:left="0"/>
              <w:jc w:val="center"/>
              <w:rPr>
                <w:rFonts w:eastAsia="Arial"/>
                <w:bCs/>
                <w:spacing w:val="-1"/>
                <w:sz w:val="20"/>
                <w:szCs w:val="20"/>
              </w:rPr>
            </w:pPr>
            <w:r>
              <w:rPr>
                <w:rFonts w:eastAsia="Arial"/>
                <w:bCs/>
                <w:spacing w:val="-1"/>
                <w:sz w:val="20"/>
                <w:szCs w:val="20"/>
              </w:rPr>
              <w:t>0,77</w:t>
            </w:r>
          </w:p>
        </w:tc>
        <w:tc>
          <w:tcPr>
            <w:tcW w:w="2765" w:type="dxa"/>
          </w:tcPr>
          <w:p w14:paraId="32A3321E" w14:textId="77777777" w:rsidR="007C413F" w:rsidRDefault="00000000">
            <w:pPr>
              <w:spacing w:before="0"/>
              <w:ind w:left="0"/>
              <w:jc w:val="center"/>
              <w:rPr>
                <w:rFonts w:eastAsia="Arial"/>
                <w:bCs/>
                <w:spacing w:val="-1"/>
                <w:sz w:val="20"/>
                <w:szCs w:val="20"/>
              </w:rPr>
            </w:pPr>
            <w:r>
              <w:rPr>
                <w:rFonts w:eastAsia="Arial"/>
                <w:bCs/>
                <w:spacing w:val="-1"/>
                <w:sz w:val="20"/>
                <w:szCs w:val="20"/>
              </w:rPr>
              <w:t>0,77</w:t>
            </w:r>
          </w:p>
        </w:tc>
        <w:tc>
          <w:tcPr>
            <w:tcW w:w="2427" w:type="dxa"/>
          </w:tcPr>
          <w:p w14:paraId="39C68A4E" w14:textId="77777777" w:rsidR="007C413F" w:rsidRDefault="00000000">
            <w:pPr>
              <w:spacing w:before="0"/>
              <w:ind w:left="0"/>
              <w:jc w:val="center"/>
              <w:rPr>
                <w:rFonts w:eastAsia="Arial"/>
                <w:bCs/>
                <w:spacing w:val="-1"/>
                <w:sz w:val="20"/>
                <w:szCs w:val="20"/>
              </w:rPr>
            </w:pPr>
            <w:r>
              <w:rPr>
                <w:rFonts w:eastAsia="Arial"/>
                <w:bCs/>
                <w:spacing w:val="-1"/>
                <w:sz w:val="20"/>
                <w:szCs w:val="20"/>
              </w:rPr>
              <w:t>0,008</w:t>
            </w:r>
          </w:p>
        </w:tc>
        <w:tc>
          <w:tcPr>
            <w:tcW w:w="2427" w:type="dxa"/>
          </w:tcPr>
          <w:p w14:paraId="10B4B146" w14:textId="77777777" w:rsidR="007C413F" w:rsidRDefault="00000000">
            <w:pPr>
              <w:spacing w:before="0"/>
              <w:ind w:left="0"/>
              <w:jc w:val="center"/>
              <w:rPr>
                <w:rFonts w:eastAsia="Arial"/>
                <w:bCs/>
                <w:spacing w:val="-1"/>
                <w:sz w:val="20"/>
                <w:szCs w:val="20"/>
              </w:rPr>
            </w:pPr>
            <w:r>
              <w:rPr>
                <w:rFonts w:eastAsia="Arial"/>
                <w:bCs/>
                <w:spacing w:val="-1"/>
                <w:sz w:val="20"/>
                <w:szCs w:val="20"/>
              </w:rPr>
              <w:t>0,76</w:t>
            </w:r>
          </w:p>
        </w:tc>
      </w:tr>
      <w:tr w:rsidR="007C413F" w14:paraId="774A2940" w14:textId="77777777">
        <w:tc>
          <w:tcPr>
            <w:tcW w:w="1134" w:type="dxa"/>
          </w:tcPr>
          <w:p w14:paraId="781415C5" w14:textId="77777777" w:rsidR="007C413F" w:rsidRDefault="00000000">
            <w:pPr>
              <w:spacing w:before="0"/>
              <w:ind w:left="0"/>
              <w:jc w:val="center"/>
              <w:rPr>
                <w:rFonts w:eastAsia="Arial"/>
                <w:bCs/>
                <w:spacing w:val="-1"/>
                <w:sz w:val="20"/>
                <w:szCs w:val="20"/>
              </w:rPr>
            </w:pPr>
            <w:r>
              <w:rPr>
                <w:rFonts w:eastAsia="Arial"/>
                <w:bCs/>
                <w:spacing w:val="-1"/>
                <w:sz w:val="20"/>
                <w:szCs w:val="20"/>
              </w:rPr>
              <w:t>№9</w:t>
            </w:r>
          </w:p>
        </w:tc>
        <w:tc>
          <w:tcPr>
            <w:tcW w:w="2693" w:type="dxa"/>
          </w:tcPr>
          <w:p w14:paraId="35940E58" w14:textId="77777777" w:rsidR="007C413F" w:rsidRDefault="00000000">
            <w:pPr>
              <w:spacing w:before="0"/>
              <w:ind w:left="0"/>
              <w:jc w:val="center"/>
              <w:rPr>
                <w:rFonts w:eastAsia="Arial"/>
                <w:bCs/>
                <w:spacing w:val="-1"/>
                <w:sz w:val="20"/>
                <w:szCs w:val="20"/>
              </w:rPr>
            </w:pPr>
            <w:r>
              <w:rPr>
                <w:rFonts w:eastAsia="Arial"/>
                <w:bCs/>
                <w:spacing w:val="-1"/>
                <w:sz w:val="20"/>
                <w:szCs w:val="20"/>
              </w:rPr>
              <w:t>Котельная №9 (с. Кайтанак)</w:t>
            </w:r>
          </w:p>
        </w:tc>
        <w:tc>
          <w:tcPr>
            <w:tcW w:w="2835" w:type="dxa"/>
          </w:tcPr>
          <w:p w14:paraId="0BF70F7A" w14:textId="77777777" w:rsidR="007C413F" w:rsidRDefault="00000000">
            <w:pPr>
              <w:spacing w:before="0"/>
              <w:ind w:left="0"/>
              <w:jc w:val="center"/>
              <w:rPr>
                <w:rFonts w:eastAsia="Arial"/>
                <w:bCs/>
                <w:spacing w:val="-1"/>
                <w:sz w:val="20"/>
                <w:szCs w:val="20"/>
              </w:rPr>
            </w:pPr>
            <w:r>
              <w:rPr>
                <w:rFonts w:eastAsia="Arial"/>
                <w:bCs/>
                <w:spacing w:val="-1"/>
                <w:sz w:val="20"/>
                <w:szCs w:val="20"/>
              </w:rPr>
              <w:t>0,42</w:t>
            </w:r>
          </w:p>
        </w:tc>
        <w:tc>
          <w:tcPr>
            <w:tcW w:w="2765" w:type="dxa"/>
          </w:tcPr>
          <w:p w14:paraId="20197611" w14:textId="77777777" w:rsidR="007C413F" w:rsidRDefault="00000000">
            <w:pPr>
              <w:spacing w:before="0"/>
              <w:ind w:left="0"/>
              <w:jc w:val="center"/>
              <w:rPr>
                <w:rFonts w:eastAsia="Arial"/>
                <w:bCs/>
                <w:spacing w:val="-1"/>
                <w:sz w:val="20"/>
                <w:szCs w:val="20"/>
              </w:rPr>
            </w:pPr>
            <w:r>
              <w:rPr>
                <w:rFonts w:eastAsia="Arial"/>
                <w:bCs/>
                <w:spacing w:val="-1"/>
                <w:sz w:val="20"/>
                <w:szCs w:val="20"/>
              </w:rPr>
              <w:t>0,42</w:t>
            </w:r>
          </w:p>
        </w:tc>
        <w:tc>
          <w:tcPr>
            <w:tcW w:w="2427" w:type="dxa"/>
          </w:tcPr>
          <w:p w14:paraId="0BD32D3D" w14:textId="77777777" w:rsidR="007C413F" w:rsidRDefault="00000000">
            <w:pPr>
              <w:spacing w:before="0"/>
              <w:ind w:left="0"/>
              <w:jc w:val="center"/>
              <w:rPr>
                <w:rFonts w:eastAsia="Arial"/>
                <w:bCs/>
                <w:spacing w:val="-1"/>
                <w:sz w:val="20"/>
                <w:szCs w:val="20"/>
              </w:rPr>
            </w:pPr>
            <w:r>
              <w:rPr>
                <w:rFonts w:eastAsia="Arial"/>
                <w:bCs/>
                <w:spacing w:val="-1"/>
                <w:sz w:val="20"/>
                <w:szCs w:val="20"/>
              </w:rPr>
              <w:t>0,004</w:t>
            </w:r>
          </w:p>
        </w:tc>
        <w:tc>
          <w:tcPr>
            <w:tcW w:w="2427" w:type="dxa"/>
          </w:tcPr>
          <w:p w14:paraId="3F7B4671" w14:textId="77777777" w:rsidR="007C413F" w:rsidRDefault="00000000">
            <w:pPr>
              <w:spacing w:before="0"/>
              <w:ind w:left="0"/>
              <w:jc w:val="center"/>
              <w:rPr>
                <w:rFonts w:eastAsia="Arial"/>
                <w:bCs/>
                <w:spacing w:val="-1"/>
                <w:sz w:val="20"/>
                <w:szCs w:val="20"/>
              </w:rPr>
            </w:pPr>
            <w:r>
              <w:rPr>
                <w:rFonts w:eastAsia="Arial"/>
                <w:bCs/>
                <w:spacing w:val="-1"/>
                <w:sz w:val="20"/>
                <w:szCs w:val="20"/>
              </w:rPr>
              <w:t>0,42</w:t>
            </w:r>
          </w:p>
        </w:tc>
      </w:tr>
      <w:tr w:rsidR="007C413F" w14:paraId="2972F17A" w14:textId="77777777">
        <w:tc>
          <w:tcPr>
            <w:tcW w:w="1134" w:type="dxa"/>
          </w:tcPr>
          <w:p w14:paraId="731D7209" w14:textId="77777777" w:rsidR="007C413F" w:rsidRDefault="007C413F">
            <w:pPr>
              <w:spacing w:before="0"/>
              <w:ind w:left="0"/>
              <w:jc w:val="center"/>
              <w:rPr>
                <w:rFonts w:eastAsia="Arial"/>
                <w:bCs/>
                <w:spacing w:val="-1"/>
                <w:sz w:val="20"/>
                <w:szCs w:val="20"/>
              </w:rPr>
            </w:pPr>
          </w:p>
        </w:tc>
        <w:tc>
          <w:tcPr>
            <w:tcW w:w="2693" w:type="dxa"/>
          </w:tcPr>
          <w:p w14:paraId="4BACB1CA" w14:textId="77777777" w:rsidR="007C413F" w:rsidRDefault="00000000">
            <w:pPr>
              <w:spacing w:before="0"/>
              <w:ind w:left="0"/>
              <w:jc w:val="center"/>
              <w:rPr>
                <w:rFonts w:eastAsia="Arial"/>
                <w:bCs/>
                <w:spacing w:val="-1"/>
                <w:sz w:val="20"/>
                <w:szCs w:val="20"/>
              </w:rPr>
            </w:pPr>
            <w:r>
              <w:rPr>
                <w:rFonts w:eastAsia="Arial"/>
                <w:bCs/>
                <w:spacing w:val="-1"/>
                <w:sz w:val="20"/>
                <w:szCs w:val="20"/>
              </w:rPr>
              <w:t>ВСЕГО</w:t>
            </w:r>
          </w:p>
        </w:tc>
        <w:tc>
          <w:tcPr>
            <w:tcW w:w="2835" w:type="dxa"/>
          </w:tcPr>
          <w:p w14:paraId="3B2D693A" w14:textId="77777777" w:rsidR="007C413F" w:rsidRDefault="00000000">
            <w:pPr>
              <w:spacing w:before="0"/>
              <w:ind w:left="0"/>
              <w:jc w:val="center"/>
              <w:rPr>
                <w:rFonts w:eastAsia="Arial"/>
                <w:bCs/>
                <w:spacing w:val="-1"/>
                <w:sz w:val="20"/>
                <w:szCs w:val="20"/>
              </w:rPr>
            </w:pPr>
            <w:r>
              <w:rPr>
                <w:rFonts w:eastAsia="Arial"/>
                <w:bCs/>
                <w:spacing w:val="-1"/>
                <w:sz w:val="20"/>
                <w:szCs w:val="20"/>
              </w:rPr>
              <w:t>1,19</w:t>
            </w:r>
          </w:p>
        </w:tc>
        <w:tc>
          <w:tcPr>
            <w:tcW w:w="2765" w:type="dxa"/>
          </w:tcPr>
          <w:p w14:paraId="582A9D8D" w14:textId="77777777" w:rsidR="007C413F" w:rsidRDefault="00000000">
            <w:pPr>
              <w:spacing w:before="0"/>
              <w:ind w:left="0"/>
              <w:jc w:val="center"/>
              <w:rPr>
                <w:rFonts w:eastAsia="Arial"/>
                <w:bCs/>
                <w:spacing w:val="-1"/>
                <w:sz w:val="20"/>
                <w:szCs w:val="20"/>
              </w:rPr>
            </w:pPr>
            <w:r>
              <w:rPr>
                <w:rFonts w:eastAsia="Arial"/>
                <w:bCs/>
                <w:spacing w:val="-1"/>
                <w:sz w:val="20"/>
                <w:szCs w:val="20"/>
              </w:rPr>
              <w:t>1,19</w:t>
            </w:r>
          </w:p>
        </w:tc>
        <w:tc>
          <w:tcPr>
            <w:tcW w:w="2427" w:type="dxa"/>
          </w:tcPr>
          <w:p w14:paraId="75EB0F00" w14:textId="77777777" w:rsidR="007C413F" w:rsidRDefault="00000000">
            <w:pPr>
              <w:spacing w:before="0"/>
              <w:ind w:left="0"/>
              <w:jc w:val="center"/>
              <w:rPr>
                <w:rFonts w:eastAsia="Arial"/>
                <w:bCs/>
                <w:spacing w:val="-1"/>
                <w:sz w:val="20"/>
                <w:szCs w:val="20"/>
              </w:rPr>
            </w:pPr>
            <w:r>
              <w:rPr>
                <w:rFonts w:eastAsia="Arial"/>
                <w:bCs/>
                <w:spacing w:val="-1"/>
                <w:sz w:val="20"/>
                <w:szCs w:val="20"/>
              </w:rPr>
              <w:t>0,012</w:t>
            </w:r>
          </w:p>
        </w:tc>
        <w:tc>
          <w:tcPr>
            <w:tcW w:w="2427" w:type="dxa"/>
          </w:tcPr>
          <w:p w14:paraId="55AB589A" w14:textId="77777777" w:rsidR="007C413F" w:rsidRDefault="00000000">
            <w:pPr>
              <w:spacing w:before="0"/>
              <w:ind w:left="0"/>
              <w:jc w:val="center"/>
              <w:rPr>
                <w:rFonts w:eastAsia="Arial"/>
                <w:bCs/>
                <w:spacing w:val="-1"/>
                <w:sz w:val="20"/>
                <w:szCs w:val="20"/>
              </w:rPr>
            </w:pPr>
            <w:r>
              <w:rPr>
                <w:rFonts w:eastAsia="Arial"/>
                <w:bCs/>
                <w:spacing w:val="-1"/>
                <w:sz w:val="20"/>
                <w:szCs w:val="20"/>
              </w:rPr>
              <w:t>1,18</w:t>
            </w:r>
          </w:p>
        </w:tc>
      </w:tr>
    </w:tbl>
    <w:p w14:paraId="39A68D84" w14:textId="77777777" w:rsidR="007C413F" w:rsidRDefault="007C413F">
      <w:pPr>
        <w:spacing w:before="120" w:after="120" w:line="276" w:lineRule="auto"/>
        <w:jc w:val="center"/>
        <w:rPr>
          <w:rFonts w:eastAsia="Arial"/>
          <w:bCs/>
          <w:spacing w:val="-1"/>
          <w:sz w:val="26"/>
          <w:szCs w:val="26"/>
        </w:rPr>
        <w:sectPr w:rsidR="007C413F">
          <w:pgSz w:w="16838" w:h="11906" w:orient="landscape"/>
          <w:pgMar w:top="1701" w:right="1134" w:bottom="567" w:left="1134" w:header="567" w:footer="567" w:gutter="0"/>
          <w:cols w:space="708"/>
          <w:docGrid w:linePitch="360"/>
        </w:sectPr>
      </w:pPr>
    </w:p>
    <w:p w14:paraId="458FE3A2" w14:textId="77777777" w:rsidR="007C413F" w:rsidRDefault="00000000">
      <w:pPr>
        <w:spacing w:before="120" w:after="120" w:line="276" w:lineRule="auto"/>
        <w:ind w:right="-2" w:firstLine="567"/>
        <w:jc w:val="both"/>
        <w:rPr>
          <w:sz w:val="26"/>
          <w:szCs w:val="26"/>
        </w:rPr>
      </w:pPr>
      <w:r>
        <w:rPr>
          <w:sz w:val="26"/>
          <w:szCs w:val="26"/>
        </w:rPr>
        <w:lastRenderedPageBreak/>
        <w:t>Установленная мощность котельной увеличилась и срок службы котлов на котельной №8 уменьшен в связи с заменного котла №1 типа КВр-0,09 на новый котёл типа КВр-0,4 в 2020 году и котёл №2 типа КВр-0,09 на новый котёл типа КВр-0,5 в 2021 году.</w:t>
      </w:r>
    </w:p>
    <w:p w14:paraId="3C1CA028" w14:textId="77777777" w:rsidR="007C413F" w:rsidRDefault="00000000">
      <w:pPr>
        <w:spacing w:before="120" w:after="120" w:line="276" w:lineRule="auto"/>
        <w:ind w:right="-2" w:firstLine="567"/>
        <w:jc w:val="right"/>
        <w:rPr>
          <w:sz w:val="26"/>
          <w:szCs w:val="26"/>
        </w:rPr>
      </w:pPr>
      <w:r>
        <w:rPr>
          <w:sz w:val="26"/>
          <w:szCs w:val="26"/>
        </w:rPr>
        <w:t>Таблица 2.8.3-3</w:t>
      </w:r>
    </w:p>
    <w:p w14:paraId="3139045C" w14:textId="77777777" w:rsidR="007C413F" w:rsidRDefault="00000000">
      <w:pPr>
        <w:spacing w:before="120" w:after="120" w:line="276" w:lineRule="auto"/>
        <w:ind w:right="-2" w:firstLine="567"/>
        <w:jc w:val="center"/>
        <w:rPr>
          <w:sz w:val="26"/>
          <w:szCs w:val="26"/>
        </w:rPr>
      </w:pPr>
      <w:r>
        <w:rPr>
          <w:sz w:val="26"/>
          <w:szCs w:val="26"/>
        </w:rPr>
        <w:t>Сведения о существующих тепловых сетях</w:t>
      </w:r>
    </w:p>
    <w:tbl>
      <w:tblPr>
        <w:tblStyle w:val="af6"/>
        <w:tblW w:w="9274" w:type="dxa"/>
        <w:jc w:val="center"/>
        <w:tblLayout w:type="fixed"/>
        <w:tblLook w:val="04A0" w:firstRow="1" w:lastRow="0" w:firstColumn="1" w:lastColumn="0" w:noHBand="0" w:noVBand="1"/>
      </w:tblPr>
      <w:tblGrid>
        <w:gridCol w:w="421"/>
        <w:gridCol w:w="1701"/>
        <w:gridCol w:w="1564"/>
        <w:gridCol w:w="850"/>
        <w:gridCol w:w="993"/>
        <w:gridCol w:w="1842"/>
        <w:gridCol w:w="1903"/>
      </w:tblGrid>
      <w:tr w:rsidR="007C413F" w14:paraId="09346F28" w14:textId="77777777">
        <w:trPr>
          <w:cantSplit/>
          <w:trHeight w:val="1723"/>
          <w:jc w:val="center"/>
        </w:trPr>
        <w:tc>
          <w:tcPr>
            <w:tcW w:w="421" w:type="dxa"/>
            <w:shd w:val="clear" w:color="auto" w:fill="F2F2F2" w:themeFill="background1" w:themeFillShade="F2"/>
            <w:vAlign w:val="center"/>
          </w:tcPr>
          <w:p w14:paraId="7369117D" w14:textId="77777777" w:rsidR="007C413F" w:rsidRDefault="00000000">
            <w:pPr>
              <w:spacing w:before="0"/>
              <w:ind w:left="0"/>
              <w:jc w:val="center"/>
              <w:rPr>
                <w:b/>
                <w:sz w:val="20"/>
                <w:szCs w:val="20"/>
              </w:rPr>
            </w:pPr>
            <w:r>
              <w:rPr>
                <w:b/>
                <w:sz w:val="20"/>
                <w:szCs w:val="20"/>
              </w:rPr>
              <w:t>№</w:t>
            </w:r>
          </w:p>
          <w:p w14:paraId="20D0E0F9" w14:textId="77777777" w:rsidR="007C413F" w:rsidRDefault="007C413F">
            <w:pPr>
              <w:jc w:val="center"/>
              <w:rPr>
                <w:sz w:val="20"/>
                <w:szCs w:val="20"/>
              </w:rPr>
            </w:pPr>
          </w:p>
        </w:tc>
        <w:tc>
          <w:tcPr>
            <w:tcW w:w="1701" w:type="dxa"/>
            <w:shd w:val="clear" w:color="auto" w:fill="F2F2F2" w:themeFill="background1" w:themeFillShade="F2"/>
            <w:vAlign w:val="center"/>
          </w:tcPr>
          <w:p w14:paraId="08536DFA" w14:textId="77777777" w:rsidR="007C413F" w:rsidRDefault="00000000">
            <w:pPr>
              <w:spacing w:before="0"/>
              <w:ind w:left="0"/>
              <w:jc w:val="center"/>
              <w:rPr>
                <w:b/>
                <w:sz w:val="20"/>
                <w:szCs w:val="20"/>
              </w:rPr>
            </w:pPr>
            <w:r>
              <w:rPr>
                <w:b/>
                <w:sz w:val="20"/>
                <w:szCs w:val="20"/>
              </w:rPr>
              <w:t>Наименование</w:t>
            </w:r>
          </w:p>
        </w:tc>
        <w:tc>
          <w:tcPr>
            <w:tcW w:w="1564" w:type="dxa"/>
            <w:shd w:val="clear" w:color="auto" w:fill="F2F2F2" w:themeFill="background1" w:themeFillShade="F2"/>
            <w:vAlign w:val="center"/>
          </w:tcPr>
          <w:p w14:paraId="03AEC82C" w14:textId="77777777" w:rsidR="007C413F" w:rsidRDefault="00000000">
            <w:pPr>
              <w:spacing w:before="0"/>
              <w:ind w:left="-107" w:right="-189"/>
              <w:jc w:val="center"/>
              <w:rPr>
                <w:b/>
                <w:sz w:val="20"/>
                <w:szCs w:val="20"/>
              </w:rPr>
            </w:pPr>
            <w:r>
              <w:rPr>
                <w:b/>
                <w:sz w:val="20"/>
                <w:szCs w:val="20"/>
              </w:rPr>
              <w:t>Адрес</w:t>
            </w:r>
          </w:p>
        </w:tc>
        <w:tc>
          <w:tcPr>
            <w:tcW w:w="850" w:type="dxa"/>
            <w:shd w:val="clear" w:color="auto" w:fill="F2F2F2" w:themeFill="background1" w:themeFillShade="F2"/>
            <w:textDirection w:val="btLr"/>
            <w:vAlign w:val="center"/>
          </w:tcPr>
          <w:p w14:paraId="6341E3E0" w14:textId="77777777" w:rsidR="007C413F" w:rsidRDefault="00000000">
            <w:pPr>
              <w:spacing w:before="0"/>
              <w:ind w:left="113" w:right="113"/>
              <w:jc w:val="center"/>
              <w:rPr>
                <w:b/>
                <w:sz w:val="20"/>
                <w:szCs w:val="20"/>
              </w:rPr>
            </w:pPr>
            <w:r>
              <w:rPr>
                <w:b/>
                <w:sz w:val="20"/>
                <w:szCs w:val="20"/>
              </w:rPr>
              <w:t>Протяженность, м</w:t>
            </w:r>
          </w:p>
        </w:tc>
        <w:tc>
          <w:tcPr>
            <w:tcW w:w="993" w:type="dxa"/>
            <w:shd w:val="clear" w:color="auto" w:fill="F2F2F2" w:themeFill="background1" w:themeFillShade="F2"/>
            <w:textDirection w:val="btLr"/>
            <w:vAlign w:val="center"/>
          </w:tcPr>
          <w:p w14:paraId="71CFE270" w14:textId="77777777" w:rsidR="007C413F" w:rsidRDefault="00000000">
            <w:pPr>
              <w:spacing w:before="0"/>
              <w:ind w:left="113" w:right="113"/>
              <w:jc w:val="center"/>
              <w:rPr>
                <w:b/>
                <w:sz w:val="20"/>
                <w:szCs w:val="20"/>
              </w:rPr>
            </w:pPr>
            <w:r>
              <w:rPr>
                <w:b/>
                <w:sz w:val="20"/>
                <w:szCs w:val="20"/>
              </w:rPr>
              <w:t>Год завершения строительства</w:t>
            </w:r>
          </w:p>
        </w:tc>
        <w:tc>
          <w:tcPr>
            <w:tcW w:w="1842" w:type="dxa"/>
            <w:shd w:val="clear" w:color="auto" w:fill="F2F2F2" w:themeFill="background1" w:themeFillShade="F2"/>
            <w:textDirection w:val="btLr"/>
            <w:vAlign w:val="center"/>
          </w:tcPr>
          <w:p w14:paraId="4F2EC944" w14:textId="77777777" w:rsidR="007C413F" w:rsidRDefault="00000000">
            <w:pPr>
              <w:spacing w:before="0"/>
              <w:ind w:left="113" w:right="113"/>
              <w:jc w:val="center"/>
              <w:rPr>
                <w:b/>
                <w:sz w:val="20"/>
                <w:szCs w:val="20"/>
              </w:rPr>
            </w:pPr>
            <w:r>
              <w:rPr>
                <w:b/>
                <w:sz w:val="20"/>
                <w:szCs w:val="20"/>
              </w:rPr>
              <w:t>Кадастровый номер сооружения</w:t>
            </w:r>
          </w:p>
        </w:tc>
        <w:tc>
          <w:tcPr>
            <w:tcW w:w="1903" w:type="dxa"/>
            <w:shd w:val="clear" w:color="auto" w:fill="F2F2F2" w:themeFill="background1" w:themeFillShade="F2"/>
            <w:textDirection w:val="btLr"/>
            <w:vAlign w:val="center"/>
          </w:tcPr>
          <w:p w14:paraId="50EC02CE" w14:textId="77777777" w:rsidR="007C413F" w:rsidRDefault="00000000">
            <w:pPr>
              <w:spacing w:before="0"/>
              <w:ind w:left="113" w:right="113"/>
              <w:jc w:val="center"/>
              <w:rPr>
                <w:b/>
                <w:sz w:val="20"/>
                <w:szCs w:val="20"/>
              </w:rPr>
            </w:pPr>
            <w:r>
              <w:rPr>
                <w:b/>
                <w:sz w:val="20"/>
                <w:szCs w:val="20"/>
              </w:rPr>
              <w:t>Кадастровый номер земельного участка</w:t>
            </w:r>
          </w:p>
        </w:tc>
      </w:tr>
      <w:tr w:rsidR="007C413F" w14:paraId="5783620A" w14:textId="77777777">
        <w:trPr>
          <w:jc w:val="center"/>
        </w:trPr>
        <w:tc>
          <w:tcPr>
            <w:tcW w:w="421" w:type="dxa"/>
          </w:tcPr>
          <w:p w14:paraId="3B990E99" w14:textId="77777777" w:rsidR="007C413F" w:rsidRDefault="00000000">
            <w:pPr>
              <w:spacing w:before="0"/>
              <w:ind w:left="0"/>
              <w:jc w:val="center"/>
              <w:rPr>
                <w:sz w:val="20"/>
                <w:szCs w:val="20"/>
              </w:rPr>
            </w:pPr>
            <w:r>
              <w:rPr>
                <w:sz w:val="20"/>
                <w:szCs w:val="20"/>
              </w:rPr>
              <w:t>1.</w:t>
            </w:r>
          </w:p>
        </w:tc>
        <w:tc>
          <w:tcPr>
            <w:tcW w:w="1701" w:type="dxa"/>
          </w:tcPr>
          <w:p w14:paraId="79D1DED7" w14:textId="77777777" w:rsidR="007C413F" w:rsidRDefault="00000000">
            <w:pPr>
              <w:spacing w:before="0"/>
              <w:ind w:left="0"/>
              <w:jc w:val="center"/>
              <w:rPr>
                <w:sz w:val="20"/>
                <w:szCs w:val="20"/>
              </w:rPr>
            </w:pPr>
            <w:r>
              <w:rPr>
                <w:sz w:val="20"/>
                <w:szCs w:val="20"/>
              </w:rPr>
              <w:t>Тепловая сеть от котельной</w:t>
            </w:r>
          </w:p>
        </w:tc>
        <w:tc>
          <w:tcPr>
            <w:tcW w:w="1564" w:type="dxa"/>
          </w:tcPr>
          <w:p w14:paraId="035EE774" w14:textId="77777777" w:rsidR="007C413F" w:rsidRDefault="00000000">
            <w:pPr>
              <w:spacing w:before="0"/>
              <w:ind w:left="0" w:right="-47"/>
              <w:jc w:val="center"/>
              <w:rPr>
                <w:sz w:val="20"/>
                <w:szCs w:val="20"/>
              </w:rPr>
            </w:pPr>
            <w:r>
              <w:rPr>
                <w:sz w:val="20"/>
                <w:szCs w:val="20"/>
              </w:rPr>
              <w:t>с. Огневка, ул. Школьная, д. 8</w:t>
            </w:r>
          </w:p>
        </w:tc>
        <w:tc>
          <w:tcPr>
            <w:tcW w:w="850" w:type="dxa"/>
          </w:tcPr>
          <w:p w14:paraId="6AE1FEAA" w14:textId="77777777" w:rsidR="007C413F" w:rsidRDefault="00000000">
            <w:pPr>
              <w:spacing w:before="0"/>
              <w:ind w:left="0"/>
              <w:jc w:val="center"/>
              <w:rPr>
                <w:sz w:val="20"/>
                <w:szCs w:val="20"/>
              </w:rPr>
            </w:pPr>
            <w:r>
              <w:rPr>
                <w:sz w:val="20"/>
                <w:szCs w:val="20"/>
              </w:rPr>
              <w:t>10</w:t>
            </w:r>
          </w:p>
        </w:tc>
        <w:tc>
          <w:tcPr>
            <w:tcW w:w="993" w:type="dxa"/>
          </w:tcPr>
          <w:p w14:paraId="7AF3C26E" w14:textId="77777777" w:rsidR="007C413F" w:rsidRDefault="00000000">
            <w:pPr>
              <w:spacing w:before="0"/>
              <w:ind w:left="0"/>
              <w:jc w:val="center"/>
              <w:rPr>
                <w:sz w:val="20"/>
                <w:szCs w:val="20"/>
              </w:rPr>
            </w:pPr>
            <w:r>
              <w:rPr>
                <w:sz w:val="20"/>
                <w:szCs w:val="20"/>
              </w:rPr>
              <w:t>1990</w:t>
            </w:r>
          </w:p>
        </w:tc>
        <w:tc>
          <w:tcPr>
            <w:tcW w:w="1842" w:type="dxa"/>
          </w:tcPr>
          <w:p w14:paraId="7476EDC5" w14:textId="77777777" w:rsidR="007C413F" w:rsidRDefault="00000000">
            <w:pPr>
              <w:spacing w:before="0"/>
              <w:ind w:left="0"/>
              <w:jc w:val="center"/>
              <w:rPr>
                <w:sz w:val="20"/>
                <w:szCs w:val="20"/>
              </w:rPr>
            </w:pPr>
            <w:r>
              <w:rPr>
                <w:sz w:val="20"/>
                <w:szCs w:val="20"/>
              </w:rPr>
              <w:t>04:08:060101:1083</w:t>
            </w:r>
          </w:p>
        </w:tc>
        <w:tc>
          <w:tcPr>
            <w:tcW w:w="1903" w:type="dxa"/>
          </w:tcPr>
          <w:p w14:paraId="118C897E" w14:textId="77777777" w:rsidR="007C413F" w:rsidRDefault="00000000">
            <w:pPr>
              <w:spacing w:before="0"/>
              <w:ind w:left="0"/>
              <w:jc w:val="center"/>
              <w:rPr>
                <w:sz w:val="20"/>
                <w:szCs w:val="20"/>
              </w:rPr>
            </w:pPr>
            <w:r>
              <w:rPr>
                <w:sz w:val="20"/>
                <w:szCs w:val="20"/>
              </w:rPr>
              <w:t>04:08:060101:1061</w:t>
            </w:r>
          </w:p>
        </w:tc>
      </w:tr>
      <w:tr w:rsidR="007C413F" w14:paraId="51C9E1A6" w14:textId="77777777">
        <w:trPr>
          <w:jc w:val="center"/>
        </w:trPr>
        <w:tc>
          <w:tcPr>
            <w:tcW w:w="421" w:type="dxa"/>
          </w:tcPr>
          <w:p w14:paraId="66550D78" w14:textId="77777777" w:rsidR="007C413F" w:rsidRDefault="00000000">
            <w:pPr>
              <w:ind w:left="0"/>
              <w:jc w:val="center"/>
              <w:rPr>
                <w:sz w:val="20"/>
                <w:szCs w:val="20"/>
              </w:rPr>
            </w:pPr>
            <w:r>
              <w:rPr>
                <w:sz w:val="20"/>
                <w:szCs w:val="20"/>
              </w:rPr>
              <w:t>2.</w:t>
            </w:r>
          </w:p>
        </w:tc>
        <w:tc>
          <w:tcPr>
            <w:tcW w:w="1701" w:type="dxa"/>
          </w:tcPr>
          <w:p w14:paraId="67F2ADC0" w14:textId="77777777" w:rsidR="007C413F" w:rsidRDefault="00000000">
            <w:pPr>
              <w:ind w:left="0"/>
              <w:jc w:val="center"/>
              <w:rPr>
                <w:sz w:val="20"/>
                <w:szCs w:val="20"/>
              </w:rPr>
            </w:pPr>
            <w:r>
              <w:rPr>
                <w:sz w:val="20"/>
                <w:szCs w:val="20"/>
              </w:rPr>
              <w:t>Тепловая сеть от котельной</w:t>
            </w:r>
          </w:p>
        </w:tc>
        <w:tc>
          <w:tcPr>
            <w:tcW w:w="1564" w:type="dxa"/>
          </w:tcPr>
          <w:p w14:paraId="640093F0" w14:textId="77777777" w:rsidR="007C413F" w:rsidRDefault="00000000">
            <w:pPr>
              <w:ind w:left="0" w:right="-47"/>
              <w:jc w:val="center"/>
              <w:rPr>
                <w:sz w:val="20"/>
                <w:szCs w:val="20"/>
              </w:rPr>
            </w:pPr>
            <w:r>
              <w:rPr>
                <w:sz w:val="20"/>
                <w:szCs w:val="20"/>
              </w:rPr>
              <w:t>с. Кайтанак, ул. Новая</w:t>
            </w:r>
          </w:p>
        </w:tc>
        <w:tc>
          <w:tcPr>
            <w:tcW w:w="850" w:type="dxa"/>
          </w:tcPr>
          <w:p w14:paraId="05383B54" w14:textId="77777777" w:rsidR="007C413F" w:rsidRDefault="00000000">
            <w:pPr>
              <w:ind w:left="0"/>
              <w:jc w:val="center"/>
              <w:rPr>
                <w:sz w:val="20"/>
                <w:szCs w:val="20"/>
              </w:rPr>
            </w:pPr>
            <w:r>
              <w:rPr>
                <w:sz w:val="20"/>
                <w:szCs w:val="20"/>
              </w:rPr>
              <w:t>121</w:t>
            </w:r>
          </w:p>
        </w:tc>
        <w:tc>
          <w:tcPr>
            <w:tcW w:w="993" w:type="dxa"/>
          </w:tcPr>
          <w:p w14:paraId="5948B086" w14:textId="77777777" w:rsidR="007C413F" w:rsidRDefault="00000000">
            <w:pPr>
              <w:ind w:left="0"/>
              <w:jc w:val="center"/>
              <w:rPr>
                <w:sz w:val="20"/>
                <w:szCs w:val="20"/>
              </w:rPr>
            </w:pPr>
            <w:r>
              <w:rPr>
                <w:sz w:val="20"/>
                <w:szCs w:val="20"/>
              </w:rPr>
              <w:t>1990</w:t>
            </w:r>
          </w:p>
        </w:tc>
        <w:tc>
          <w:tcPr>
            <w:tcW w:w="1842" w:type="dxa"/>
          </w:tcPr>
          <w:p w14:paraId="54A8E88F" w14:textId="77777777" w:rsidR="007C413F" w:rsidRDefault="00000000">
            <w:pPr>
              <w:ind w:left="-108"/>
              <w:jc w:val="center"/>
              <w:rPr>
                <w:sz w:val="20"/>
                <w:szCs w:val="20"/>
              </w:rPr>
            </w:pPr>
            <w:r>
              <w:rPr>
                <w:sz w:val="20"/>
                <w:szCs w:val="20"/>
              </w:rPr>
              <w:t>04:08:060301:643</w:t>
            </w:r>
          </w:p>
        </w:tc>
        <w:tc>
          <w:tcPr>
            <w:tcW w:w="1903" w:type="dxa"/>
          </w:tcPr>
          <w:p w14:paraId="6EEE94A8" w14:textId="77777777" w:rsidR="007C413F" w:rsidRDefault="00000000">
            <w:pPr>
              <w:ind w:left="-108"/>
              <w:jc w:val="center"/>
              <w:rPr>
                <w:sz w:val="20"/>
                <w:szCs w:val="20"/>
              </w:rPr>
            </w:pPr>
            <w:r>
              <w:rPr>
                <w:sz w:val="20"/>
                <w:szCs w:val="20"/>
              </w:rPr>
              <w:t>04:08:060301:185</w:t>
            </w:r>
          </w:p>
        </w:tc>
      </w:tr>
    </w:tbl>
    <w:p w14:paraId="48E27771" w14:textId="77777777" w:rsidR="007C413F" w:rsidRDefault="00000000">
      <w:pPr>
        <w:spacing w:before="120" w:after="120" w:line="276" w:lineRule="auto"/>
        <w:jc w:val="right"/>
        <w:rPr>
          <w:sz w:val="26"/>
          <w:szCs w:val="26"/>
        </w:rPr>
      </w:pPr>
      <w:bookmarkStart w:id="37" w:name="_Toc213229950"/>
      <w:r>
        <w:t>Ри</w:t>
      </w:r>
      <w:r>
        <w:rPr>
          <w:sz w:val="26"/>
          <w:szCs w:val="26"/>
        </w:rPr>
        <w:t>сунок 2.15</w:t>
      </w:r>
    </w:p>
    <w:p w14:paraId="330D1799" w14:textId="77777777" w:rsidR="007C413F" w:rsidRDefault="00000000">
      <w:pPr>
        <w:spacing w:before="120" w:after="120" w:line="276" w:lineRule="auto"/>
        <w:jc w:val="center"/>
        <w:rPr>
          <w:sz w:val="26"/>
          <w:szCs w:val="26"/>
        </w:rPr>
      </w:pPr>
      <w:r>
        <w:rPr>
          <w:sz w:val="26"/>
          <w:szCs w:val="26"/>
        </w:rPr>
        <w:t>Зона действия источников тепловой энергии с. Огневка</w:t>
      </w:r>
    </w:p>
    <w:p w14:paraId="184F117D" w14:textId="77777777" w:rsidR="007C413F" w:rsidRDefault="00000000">
      <w:pPr>
        <w:jc w:val="center"/>
      </w:pPr>
      <w:r>
        <w:rPr>
          <w:noProof/>
        </w:rPr>
        <w:drawing>
          <wp:inline distT="0" distB="0" distL="0" distR="0" wp14:anchorId="35283487" wp14:editId="6273EE2A">
            <wp:extent cx="5819775" cy="4726940"/>
            <wp:effectExtent l="19050" t="19050" r="9525" b="165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878226" cy="4774800"/>
                    </a:xfrm>
                    <a:prstGeom prst="rect">
                      <a:avLst/>
                    </a:prstGeom>
                    <a:ln>
                      <a:solidFill>
                        <a:schemeClr val="tx1"/>
                      </a:solidFill>
                    </a:ln>
                  </pic:spPr>
                </pic:pic>
              </a:graphicData>
            </a:graphic>
          </wp:inline>
        </w:drawing>
      </w:r>
    </w:p>
    <w:p w14:paraId="2C5EB823" w14:textId="77777777" w:rsidR="007C413F" w:rsidRDefault="007C413F"/>
    <w:p w14:paraId="48CAD461" w14:textId="77777777" w:rsidR="007C413F" w:rsidRDefault="007C413F"/>
    <w:p w14:paraId="284279E3" w14:textId="77777777" w:rsidR="007C413F" w:rsidRDefault="00000000">
      <w:pPr>
        <w:spacing w:before="120" w:after="120" w:line="276" w:lineRule="auto"/>
        <w:jc w:val="right"/>
        <w:rPr>
          <w:sz w:val="26"/>
          <w:szCs w:val="26"/>
        </w:rPr>
      </w:pPr>
      <w:r>
        <w:rPr>
          <w:sz w:val="26"/>
          <w:szCs w:val="26"/>
        </w:rPr>
        <w:lastRenderedPageBreak/>
        <w:t>Рисунок 2.16</w:t>
      </w:r>
    </w:p>
    <w:p w14:paraId="194ABB7B" w14:textId="77777777" w:rsidR="007C413F" w:rsidRDefault="00000000">
      <w:pPr>
        <w:spacing w:before="120" w:after="120" w:line="276" w:lineRule="auto"/>
        <w:jc w:val="center"/>
        <w:rPr>
          <w:sz w:val="26"/>
          <w:szCs w:val="26"/>
        </w:rPr>
      </w:pPr>
      <w:r>
        <w:rPr>
          <w:sz w:val="26"/>
          <w:szCs w:val="26"/>
        </w:rPr>
        <w:t>Зона действия источников тепловой энергии с. Кайтанак</w:t>
      </w:r>
    </w:p>
    <w:p w14:paraId="63071222" w14:textId="77777777" w:rsidR="007C413F" w:rsidRDefault="007C413F">
      <w:pPr>
        <w:spacing w:before="120" w:after="120" w:line="276" w:lineRule="auto"/>
        <w:jc w:val="center"/>
      </w:pPr>
    </w:p>
    <w:p w14:paraId="214F81E3" w14:textId="77777777" w:rsidR="007C413F" w:rsidRDefault="00000000">
      <w:pPr>
        <w:spacing w:before="120" w:after="120" w:line="276" w:lineRule="auto"/>
        <w:jc w:val="center"/>
        <w:rPr>
          <w:sz w:val="26"/>
          <w:szCs w:val="26"/>
        </w:rPr>
      </w:pPr>
      <w:r>
        <w:rPr>
          <w:noProof/>
        </w:rPr>
        <w:drawing>
          <wp:inline distT="0" distB="0" distL="0" distR="0" wp14:anchorId="1484BA45" wp14:editId="42EAA9F4">
            <wp:extent cx="4648200" cy="4626610"/>
            <wp:effectExtent l="19050" t="19050" r="19050" b="2159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4669110" cy="4647792"/>
                    </a:xfrm>
                    <a:prstGeom prst="rect">
                      <a:avLst/>
                    </a:prstGeom>
                    <a:ln>
                      <a:solidFill>
                        <a:schemeClr val="tx1"/>
                      </a:solidFill>
                    </a:ln>
                  </pic:spPr>
                </pic:pic>
              </a:graphicData>
            </a:graphic>
          </wp:inline>
        </w:drawing>
      </w:r>
    </w:p>
    <w:p w14:paraId="0236ABA6" w14:textId="77777777" w:rsidR="007C413F" w:rsidRDefault="00000000">
      <w:pPr>
        <w:pStyle w:val="-"/>
        <w:spacing w:line="276" w:lineRule="auto"/>
        <w:rPr>
          <w:rFonts w:ascii="Times New Roman" w:hAnsi="Times New Roman" w:cs="Times New Roman"/>
          <w:sz w:val="26"/>
          <w:szCs w:val="26"/>
        </w:rPr>
      </w:pPr>
      <w:r>
        <w:rPr>
          <w:rFonts w:ascii="Times New Roman" w:hAnsi="Times New Roman" w:cs="Times New Roman"/>
          <w:sz w:val="26"/>
          <w:szCs w:val="26"/>
        </w:rPr>
        <w:t>На территории других населённых пунктов применяется индивидуальное котельно-печное теплоснабжение.</w:t>
      </w:r>
    </w:p>
    <w:p w14:paraId="0663AC0A" w14:textId="77777777" w:rsidR="007C413F" w:rsidRDefault="00000000">
      <w:pPr>
        <w:pStyle w:val="-"/>
        <w:spacing w:line="276" w:lineRule="auto"/>
        <w:rPr>
          <w:rFonts w:ascii="Times New Roman" w:hAnsi="Times New Roman" w:cs="Times New Roman"/>
          <w:sz w:val="26"/>
          <w:szCs w:val="26"/>
        </w:rPr>
      </w:pPr>
      <w:r>
        <w:rPr>
          <w:rFonts w:ascii="Times New Roman" w:hAnsi="Times New Roman" w:cs="Times New Roman"/>
          <w:sz w:val="26"/>
          <w:szCs w:val="26"/>
        </w:rPr>
        <w:t>По каждому источнику тепловой энергии дефицит тепловой мощности отсутствует, как в нормальном, так и в аварийном режиме работы (при выводе самого крупного котла в ремонт). Резерв тепловой мощности составляет около 68 %.</w:t>
      </w:r>
    </w:p>
    <w:p w14:paraId="38CBBFF8" w14:textId="77777777" w:rsidR="007C413F" w:rsidRDefault="00000000">
      <w:pPr>
        <w:pStyle w:val="-"/>
        <w:spacing w:line="276" w:lineRule="auto"/>
        <w:rPr>
          <w:rFonts w:ascii="Times New Roman" w:hAnsi="Times New Roman" w:cs="Times New Roman"/>
          <w:sz w:val="26"/>
          <w:szCs w:val="26"/>
        </w:rPr>
      </w:pPr>
      <w:r>
        <w:rPr>
          <w:rFonts w:ascii="Times New Roman" w:hAnsi="Times New Roman" w:cs="Times New Roman"/>
          <w:sz w:val="26"/>
          <w:szCs w:val="26"/>
        </w:rPr>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7B9070BC" w14:textId="77777777" w:rsidR="007C413F" w:rsidRDefault="00000000">
      <w:pPr>
        <w:pStyle w:val="-"/>
        <w:spacing w:line="276" w:lineRule="auto"/>
        <w:rPr>
          <w:rFonts w:ascii="Times New Roman" w:hAnsi="Times New Roman" w:cs="Times New Roman"/>
          <w:sz w:val="26"/>
          <w:szCs w:val="26"/>
        </w:rPr>
      </w:pPr>
      <w:r>
        <w:rPr>
          <w:rFonts w:ascii="Times New Roman" w:hAnsi="Times New Roman" w:cs="Times New Roman"/>
          <w:sz w:val="26"/>
          <w:szCs w:val="26"/>
        </w:rPr>
        <w:t xml:space="preserve">Резервным и аварийным видом топлива являются дрова. Возможность обеспечения аварийным видом топлива имеется в неограниченном количестве. </w:t>
      </w:r>
    </w:p>
    <w:p w14:paraId="6F41E38A" w14:textId="77777777" w:rsidR="007C413F" w:rsidRDefault="007C413F">
      <w:pPr>
        <w:pStyle w:val="-"/>
        <w:spacing w:line="276" w:lineRule="auto"/>
        <w:rPr>
          <w:rFonts w:ascii="Times New Roman" w:hAnsi="Times New Roman" w:cs="Times New Roman"/>
          <w:sz w:val="26"/>
          <w:szCs w:val="26"/>
        </w:rPr>
      </w:pPr>
    </w:p>
    <w:p w14:paraId="4DC32017" w14:textId="77777777" w:rsidR="007C413F" w:rsidRDefault="007C413F">
      <w:pPr>
        <w:spacing w:before="120" w:after="120" w:line="276" w:lineRule="auto"/>
        <w:jc w:val="center"/>
        <w:rPr>
          <w:sz w:val="26"/>
          <w:szCs w:val="26"/>
        </w:rPr>
        <w:sectPr w:rsidR="007C413F">
          <w:pgSz w:w="11906" w:h="16838"/>
          <w:pgMar w:top="1134" w:right="851" w:bottom="1134" w:left="1701" w:header="708" w:footer="708" w:gutter="0"/>
          <w:cols w:space="708"/>
          <w:docGrid w:linePitch="360"/>
        </w:sectPr>
      </w:pPr>
    </w:p>
    <w:p w14:paraId="51B2EF0A" w14:textId="77777777" w:rsidR="007C413F" w:rsidRDefault="00000000">
      <w:pPr>
        <w:spacing w:before="120" w:after="120" w:line="276" w:lineRule="auto"/>
        <w:jc w:val="right"/>
        <w:rPr>
          <w:sz w:val="26"/>
          <w:szCs w:val="26"/>
        </w:rPr>
      </w:pPr>
      <w:r>
        <w:rPr>
          <w:sz w:val="26"/>
          <w:szCs w:val="26"/>
        </w:rPr>
        <w:lastRenderedPageBreak/>
        <w:t>Таблица 2.17</w:t>
      </w:r>
    </w:p>
    <w:p w14:paraId="588946EC" w14:textId="77777777" w:rsidR="007C413F" w:rsidRDefault="00000000">
      <w:pPr>
        <w:spacing w:before="120" w:after="120" w:line="276" w:lineRule="auto"/>
        <w:jc w:val="center"/>
        <w:rPr>
          <w:sz w:val="26"/>
          <w:szCs w:val="26"/>
        </w:rPr>
      </w:pPr>
      <w:r>
        <w:rPr>
          <w:sz w:val="26"/>
          <w:szCs w:val="26"/>
        </w:rPr>
        <w:t>Перечень мероприятий по строительству, техническому перевооружению и реконструкции источников тепловой энергии, тыс.руб</w:t>
      </w:r>
    </w:p>
    <w:tbl>
      <w:tblPr>
        <w:tblStyle w:val="1a"/>
        <w:tblW w:w="14622" w:type="dxa"/>
        <w:tblLook w:val="04A0" w:firstRow="1" w:lastRow="0" w:firstColumn="1" w:lastColumn="0" w:noHBand="0" w:noVBand="1"/>
      </w:tblPr>
      <w:tblGrid>
        <w:gridCol w:w="650"/>
        <w:gridCol w:w="5471"/>
        <w:gridCol w:w="616"/>
        <w:gridCol w:w="616"/>
        <w:gridCol w:w="616"/>
        <w:gridCol w:w="716"/>
        <w:gridCol w:w="616"/>
        <w:gridCol w:w="616"/>
        <w:gridCol w:w="616"/>
        <w:gridCol w:w="716"/>
        <w:gridCol w:w="616"/>
        <w:gridCol w:w="616"/>
        <w:gridCol w:w="616"/>
        <w:gridCol w:w="1525"/>
      </w:tblGrid>
      <w:tr w:rsidR="007C413F" w14:paraId="551F26B5" w14:textId="77777777">
        <w:trPr>
          <w:trHeight w:hRule="exact" w:val="477"/>
        </w:trPr>
        <w:tc>
          <w:tcPr>
            <w:tcW w:w="0" w:type="auto"/>
            <w:shd w:val="clear" w:color="auto" w:fill="F2F2F2" w:themeFill="background1" w:themeFillShade="F2"/>
          </w:tcPr>
          <w:p w14:paraId="2572A1FB" w14:textId="77777777" w:rsidR="007C413F" w:rsidRDefault="00000000">
            <w:pPr>
              <w:rPr>
                <w:rFonts w:eastAsia="Arial"/>
                <w:b/>
                <w:bCs/>
                <w:sz w:val="20"/>
                <w:szCs w:val="20"/>
              </w:rPr>
            </w:pPr>
            <w:r>
              <w:rPr>
                <w:rFonts w:eastAsia="Arial"/>
                <w:b/>
                <w:bCs/>
                <w:sz w:val="20"/>
                <w:szCs w:val="20"/>
              </w:rPr>
              <w:t>№ п/п</w:t>
            </w:r>
          </w:p>
        </w:tc>
        <w:tc>
          <w:tcPr>
            <w:tcW w:w="0" w:type="auto"/>
            <w:shd w:val="clear" w:color="auto" w:fill="F2F2F2" w:themeFill="background1" w:themeFillShade="F2"/>
          </w:tcPr>
          <w:p w14:paraId="39BCD048" w14:textId="77777777" w:rsidR="007C413F" w:rsidRDefault="00000000">
            <w:pPr>
              <w:rPr>
                <w:rFonts w:eastAsia="Arial"/>
                <w:b/>
                <w:bCs/>
                <w:sz w:val="20"/>
                <w:szCs w:val="20"/>
              </w:rPr>
            </w:pPr>
            <w:r>
              <w:rPr>
                <w:b/>
                <w:bCs/>
                <w:sz w:val="20"/>
                <w:szCs w:val="20"/>
              </w:rPr>
              <w:t>Наименование</w:t>
            </w:r>
          </w:p>
        </w:tc>
        <w:tc>
          <w:tcPr>
            <w:tcW w:w="0" w:type="auto"/>
            <w:shd w:val="clear" w:color="auto" w:fill="F2F2F2" w:themeFill="background1" w:themeFillShade="F2"/>
          </w:tcPr>
          <w:p w14:paraId="1B8F398B" w14:textId="77777777" w:rsidR="007C413F" w:rsidRDefault="00000000">
            <w:pPr>
              <w:rPr>
                <w:rFonts w:eastAsia="Arial"/>
                <w:b/>
                <w:bCs/>
                <w:sz w:val="20"/>
                <w:szCs w:val="20"/>
              </w:rPr>
            </w:pPr>
            <w:r>
              <w:rPr>
                <w:b/>
                <w:bCs/>
                <w:sz w:val="20"/>
                <w:szCs w:val="20"/>
              </w:rPr>
              <w:t>2022</w:t>
            </w:r>
          </w:p>
        </w:tc>
        <w:tc>
          <w:tcPr>
            <w:tcW w:w="0" w:type="auto"/>
            <w:shd w:val="clear" w:color="auto" w:fill="F2F2F2" w:themeFill="background1" w:themeFillShade="F2"/>
          </w:tcPr>
          <w:p w14:paraId="609F45BD" w14:textId="77777777" w:rsidR="007C413F" w:rsidRDefault="00000000">
            <w:pPr>
              <w:rPr>
                <w:rFonts w:eastAsia="Arial"/>
                <w:b/>
                <w:bCs/>
                <w:sz w:val="20"/>
                <w:szCs w:val="20"/>
              </w:rPr>
            </w:pPr>
            <w:r>
              <w:rPr>
                <w:b/>
                <w:bCs/>
                <w:sz w:val="20"/>
                <w:szCs w:val="20"/>
              </w:rPr>
              <w:t>2023</w:t>
            </w:r>
          </w:p>
        </w:tc>
        <w:tc>
          <w:tcPr>
            <w:tcW w:w="0" w:type="auto"/>
            <w:shd w:val="clear" w:color="auto" w:fill="F2F2F2" w:themeFill="background1" w:themeFillShade="F2"/>
          </w:tcPr>
          <w:p w14:paraId="59433EFF" w14:textId="77777777" w:rsidR="007C413F" w:rsidRDefault="00000000">
            <w:pPr>
              <w:rPr>
                <w:rFonts w:eastAsia="Arial"/>
                <w:b/>
                <w:bCs/>
                <w:sz w:val="20"/>
                <w:szCs w:val="20"/>
              </w:rPr>
            </w:pPr>
            <w:r>
              <w:rPr>
                <w:b/>
                <w:bCs/>
                <w:sz w:val="20"/>
                <w:szCs w:val="20"/>
              </w:rPr>
              <w:t>2024</w:t>
            </w:r>
          </w:p>
        </w:tc>
        <w:tc>
          <w:tcPr>
            <w:tcW w:w="0" w:type="auto"/>
            <w:shd w:val="clear" w:color="auto" w:fill="F2F2F2" w:themeFill="background1" w:themeFillShade="F2"/>
          </w:tcPr>
          <w:p w14:paraId="03D4A697" w14:textId="77777777" w:rsidR="007C413F" w:rsidRDefault="00000000">
            <w:pPr>
              <w:rPr>
                <w:rFonts w:eastAsia="Arial"/>
                <w:b/>
                <w:bCs/>
                <w:sz w:val="20"/>
                <w:szCs w:val="20"/>
              </w:rPr>
            </w:pPr>
            <w:r>
              <w:rPr>
                <w:b/>
                <w:bCs/>
                <w:sz w:val="20"/>
                <w:szCs w:val="20"/>
              </w:rPr>
              <w:t>2025</w:t>
            </w:r>
          </w:p>
        </w:tc>
        <w:tc>
          <w:tcPr>
            <w:tcW w:w="0" w:type="auto"/>
            <w:shd w:val="clear" w:color="auto" w:fill="F2F2F2" w:themeFill="background1" w:themeFillShade="F2"/>
          </w:tcPr>
          <w:p w14:paraId="10079C31" w14:textId="77777777" w:rsidR="007C413F" w:rsidRDefault="00000000">
            <w:pPr>
              <w:rPr>
                <w:rFonts w:eastAsia="Arial"/>
                <w:b/>
                <w:bCs/>
                <w:sz w:val="20"/>
                <w:szCs w:val="20"/>
              </w:rPr>
            </w:pPr>
            <w:r>
              <w:rPr>
                <w:b/>
                <w:bCs/>
                <w:sz w:val="20"/>
                <w:szCs w:val="20"/>
              </w:rPr>
              <w:t>2026</w:t>
            </w:r>
          </w:p>
        </w:tc>
        <w:tc>
          <w:tcPr>
            <w:tcW w:w="0" w:type="auto"/>
            <w:shd w:val="clear" w:color="auto" w:fill="F2F2F2" w:themeFill="background1" w:themeFillShade="F2"/>
          </w:tcPr>
          <w:p w14:paraId="0EFFB329" w14:textId="77777777" w:rsidR="007C413F" w:rsidRDefault="00000000">
            <w:pPr>
              <w:rPr>
                <w:rFonts w:eastAsia="Arial"/>
                <w:b/>
                <w:bCs/>
                <w:sz w:val="20"/>
                <w:szCs w:val="20"/>
              </w:rPr>
            </w:pPr>
            <w:r>
              <w:rPr>
                <w:b/>
                <w:bCs/>
                <w:sz w:val="20"/>
                <w:szCs w:val="20"/>
              </w:rPr>
              <w:t>2027</w:t>
            </w:r>
          </w:p>
        </w:tc>
        <w:tc>
          <w:tcPr>
            <w:tcW w:w="0" w:type="auto"/>
            <w:shd w:val="clear" w:color="auto" w:fill="F2F2F2" w:themeFill="background1" w:themeFillShade="F2"/>
          </w:tcPr>
          <w:p w14:paraId="0288D795" w14:textId="77777777" w:rsidR="007C413F" w:rsidRDefault="00000000">
            <w:pPr>
              <w:rPr>
                <w:rFonts w:eastAsia="Arial"/>
                <w:b/>
                <w:bCs/>
                <w:sz w:val="20"/>
                <w:szCs w:val="20"/>
              </w:rPr>
            </w:pPr>
            <w:r>
              <w:rPr>
                <w:b/>
                <w:bCs/>
                <w:sz w:val="20"/>
                <w:szCs w:val="20"/>
              </w:rPr>
              <w:t>2028</w:t>
            </w:r>
          </w:p>
        </w:tc>
        <w:tc>
          <w:tcPr>
            <w:tcW w:w="0" w:type="auto"/>
            <w:shd w:val="clear" w:color="auto" w:fill="F2F2F2" w:themeFill="background1" w:themeFillShade="F2"/>
          </w:tcPr>
          <w:p w14:paraId="56C31EA2" w14:textId="77777777" w:rsidR="007C413F" w:rsidRDefault="00000000">
            <w:pPr>
              <w:rPr>
                <w:rFonts w:eastAsia="Arial"/>
                <w:b/>
                <w:bCs/>
                <w:sz w:val="20"/>
                <w:szCs w:val="20"/>
              </w:rPr>
            </w:pPr>
            <w:r>
              <w:rPr>
                <w:b/>
                <w:bCs/>
                <w:sz w:val="20"/>
                <w:szCs w:val="20"/>
              </w:rPr>
              <w:t>2029</w:t>
            </w:r>
          </w:p>
        </w:tc>
        <w:tc>
          <w:tcPr>
            <w:tcW w:w="0" w:type="auto"/>
            <w:shd w:val="clear" w:color="auto" w:fill="F2F2F2" w:themeFill="background1" w:themeFillShade="F2"/>
          </w:tcPr>
          <w:p w14:paraId="167B0CD7" w14:textId="77777777" w:rsidR="007C413F" w:rsidRDefault="00000000">
            <w:pPr>
              <w:rPr>
                <w:rFonts w:eastAsia="Arial"/>
                <w:b/>
                <w:bCs/>
                <w:sz w:val="20"/>
                <w:szCs w:val="20"/>
              </w:rPr>
            </w:pPr>
            <w:r>
              <w:rPr>
                <w:b/>
                <w:bCs/>
                <w:sz w:val="20"/>
                <w:szCs w:val="20"/>
              </w:rPr>
              <w:t>2030</w:t>
            </w:r>
          </w:p>
        </w:tc>
        <w:tc>
          <w:tcPr>
            <w:tcW w:w="0" w:type="auto"/>
            <w:shd w:val="clear" w:color="auto" w:fill="F2F2F2" w:themeFill="background1" w:themeFillShade="F2"/>
          </w:tcPr>
          <w:p w14:paraId="09A85260" w14:textId="77777777" w:rsidR="007C413F" w:rsidRDefault="00000000">
            <w:pPr>
              <w:rPr>
                <w:rFonts w:eastAsia="Arial"/>
                <w:b/>
                <w:bCs/>
                <w:sz w:val="20"/>
                <w:szCs w:val="20"/>
              </w:rPr>
            </w:pPr>
            <w:r>
              <w:rPr>
                <w:b/>
                <w:bCs/>
                <w:sz w:val="20"/>
                <w:szCs w:val="20"/>
              </w:rPr>
              <w:t>2031</w:t>
            </w:r>
          </w:p>
        </w:tc>
        <w:tc>
          <w:tcPr>
            <w:tcW w:w="0" w:type="auto"/>
            <w:shd w:val="clear" w:color="auto" w:fill="F2F2F2" w:themeFill="background1" w:themeFillShade="F2"/>
          </w:tcPr>
          <w:p w14:paraId="196CDE2E" w14:textId="77777777" w:rsidR="007C413F" w:rsidRDefault="00000000">
            <w:pPr>
              <w:rPr>
                <w:rFonts w:eastAsia="Arial"/>
                <w:b/>
                <w:bCs/>
                <w:sz w:val="20"/>
                <w:szCs w:val="20"/>
              </w:rPr>
            </w:pPr>
            <w:r>
              <w:rPr>
                <w:b/>
                <w:bCs/>
                <w:sz w:val="20"/>
                <w:szCs w:val="20"/>
              </w:rPr>
              <w:t>2032</w:t>
            </w:r>
          </w:p>
        </w:tc>
        <w:tc>
          <w:tcPr>
            <w:tcW w:w="0" w:type="auto"/>
            <w:shd w:val="clear" w:color="auto" w:fill="F2F2F2" w:themeFill="background1" w:themeFillShade="F2"/>
          </w:tcPr>
          <w:p w14:paraId="0094521F" w14:textId="77777777" w:rsidR="007C413F" w:rsidRDefault="00000000">
            <w:pPr>
              <w:rPr>
                <w:rFonts w:eastAsia="Arial"/>
                <w:b/>
                <w:bCs/>
                <w:sz w:val="20"/>
                <w:szCs w:val="20"/>
              </w:rPr>
            </w:pPr>
            <w:r>
              <w:rPr>
                <w:b/>
                <w:bCs/>
                <w:sz w:val="20"/>
                <w:szCs w:val="20"/>
              </w:rPr>
              <w:t>ВСЕГО (2022-2032)</w:t>
            </w:r>
          </w:p>
        </w:tc>
      </w:tr>
      <w:tr w:rsidR="007C413F" w14:paraId="772E9D58" w14:textId="77777777">
        <w:trPr>
          <w:trHeight w:hRule="exact" w:val="267"/>
        </w:trPr>
        <w:tc>
          <w:tcPr>
            <w:tcW w:w="0" w:type="auto"/>
            <w:shd w:val="clear" w:color="auto" w:fill="F2F2F2" w:themeFill="background1" w:themeFillShade="F2"/>
            <w:vAlign w:val="center"/>
          </w:tcPr>
          <w:p w14:paraId="271CD77B" w14:textId="77777777" w:rsidR="007C413F" w:rsidRDefault="00000000">
            <w:pPr>
              <w:rPr>
                <w:color w:val="000000"/>
                <w:sz w:val="20"/>
                <w:szCs w:val="20"/>
              </w:rPr>
            </w:pPr>
            <w:r>
              <w:rPr>
                <w:color w:val="000000"/>
                <w:sz w:val="20"/>
                <w:szCs w:val="20"/>
              </w:rPr>
              <w:t> </w:t>
            </w:r>
          </w:p>
        </w:tc>
        <w:tc>
          <w:tcPr>
            <w:tcW w:w="0" w:type="auto"/>
            <w:shd w:val="clear" w:color="auto" w:fill="F2F2F2" w:themeFill="background1" w:themeFillShade="F2"/>
            <w:vAlign w:val="center"/>
          </w:tcPr>
          <w:p w14:paraId="188353F1" w14:textId="77777777" w:rsidR="007C413F" w:rsidRDefault="00000000">
            <w:pPr>
              <w:jc w:val="center"/>
              <w:rPr>
                <w:b/>
                <w:bCs/>
                <w:color w:val="000000"/>
                <w:sz w:val="20"/>
                <w:szCs w:val="20"/>
              </w:rPr>
            </w:pPr>
            <w:r>
              <w:rPr>
                <w:b/>
                <w:bCs/>
                <w:color w:val="000000"/>
                <w:sz w:val="20"/>
                <w:szCs w:val="20"/>
              </w:rPr>
              <w:t>Огневское сельское поселение</w:t>
            </w:r>
          </w:p>
        </w:tc>
        <w:tc>
          <w:tcPr>
            <w:tcW w:w="0" w:type="auto"/>
            <w:shd w:val="clear" w:color="auto" w:fill="F2F2F2" w:themeFill="background1" w:themeFillShade="F2"/>
            <w:vAlign w:val="center"/>
          </w:tcPr>
          <w:p w14:paraId="0137F841" w14:textId="77777777" w:rsidR="007C413F" w:rsidRDefault="00000000">
            <w:pPr>
              <w:jc w:val="center"/>
              <w:rPr>
                <w:b/>
                <w:bCs/>
                <w:color w:val="000000"/>
                <w:sz w:val="20"/>
                <w:szCs w:val="20"/>
              </w:rPr>
            </w:pPr>
            <w:r>
              <w:rPr>
                <w:b/>
                <w:bCs/>
                <w:color w:val="000000"/>
                <w:sz w:val="20"/>
                <w:szCs w:val="20"/>
              </w:rPr>
              <w:t>0</w:t>
            </w:r>
          </w:p>
        </w:tc>
        <w:tc>
          <w:tcPr>
            <w:tcW w:w="0" w:type="auto"/>
            <w:shd w:val="clear" w:color="auto" w:fill="F2F2F2" w:themeFill="background1" w:themeFillShade="F2"/>
            <w:vAlign w:val="center"/>
          </w:tcPr>
          <w:p w14:paraId="5B3B95D3" w14:textId="77777777" w:rsidR="007C413F" w:rsidRDefault="00000000">
            <w:pPr>
              <w:jc w:val="center"/>
              <w:rPr>
                <w:b/>
                <w:bCs/>
                <w:color w:val="000000"/>
                <w:sz w:val="20"/>
                <w:szCs w:val="20"/>
              </w:rPr>
            </w:pPr>
            <w:r>
              <w:rPr>
                <w:b/>
                <w:bCs/>
                <w:color w:val="000000"/>
                <w:sz w:val="20"/>
                <w:szCs w:val="20"/>
              </w:rPr>
              <w:t>0</w:t>
            </w:r>
          </w:p>
        </w:tc>
        <w:tc>
          <w:tcPr>
            <w:tcW w:w="0" w:type="auto"/>
            <w:shd w:val="clear" w:color="auto" w:fill="F2F2F2" w:themeFill="background1" w:themeFillShade="F2"/>
            <w:vAlign w:val="center"/>
          </w:tcPr>
          <w:p w14:paraId="17EFB30C" w14:textId="77777777" w:rsidR="007C413F" w:rsidRDefault="00000000">
            <w:pPr>
              <w:jc w:val="center"/>
              <w:rPr>
                <w:b/>
                <w:bCs/>
                <w:color w:val="000000"/>
                <w:sz w:val="20"/>
                <w:szCs w:val="20"/>
              </w:rPr>
            </w:pPr>
            <w:r>
              <w:rPr>
                <w:b/>
                <w:bCs/>
                <w:color w:val="000000"/>
                <w:sz w:val="20"/>
                <w:szCs w:val="20"/>
              </w:rPr>
              <w:t>0</w:t>
            </w:r>
          </w:p>
        </w:tc>
        <w:tc>
          <w:tcPr>
            <w:tcW w:w="0" w:type="auto"/>
            <w:shd w:val="clear" w:color="auto" w:fill="F2F2F2" w:themeFill="background1" w:themeFillShade="F2"/>
            <w:vAlign w:val="center"/>
          </w:tcPr>
          <w:p w14:paraId="61B487CF" w14:textId="77777777" w:rsidR="007C413F" w:rsidRDefault="00000000">
            <w:pPr>
              <w:jc w:val="center"/>
              <w:rPr>
                <w:b/>
                <w:bCs/>
                <w:color w:val="000000"/>
                <w:sz w:val="20"/>
                <w:szCs w:val="20"/>
              </w:rPr>
            </w:pPr>
            <w:r>
              <w:rPr>
                <w:b/>
                <w:bCs/>
                <w:color w:val="000000"/>
                <w:sz w:val="20"/>
                <w:szCs w:val="20"/>
              </w:rPr>
              <w:t>10848</w:t>
            </w:r>
          </w:p>
        </w:tc>
        <w:tc>
          <w:tcPr>
            <w:tcW w:w="0" w:type="auto"/>
            <w:shd w:val="clear" w:color="auto" w:fill="F2F2F2" w:themeFill="background1" w:themeFillShade="F2"/>
            <w:vAlign w:val="center"/>
          </w:tcPr>
          <w:p w14:paraId="65CAEFBB" w14:textId="77777777" w:rsidR="007C413F" w:rsidRDefault="00000000">
            <w:pPr>
              <w:jc w:val="center"/>
              <w:rPr>
                <w:b/>
                <w:bCs/>
                <w:color w:val="000000"/>
                <w:sz w:val="20"/>
                <w:szCs w:val="20"/>
              </w:rPr>
            </w:pPr>
            <w:r>
              <w:rPr>
                <w:b/>
                <w:bCs/>
                <w:color w:val="000000"/>
                <w:sz w:val="20"/>
                <w:szCs w:val="20"/>
              </w:rPr>
              <w:t>0</w:t>
            </w:r>
          </w:p>
        </w:tc>
        <w:tc>
          <w:tcPr>
            <w:tcW w:w="0" w:type="auto"/>
            <w:shd w:val="clear" w:color="auto" w:fill="F2F2F2" w:themeFill="background1" w:themeFillShade="F2"/>
            <w:vAlign w:val="center"/>
          </w:tcPr>
          <w:p w14:paraId="355BC97A" w14:textId="77777777" w:rsidR="007C413F" w:rsidRDefault="00000000">
            <w:pPr>
              <w:jc w:val="center"/>
              <w:rPr>
                <w:b/>
                <w:bCs/>
                <w:color w:val="000000"/>
                <w:sz w:val="20"/>
                <w:szCs w:val="20"/>
              </w:rPr>
            </w:pPr>
            <w:r>
              <w:rPr>
                <w:b/>
                <w:bCs/>
                <w:color w:val="000000"/>
                <w:sz w:val="20"/>
                <w:szCs w:val="20"/>
              </w:rPr>
              <w:t>0</w:t>
            </w:r>
          </w:p>
        </w:tc>
        <w:tc>
          <w:tcPr>
            <w:tcW w:w="0" w:type="auto"/>
            <w:shd w:val="clear" w:color="auto" w:fill="F2F2F2" w:themeFill="background1" w:themeFillShade="F2"/>
            <w:vAlign w:val="center"/>
          </w:tcPr>
          <w:p w14:paraId="1D4D206B" w14:textId="77777777" w:rsidR="007C413F" w:rsidRDefault="00000000">
            <w:pPr>
              <w:jc w:val="center"/>
              <w:rPr>
                <w:b/>
                <w:bCs/>
                <w:color w:val="000000"/>
                <w:sz w:val="20"/>
                <w:szCs w:val="20"/>
              </w:rPr>
            </w:pPr>
            <w:r>
              <w:rPr>
                <w:b/>
                <w:bCs/>
                <w:color w:val="000000"/>
                <w:sz w:val="20"/>
                <w:szCs w:val="20"/>
              </w:rPr>
              <w:t>1330</w:t>
            </w:r>
          </w:p>
        </w:tc>
        <w:tc>
          <w:tcPr>
            <w:tcW w:w="0" w:type="auto"/>
            <w:shd w:val="clear" w:color="auto" w:fill="F2F2F2" w:themeFill="background1" w:themeFillShade="F2"/>
            <w:vAlign w:val="center"/>
          </w:tcPr>
          <w:p w14:paraId="32E16D35" w14:textId="77777777" w:rsidR="007C413F" w:rsidRDefault="00000000">
            <w:pPr>
              <w:jc w:val="center"/>
              <w:rPr>
                <w:b/>
                <w:bCs/>
                <w:color w:val="000000"/>
                <w:sz w:val="20"/>
                <w:szCs w:val="20"/>
              </w:rPr>
            </w:pPr>
            <w:r>
              <w:rPr>
                <w:b/>
                <w:bCs/>
                <w:color w:val="000000"/>
                <w:sz w:val="20"/>
                <w:szCs w:val="20"/>
              </w:rPr>
              <w:t>17171</w:t>
            </w:r>
          </w:p>
        </w:tc>
        <w:tc>
          <w:tcPr>
            <w:tcW w:w="0" w:type="auto"/>
            <w:shd w:val="clear" w:color="auto" w:fill="F2F2F2" w:themeFill="background1" w:themeFillShade="F2"/>
            <w:vAlign w:val="center"/>
          </w:tcPr>
          <w:p w14:paraId="0D2756E9" w14:textId="77777777" w:rsidR="007C413F" w:rsidRDefault="00000000">
            <w:pPr>
              <w:jc w:val="center"/>
              <w:rPr>
                <w:b/>
                <w:bCs/>
                <w:color w:val="000000"/>
                <w:sz w:val="20"/>
                <w:szCs w:val="20"/>
              </w:rPr>
            </w:pPr>
            <w:r>
              <w:rPr>
                <w:b/>
                <w:bCs/>
                <w:color w:val="000000"/>
                <w:sz w:val="20"/>
                <w:szCs w:val="20"/>
              </w:rPr>
              <w:t>0</w:t>
            </w:r>
          </w:p>
        </w:tc>
        <w:tc>
          <w:tcPr>
            <w:tcW w:w="0" w:type="auto"/>
            <w:shd w:val="clear" w:color="auto" w:fill="F2F2F2" w:themeFill="background1" w:themeFillShade="F2"/>
            <w:vAlign w:val="center"/>
          </w:tcPr>
          <w:p w14:paraId="393DD527" w14:textId="77777777" w:rsidR="007C413F" w:rsidRDefault="00000000">
            <w:pPr>
              <w:jc w:val="center"/>
              <w:rPr>
                <w:b/>
                <w:bCs/>
                <w:color w:val="000000"/>
                <w:sz w:val="20"/>
                <w:szCs w:val="20"/>
              </w:rPr>
            </w:pPr>
            <w:r>
              <w:rPr>
                <w:b/>
                <w:bCs/>
                <w:color w:val="000000"/>
                <w:sz w:val="20"/>
                <w:szCs w:val="20"/>
              </w:rPr>
              <w:t>0</w:t>
            </w:r>
          </w:p>
        </w:tc>
        <w:tc>
          <w:tcPr>
            <w:tcW w:w="0" w:type="auto"/>
            <w:shd w:val="clear" w:color="auto" w:fill="F2F2F2" w:themeFill="background1" w:themeFillShade="F2"/>
            <w:vAlign w:val="center"/>
          </w:tcPr>
          <w:p w14:paraId="14270EF7" w14:textId="77777777" w:rsidR="007C413F" w:rsidRDefault="00000000">
            <w:pPr>
              <w:jc w:val="center"/>
              <w:rPr>
                <w:b/>
                <w:bCs/>
                <w:color w:val="000000"/>
                <w:sz w:val="20"/>
                <w:szCs w:val="20"/>
              </w:rPr>
            </w:pPr>
            <w:r>
              <w:rPr>
                <w:b/>
                <w:bCs/>
                <w:color w:val="000000"/>
                <w:sz w:val="20"/>
                <w:szCs w:val="20"/>
              </w:rPr>
              <w:t>0</w:t>
            </w:r>
          </w:p>
        </w:tc>
        <w:tc>
          <w:tcPr>
            <w:tcW w:w="0" w:type="auto"/>
            <w:shd w:val="clear" w:color="auto" w:fill="F2F2F2" w:themeFill="background1" w:themeFillShade="F2"/>
            <w:vAlign w:val="center"/>
          </w:tcPr>
          <w:p w14:paraId="3975CC62" w14:textId="77777777" w:rsidR="007C413F" w:rsidRDefault="00000000">
            <w:pPr>
              <w:jc w:val="center"/>
              <w:rPr>
                <w:b/>
                <w:bCs/>
                <w:color w:val="000000"/>
                <w:sz w:val="20"/>
                <w:szCs w:val="20"/>
              </w:rPr>
            </w:pPr>
            <w:r>
              <w:rPr>
                <w:b/>
                <w:bCs/>
                <w:color w:val="000000"/>
                <w:sz w:val="20"/>
                <w:szCs w:val="20"/>
              </w:rPr>
              <w:t>29349</w:t>
            </w:r>
          </w:p>
        </w:tc>
      </w:tr>
      <w:tr w:rsidR="007C413F" w14:paraId="79ECCBA2" w14:textId="77777777">
        <w:trPr>
          <w:trHeight w:hRule="exact" w:val="505"/>
        </w:trPr>
        <w:tc>
          <w:tcPr>
            <w:tcW w:w="0" w:type="auto"/>
            <w:vAlign w:val="center"/>
          </w:tcPr>
          <w:p w14:paraId="52573FB0" w14:textId="77777777" w:rsidR="007C413F" w:rsidRDefault="00000000">
            <w:pPr>
              <w:jc w:val="center"/>
              <w:outlineLvl w:val="0"/>
              <w:rPr>
                <w:color w:val="000000"/>
                <w:sz w:val="20"/>
                <w:szCs w:val="20"/>
              </w:rPr>
            </w:pPr>
            <w:bookmarkStart w:id="38" w:name="_Toc102168261"/>
            <w:r>
              <w:rPr>
                <w:color w:val="000000"/>
                <w:sz w:val="20"/>
                <w:szCs w:val="20"/>
              </w:rPr>
              <w:t>1</w:t>
            </w:r>
            <w:bookmarkEnd w:id="38"/>
          </w:p>
        </w:tc>
        <w:tc>
          <w:tcPr>
            <w:tcW w:w="0" w:type="auto"/>
            <w:vAlign w:val="center"/>
          </w:tcPr>
          <w:p w14:paraId="7833338D" w14:textId="77777777" w:rsidR="007C413F" w:rsidRDefault="00000000">
            <w:pPr>
              <w:outlineLvl w:val="0"/>
              <w:rPr>
                <w:color w:val="000000"/>
                <w:sz w:val="20"/>
                <w:szCs w:val="20"/>
              </w:rPr>
            </w:pPr>
            <w:bookmarkStart w:id="39" w:name="_Toc102168262"/>
            <w:r>
              <w:rPr>
                <w:color w:val="000000"/>
                <w:sz w:val="20"/>
                <w:szCs w:val="20"/>
              </w:rPr>
              <w:t>Строительство котельной мощностью 0,3 Гкал/ч для д/сада №1 (п. Берёзовка)</w:t>
            </w:r>
            <w:bookmarkEnd w:id="39"/>
          </w:p>
        </w:tc>
        <w:tc>
          <w:tcPr>
            <w:tcW w:w="0" w:type="auto"/>
            <w:vAlign w:val="center"/>
          </w:tcPr>
          <w:p w14:paraId="5F4DA8A6" w14:textId="77777777" w:rsidR="007C413F" w:rsidRDefault="00000000">
            <w:pPr>
              <w:outlineLvl w:val="0"/>
              <w:rPr>
                <w:color w:val="000000"/>
                <w:sz w:val="20"/>
                <w:szCs w:val="20"/>
              </w:rPr>
            </w:pPr>
            <w:r>
              <w:rPr>
                <w:color w:val="000000"/>
                <w:sz w:val="20"/>
                <w:szCs w:val="20"/>
              </w:rPr>
              <w:t> </w:t>
            </w:r>
          </w:p>
        </w:tc>
        <w:tc>
          <w:tcPr>
            <w:tcW w:w="0" w:type="auto"/>
            <w:vAlign w:val="center"/>
          </w:tcPr>
          <w:p w14:paraId="414BCF08" w14:textId="77777777" w:rsidR="007C413F" w:rsidRDefault="00000000">
            <w:pPr>
              <w:outlineLvl w:val="0"/>
              <w:rPr>
                <w:color w:val="000000"/>
                <w:sz w:val="20"/>
                <w:szCs w:val="20"/>
              </w:rPr>
            </w:pPr>
            <w:r>
              <w:rPr>
                <w:color w:val="000000"/>
                <w:sz w:val="20"/>
                <w:szCs w:val="20"/>
              </w:rPr>
              <w:t> </w:t>
            </w:r>
          </w:p>
        </w:tc>
        <w:tc>
          <w:tcPr>
            <w:tcW w:w="0" w:type="auto"/>
            <w:vAlign w:val="center"/>
          </w:tcPr>
          <w:p w14:paraId="145240DF" w14:textId="77777777" w:rsidR="007C413F" w:rsidRDefault="00000000">
            <w:pPr>
              <w:outlineLvl w:val="0"/>
              <w:rPr>
                <w:color w:val="000000"/>
                <w:sz w:val="20"/>
                <w:szCs w:val="20"/>
              </w:rPr>
            </w:pPr>
            <w:r>
              <w:rPr>
                <w:color w:val="000000"/>
                <w:sz w:val="20"/>
                <w:szCs w:val="20"/>
              </w:rPr>
              <w:t> </w:t>
            </w:r>
          </w:p>
        </w:tc>
        <w:tc>
          <w:tcPr>
            <w:tcW w:w="0" w:type="auto"/>
            <w:vAlign w:val="center"/>
          </w:tcPr>
          <w:p w14:paraId="328F721F" w14:textId="77777777" w:rsidR="007C413F" w:rsidRDefault="00000000">
            <w:pPr>
              <w:outlineLvl w:val="0"/>
              <w:rPr>
                <w:color w:val="000000"/>
                <w:sz w:val="20"/>
                <w:szCs w:val="20"/>
              </w:rPr>
            </w:pPr>
            <w:r>
              <w:rPr>
                <w:color w:val="000000"/>
                <w:sz w:val="20"/>
                <w:szCs w:val="20"/>
              </w:rPr>
              <w:t> </w:t>
            </w:r>
          </w:p>
        </w:tc>
        <w:tc>
          <w:tcPr>
            <w:tcW w:w="0" w:type="auto"/>
            <w:vAlign w:val="center"/>
          </w:tcPr>
          <w:p w14:paraId="4419D133" w14:textId="77777777" w:rsidR="007C413F" w:rsidRDefault="00000000">
            <w:pPr>
              <w:outlineLvl w:val="0"/>
              <w:rPr>
                <w:color w:val="000000"/>
                <w:sz w:val="20"/>
                <w:szCs w:val="20"/>
              </w:rPr>
            </w:pPr>
            <w:r>
              <w:rPr>
                <w:color w:val="000000"/>
                <w:sz w:val="20"/>
                <w:szCs w:val="20"/>
              </w:rPr>
              <w:t> </w:t>
            </w:r>
          </w:p>
        </w:tc>
        <w:tc>
          <w:tcPr>
            <w:tcW w:w="0" w:type="auto"/>
            <w:vAlign w:val="center"/>
          </w:tcPr>
          <w:p w14:paraId="2D7B6560" w14:textId="77777777" w:rsidR="007C413F" w:rsidRDefault="00000000">
            <w:pPr>
              <w:outlineLvl w:val="0"/>
              <w:rPr>
                <w:color w:val="000000"/>
                <w:sz w:val="20"/>
                <w:szCs w:val="20"/>
              </w:rPr>
            </w:pPr>
            <w:r>
              <w:rPr>
                <w:color w:val="000000"/>
                <w:sz w:val="20"/>
                <w:szCs w:val="20"/>
              </w:rPr>
              <w:t> </w:t>
            </w:r>
          </w:p>
        </w:tc>
        <w:tc>
          <w:tcPr>
            <w:tcW w:w="0" w:type="auto"/>
            <w:vAlign w:val="center"/>
          </w:tcPr>
          <w:p w14:paraId="71ECD12A" w14:textId="77777777" w:rsidR="007C413F" w:rsidRDefault="00000000">
            <w:pPr>
              <w:outlineLvl w:val="0"/>
              <w:rPr>
                <w:color w:val="000000"/>
                <w:sz w:val="20"/>
                <w:szCs w:val="20"/>
              </w:rPr>
            </w:pPr>
            <w:r>
              <w:rPr>
                <w:color w:val="000000"/>
                <w:sz w:val="20"/>
                <w:szCs w:val="20"/>
              </w:rPr>
              <w:t> </w:t>
            </w:r>
          </w:p>
        </w:tc>
        <w:tc>
          <w:tcPr>
            <w:tcW w:w="0" w:type="auto"/>
            <w:vAlign w:val="center"/>
          </w:tcPr>
          <w:p w14:paraId="2521286D" w14:textId="77777777" w:rsidR="007C413F" w:rsidRDefault="00000000">
            <w:pPr>
              <w:jc w:val="right"/>
              <w:outlineLvl w:val="0"/>
              <w:rPr>
                <w:color w:val="000000"/>
                <w:sz w:val="20"/>
                <w:szCs w:val="20"/>
              </w:rPr>
            </w:pPr>
            <w:bookmarkStart w:id="40" w:name="_Toc102168263"/>
            <w:r>
              <w:rPr>
                <w:color w:val="000000"/>
                <w:sz w:val="20"/>
                <w:szCs w:val="20"/>
              </w:rPr>
              <w:t>3411</w:t>
            </w:r>
            <w:bookmarkEnd w:id="40"/>
          </w:p>
        </w:tc>
        <w:tc>
          <w:tcPr>
            <w:tcW w:w="0" w:type="auto"/>
            <w:vAlign w:val="center"/>
          </w:tcPr>
          <w:p w14:paraId="0418B44B" w14:textId="77777777" w:rsidR="007C413F" w:rsidRDefault="00000000">
            <w:pPr>
              <w:outlineLvl w:val="0"/>
              <w:rPr>
                <w:color w:val="000000"/>
                <w:sz w:val="20"/>
                <w:szCs w:val="20"/>
              </w:rPr>
            </w:pPr>
            <w:r>
              <w:rPr>
                <w:color w:val="000000"/>
                <w:sz w:val="20"/>
                <w:szCs w:val="20"/>
              </w:rPr>
              <w:t> </w:t>
            </w:r>
          </w:p>
        </w:tc>
        <w:tc>
          <w:tcPr>
            <w:tcW w:w="0" w:type="auto"/>
            <w:vAlign w:val="center"/>
          </w:tcPr>
          <w:p w14:paraId="42C95ACB" w14:textId="77777777" w:rsidR="007C413F" w:rsidRDefault="00000000">
            <w:pPr>
              <w:outlineLvl w:val="0"/>
              <w:rPr>
                <w:color w:val="000000"/>
                <w:sz w:val="20"/>
                <w:szCs w:val="20"/>
              </w:rPr>
            </w:pPr>
            <w:r>
              <w:rPr>
                <w:color w:val="000000"/>
                <w:sz w:val="20"/>
                <w:szCs w:val="20"/>
              </w:rPr>
              <w:t> </w:t>
            </w:r>
          </w:p>
        </w:tc>
        <w:tc>
          <w:tcPr>
            <w:tcW w:w="0" w:type="auto"/>
            <w:vAlign w:val="center"/>
          </w:tcPr>
          <w:p w14:paraId="41ACE467" w14:textId="77777777" w:rsidR="007C413F" w:rsidRDefault="00000000">
            <w:pPr>
              <w:outlineLvl w:val="0"/>
              <w:rPr>
                <w:color w:val="000000"/>
                <w:sz w:val="20"/>
                <w:szCs w:val="20"/>
              </w:rPr>
            </w:pPr>
            <w:r>
              <w:rPr>
                <w:color w:val="000000"/>
                <w:sz w:val="20"/>
                <w:szCs w:val="20"/>
              </w:rPr>
              <w:t> </w:t>
            </w:r>
          </w:p>
        </w:tc>
        <w:tc>
          <w:tcPr>
            <w:tcW w:w="0" w:type="auto"/>
            <w:vAlign w:val="center"/>
          </w:tcPr>
          <w:p w14:paraId="20C32846" w14:textId="77777777" w:rsidR="007C413F" w:rsidRDefault="00000000">
            <w:pPr>
              <w:jc w:val="center"/>
              <w:outlineLvl w:val="0"/>
              <w:rPr>
                <w:color w:val="000000"/>
                <w:sz w:val="20"/>
                <w:szCs w:val="20"/>
              </w:rPr>
            </w:pPr>
            <w:bookmarkStart w:id="41" w:name="_Toc102168264"/>
            <w:r>
              <w:rPr>
                <w:color w:val="000000"/>
                <w:sz w:val="20"/>
                <w:szCs w:val="20"/>
              </w:rPr>
              <w:t>3411</w:t>
            </w:r>
            <w:bookmarkEnd w:id="41"/>
          </w:p>
        </w:tc>
      </w:tr>
      <w:tr w:rsidR="007C413F" w14:paraId="73F48BF4" w14:textId="77777777">
        <w:trPr>
          <w:trHeight w:hRule="exact" w:val="541"/>
        </w:trPr>
        <w:tc>
          <w:tcPr>
            <w:tcW w:w="0" w:type="auto"/>
            <w:vAlign w:val="center"/>
          </w:tcPr>
          <w:p w14:paraId="0C4D0DA0" w14:textId="77777777" w:rsidR="007C413F" w:rsidRDefault="00000000">
            <w:pPr>
              <w:jc w:val="center"/>
              <w:outlineLvl w:val="0"/>
              <w:rPr>
                <w:color w:val="000000"/>
                <w:sz w:val="20"/>
                <w:szCs w:val="20"/>
              </w:rPr>
            </w:pPr>
            <w:bookmarkStart w:id="42" w:name="_Toc102168265"/>
            <w:r>
              <w:rPr>
                <w:color w:val="000000"/>
                <w:sz w:val="20"/>
                <w:szCs w:val="20"/>
              </w:rPr>
              <w:t>2</w:t>
            </w:r>
            <w:bookmarkEnd w:id="42"/>
          </w:p>
        </w:tc>
        <w:tc>
          <w:tcPr>
            <w:tcW w:w="0" w:type="auto"/>
            <w:vAlign w:val="center"/>
          </w:tcPr>
          <w:p w14:paraId="03106BB3" w14:textId="77777777" w:rsidR="007C413F" w:rsidRDefault="00000000">
            <w:pPr>
              <w:outlineLvl w:val="0"/>
              <w:rPr>
                <w:color w:val="000000"/>
                <w:sz w:val="20"/>
                <w:szCs w:val="20"/>
              </w:rPr>
            </w:pPr>
            <w:bookmarkStart w:id="43" w:name="_Toc102168266"/>
            <w:r>
              <w:rPr>
                <w:color w:val="000000"/>
                <w:sz w:val="20"/>
                <w:szCs w:val="20"/>
              </w:rPr>
              <w:t>Реконструкция котельной мощностью 0,3 Гкал/ч для СДК (п. Берёзовка)</w:t>
            </w:r>
            <w:bookmarkEnd w:id="43"/>
          </w:p>
        </w:tc>
        <w:tc>
          <w:tcPr>
            <w:tcW w:w="0" w:type="auto"/>
            <w:vAlign w:val="center"/>
          </w:tcPr>
          <w:p w14:paraId="28006AD3" w14:textId="77777777" w:rsidR="007C413F" w:rsidRDefault="00000000">
            <w:pPr>
              <w:outlineLvl w:val="0"/>
              <w:rPr>
                <w:color w:val="000000"/>
                <w:sz w:val="20"/>
                <w:szCs w:val="20"/>
              </w:rPr>
            </w:pPr>
            <w:r>
              <w:rPr>
                <w:color w:val="000000"/>
                <w:sz w:val="20"/>
                <w:szCs w:val="20"/>
              </w:rPr>
              <w:t> </w:t>
            </w:r>
          </w:p>
        </w:tc>
        <w:tc>
          <w:tcPr>
            <w:tcW w:w="0" w:type="auto"/>
            <w:vAlign w:val="center"/>
          </w:tcPr>
          <w:p w14:paraId="330EEE5B" w14:textId="77777777" w:rsidR="007C413F" w:rsidRDefault="00000000">
            <w:pPr>
              <w:outlineLvl w:val="0"/>
              <w:rPr>
                <w:color w:val="000000"/>
                <w:sz w:val="20"/>
                <w:szCs w:val="20"/>
              </w:rPr>
            </w:pPr>
            <w:r>
              <w:rPr>
                <w:color w:val="000000"/>
                <w:sz w:val="20"/>
                <w:szCs w:val="20"/>
              </w:rPr>
              <w:t> </w:t>
            </w:r>
          </w:p>
        </w:tc>
        <w:tc>
          <w:tcPr>
            <w:tcW w:w="0" w:type="auto"/>
            <w:vAlign w:val="center"/>
          </w:tcPr>
          <w:p w14:paraId="5EDAF166" w14:textId="77777777" w:rsidR="007C413F" w:rsidRDefault="00000000">
            <w:pPr>
              <w:outlineLvl w:val="0"/>
              <w:rPr>
                <w:color w:val="000000"/>
                <w:sz w:val="20"/>
                <w:szCs w:val="20"/>
              </w:rPr>
            </w:pPr>
            <w:r>
              <w:rPr>
                <w:color w:val="000000"/>
                <w:sz w:val="20"/>
                <w:szCs w:val="20"/>
              </w:rPr>
              <w:t> </w:t>
            </w:r>
          </w:p>
        </w:tc>
        <w:tc>
          <w:tcPr>
            <w:tcW w:w="0" w:type="auto"/>
            <w:vAlign w:val="center"/>
          </w:tcPr>
          <w:p w14:paraId="106BB5D1" w14:textId="77777777" w:rsidR="007C413F" w:rsidRDefault="00000000">
            <w:pPr>
              <w:jc w:val="right"/>
              <w:outlineLvl w:val="0"/>
              <w:rPr>
                <w:color w:val="000000"/>
                <w:sz w:val="20"/>
                <w:szCs w:val="20"/>
              </w:rPr>
            </w:pPr>
            <w:bookmarkStart w:id="44" w:name="_Toc102168267"/>
            <w:r>
              <w:rPr>
                <w:color w:val="000000"/>
                <w:sz w:val="20"/>
                <w:szCs w:val="20"/>
              </w:rPr>
              <w:t>2047</w:t>
            </w:r>
            <w:bookmarkEnd w:id="44"/>
          </w:p>
        </w:tc>
        <w:tc>
          <w:tcPr>
            <w:tcW w:w="0" w:type="auto"/>
            <w:vAlign w:val="center"/>
          </w:tcPr>
          <w:p w14:paraId="0F2ACBA6" w14:textId="77777777" w:rsidR="007C413F" w:rsidRDefault="00000000">
            <w:pPr>
              <w:outlineLvl w:val="0"/>
              <w:rPr>
                <w:color w:val="000000"/>
                <w:sz w:val="20"/>
                <w:szCs w:val="20"/>
              </w:rPr>
            </w:pPr>
            <w:r>
              <w:rPr>
                <w:color w:val="000000"/>
                <w:sz w:val="20"/>
                <w:szCs w:val="20"/>
              </w:rPr>
              <w:t> </w:t>
            </w:r>
          </w:p>
        </w:tc>
        <w:tc>
          <w:tcPr>
            <w:tcW w:w="0" w:type="auto"/>
            <w:vAlign w:val="center"/>
          </w:tcPr>
          <w:p w14:paraId="77D36609" w14:textId="77777777" w:rsidR="007C413F" w:rsidRDefault="00000000">
            <w:pPr>
              <w:outlineLvl w:val="0"/>
              <w:rPr>
                <w:color w:val="000000"/>
                <w:sz w:val="20"/>
                <w:szCs w:val="20"/>
              </w:rPr>
            </w:pPr>
            <w:r>
              <w:rPr>
                <w:color w:val="000000"/>
                <w:sz w:val="20"/>
                <w:szCs w:val="20"/>
              </w:rPr>
              <w:t> </w:t>
            </w:r>
          </w:p>
        </w:tc>
        <w:tc>
          <w:tcPr>
            <w:tcW w:w="0" w:type="auto"/>
            <w:vAlign w:val="center"/>
          </w:tcPr>
          <w:p w14:paraId="03FE5318" w14:textId="77777777" w:rsidR="007C413F" w:rsidRDefault="00000000">
            <w:pPr>
              <w:outlineLvl w:val="0"/>
              <w:rPr>
                <w:color w:val="000000"/>
                <w:sz w:val="20"/>
                <w:szCs w:val="20"/>
              </w:rPr>
            </w:pPr>
            <w:r>
              <w:rPr>
                <w:color w:val="000000"/>
                <w:sz w:val="20"/>
                <w:szCs w:val="20"/>
              </w:rPr>
              <w:t> </w:t>
            </w:r>
          </w:p>
        </w:tc>
        <w:tc>
          <w:tcPr>
            <w:tcW w:w="0" w:type="auto"/>
            <w:vAlign w:val="center"/>
          </w:tcPr>
          <w:p w14:paraId="4EC681E1" w14:textId="77777777" w:rsidR="007C413F" w:rsidRDefault="00000000">
            <w:pPr>
              <w:outlineLvl w:val="0"/>
              <w:rPr>
                <w:color w:val="000000"/>
                <w:sz w:val="20"/>
                <w:szCs w:val="20"/>
              </w:rPr>
            </w:pPr>
            <w:r>
              <w:rPr>
                <w:color w:val="000000"/>
                <w:sz w:val="20"/>
                <w:szCs w:val="20"/>
              </w:rPr>
              <w:t> </w:t>
            </w:r>
          </w:p>
        </w:tc>
        <w:tc>
          <w:tcPr>
            <w:tcW w:w="0" w:type="auto"/>
            <w:vAlign w:val="center"/>
          </w:tcPr>
          <w:p w14:paraId="30717D7D" w14:textId="77777777" w:rsidR="007C413F" w:rsidRDefault="00000000">
            <w:pPr>
              <w:outlineLvl w:val="0"/>
              <w:rPr>
                <w:color w:val="000000"/>
                <w:sz w:val="20"/>
                <w:szCs w:val="20"/>
              </w:rPr>
            </w:pPr>
            <w:r>
              <w:rPr>
                <w:color w:val="000000"/>
                <w:sz w:val="20"/>
                <w:szCs w:val="20"/>
              </w:rPr>
              <w:t> </w:t>
            </w:r>
          </w:p>
        </w:tc>
        <w:tc>
          <w:tcPr>
            <w:tcW w:w="0" w:type="auto"/>
            <w:vAlign w:val="center"/>
          </w:tcPr>
          <w:p w14:paraId="0CE7FBB4" w14:textId="77777777" w:rsidR="007C413F" w:rsidRDefault="00000000">
            <w:pPr>
              <w:outlineLvl w:val="0"/>
              <w:rPr>
                <w:color w:val="000000"/>
                <w:sz w:val="20"/>
                <w:szCs w:val="20"/>
              </w:rPr>
            </w:pPr>
            <w:r>
              <w:rPr>
                <w:color w:val="000000"/>
                <w:sz w:val="20"/>
                <w:szCs w:val="20"/>
              </w:rPr>
              <w:t> </w:t>
            </w:r>
          </w:p>
        </w:tc>
        <w:tc>
          <w:tcPr>
            <w:tcW w:w="0" w:type="auto"/>
            <w:vAlign w:val="center"/>
          </w:tcPr>
          <w:p w14:paraId="3AAFF352" w14:textId="77777777" w:rsidR="007C413F" w:rsidRDefault="00000000">
            <w:pPr>
              <w:outlineLvl w:val="0"/>
              <w:rPr>
                <w:color w:val="000000"/>
                <w:sz w:val="20"/>
                <w:szCs w:val="20"/>
              </w:rPr>
            </w:pPr>
            <w:r>
              <w:rPr>
                <w:color w:val="000000"/>
                <w:sz w:val="20"/>
                <w:szCs w:val="20"/>
              </w:rPr>
              <w:t> </w:t>
            </w:r>
          </w:p>
        </w:tc>
        <w:tc>
          <w:tcPr>
            <w:tcW w:w="0" w:type="auto"/>
            <w:vAlign w:val="center"/>
          </w:tcPr>
          <w:p w14:paraId="0B165CD8" w14:textId="77777777" w:rsidR="007C413F" w:rsidRDefault="00000000">
            <w:pPr>
              <w:jc w:val="center"/>
              <w:outlineLvl w:val="0"/>
              <w:rPr>
                <w:color w:val="000000"/>
                <w:sz w:val="20"/>
                <w:szCs w:val="20"/>
              </w:rPr>
            </w:pPr>
            <w:bookmarkStart w:id="45" w:name="_Toc102168268"/>
            <w:r>
              <w:rPr>
                <w:color w:val="000000"/>
                <w:sz w:val="20"/>
                <w:szCs w:val="20"/>
              </w:rPr>
              <w:t>2047</w:t>
            </w:r>
            <w:bookmarkEnd w:id="45"/>
          </w:p>
        </w:tc>
      </w:tr>
      <w:tr w:rsidR="007C413F" w14:paraId="1C25A471" w14:textId="77777777">
        <w:trPr>
          <w:trHeight w:hRule="exact" w:val="525"/>
        </w:trPr>
        <w:tc>
          <w:tcPr>
            <w:tcW w:w="0" w:type="auto"/>
            <w:vAlign w:val="center"/>
          </w:tcPr>
          <w:p w14:paraId="7F4D5B3A" w14:textId="43984370" w:rsidR="007C413F" w:rsidRDefault="009526A6">
            <w:pPr>
              <w:jc w:val="center"/>
              <w:outlineLvl w:val="0"/>
              <w:rPr>
                <w:color w:val="000000"/>
                <w:sz w:val="20"/>
                <w:szCs w:val="20"/>
              </w:rPr>
            </w:pPr>
            <w:r>
              <w:rPr>
                <w:color w:val="000000"/>
                <w:sz w:val="20"/>
                <w:szCs w:val="20"/>
              </w:rPr>
              <w:t>3</w:t>
            </w:r>
          </w:p>
        </w:tc>
        <w:tc>
          <w:tcPr>
            <w:tcW w:w="0" w:type="auto"/>
            <w:vAlign w:val="center"/>
          </w:tcPr>
          <w:p w14:paraId="55B1B2B6" w14:textId="77777777" w:rsidR="007C413F" w:rsidRDefault="00000000">
            <w:pPr>
              <w:outlineLvl w:val="0"/>
              <w:rPr>
                <w:color w:val="000000"/>
                <w:sz w:val="20"/>
                <w:szCs w:val="20"/>
              </w:rPr>
            </w:pPr>
            <w:bookmarkStart w:id="46" w:name="_Toc102168274"/>
            <w:r>
              <w:rPr>
                <w:color w:val="000000"/>
                <w:sz w:val="20"/>
                <w:szCs w:val="20"/>
              </w:rPr>
              <w:t>Строительство котельной мощностью 0,4 Гкал/ч для оздоровительного центра (с. Кайтанак)</w:t>
            </w:r>
            <w:bookmarkEnd w:id="46"/>
          </w:p>
        </w:tc>
        <w:tc>
          <w:tcPr>
            <w:tcW w:w="0" w:type="auto"/>
            <w:vAlign w:val="center"/>
          </w:tcPr>
          <w:p w14:paraId="1D21C6A9" w14:textId="77777777" w:rsidR="007C413F" w:rsidRDefault="00000000">
            <w:pPr>
              <w:outlineLvl w:val="0"/>
              <w:rPr>
                <w:color w:val="000000"/>
                <w:sz w:val="20"/>
                <w:szCs w:val="20"/>
              </w:rPr>
            </w:pPr>
            <w:r>
              <w:rPr>
                <w:color w:val="000000"/>
                <w:sz w:val="20"/>
                <w:szCs w:val="20"/>
              </w:rPr>
              <w:t> </w:t>
            </w:r>
          </w:p>
        </w:tc>
        <w:tc>
          <w:tcPr>
            <w:tcW w:w="0" w:type="auto"/>
            <w:vAlign w:val="center"/>
          </w:tcPr>
          <w:p w14:paraId="33CF135E" w14:textId="77777777" w:rsidR="007C413F" w:rsidRDefault="00000000">
            <w:pPr>
              <w:outlineLvl w:val="0"/>
              <w:rPr>
                <w:color w:val="000000"/>
                <w:sz w:val="20"/>
                <w:szCs w:val="20"/>
              </w:rPr>
            </w:pPr>
            <w:r>
              <w:rPr>
                <w:color w:val="000000"/>
                <w:sz w:val="20"/>
                <w:szCs w:val="20"/>
              </w:rPr>
              <w:t> </w:t>
            </w:r>
          </w:p>
        </w:tc>
        <w:tc>
          <w:tcPr>
            <w:tcW w:w="0" w:type="auto"/>
            <w:vAlign w:val="center"/>
          </w:tcPr>
          <w:p w14:paraId="2A26CC0D" w14:textId="77777777" w:rsidR="007C413F" w:rsidRDefault="00000000">
            <w:pPr>
              <w:outlineLvl w:val="0"/>
              <w:rPr>
                <w:color w:val="000000"/>
                <w:sz w:val="20"/>
                <w:szCs w:val="20"/>
              </w:rPr>
            </w:pPr>
            <w:r>
              <w:rPr>
                <w:color w:val="000000"/>
                <w:sz w:val="20"/>
                <w:szCs w:val="20"/>
              </w:rPr>
              <w:t> </w:t>
            </w:r>
          </w:p>
        </w:tc>
        <w:tc>
          <w:tcPr>
            <w:tcW w:w="0" w:type="auto"/>
            <w:vAlign w:val="center"/>
          </w:tcPr>
          <w:p w14:paraId="2D6ECC77" w14:textId="77777777" w:rsidR="007C413F" w:rsidRDefault="00000000">
            <w:pPr>
              <w:outlineLvl w:val="0"/>
              <w:rPr>
                <w:color w:val="000000"/>
                <w:sz w:val="20"/>
                <w:szCs w:val="20"/>
              </w:rPr>
            </w:pPr>
            <w:r>
              <w:rPr>
                <w:color w:val="000000"/>
                <w:sz w:val="20"/>
                <w:szCs w:val="20"/>
              </w:rPr>
              <w:t> </w:t>
            </w:r>
          </w:p>
        </w:tc>
        <w:tc>
          <w:tcPr>
            <w:tcW w:w="0" w:type="auto"/>
            <w:vAlign w:val="center"/>
          </w:tcPr>
          <w:p w14:paraId="0EA6BE7C" w14:textId="77777777" w:rsidR="007C413F" w:rsidRDefault="00000000">
            <w:pPr>
              <w:outlineLvl w:val="0"/>
              <w:rPr>
                <w:color w:val="000000"/>
                <w:sz w:val="20"/>
                <w:szCs w:val="20"/>
              </w:rPr>
            </w:pPr>
            <w:r>
              <w:rPr>
                <w:color w:val="000000"/>
                <w:sz w:val="20"/>
                <w:szCs w:val="20"/>
              </w:rPr>
              <w:t> </w:t>
            </w:r>
          </w:p>
        </w:tc>
        <w:tc>
          <w:tcPr>
            <w:tcW w:w="0" w:type="auto"/>
            <w:vAlign w:val="center"/>
          </w:tcPr>
          <w:p w14:paraId="2DE658F0" w14:textId="77777777" w:rsidR="007C413F" w:rsidRDefault="00000000">
            <w:pPr>
              <w:outlineLvl w:val="0"/>
              <w:rPr>
                <w:color w:val="000000"/>
                <w:sz w:val="20"/>
                <w:szCs w:val="20"/>
              </w:rPr>
            </w:pPr>
            <w:r>
              <w:rPr>
                <w:color w:val="000000"/>
                <w:sz w:val="20"/>
                <w:szCs w:val="20"/>
              </w:rPr>
              <w:t> </w:t>
            </w:r>
          </w:p>
        </w:tc>
        <w:tc>
          <w:tcPr>
            <w:tcW w:w="0" w:type="auto"/>
            <w:vAlign w:val="center"/>
          </w:tcPr>
          <w:p w14:paraId="78EECA5F" w14:textId="77777777" w:rsidR="007C413F" w:rsidRDefault="00000000">
            <w:pPr>
              <w:outlineLvl w:val="0"/>
              <w:rPr>
                <w:color w:val="000000"/>
                <w:sz w:val="20"/>
                <w:szCs w:val="20"/>
              </w:rPr>
            </w:pPr>
            <w:r>
              <w:rPr>
                <w:color w:val="000000"/>
                <w:sz w:val="20"/>
                <w:szCs w:val="20"/>
              </w:rPr>
              <w:t> </w:t>
            </w:r>
          </w:p>
        </w:tc>
        <w:tc>
          <w:tcPr>
            <w:tcW w:w="0" w:type="auto"/>
            <w:vAlign w:val="center"/>
          </w:tcPr>
          <w:p w14:paraId="7BD6A0E2" w14:textId="77777777" w:rsidR="007C413F" w:rsidRDefault="00000000">
            <w:pPr>
              <w:jc w:val="right"/>
              <w:outlineLvl w:val="0"/>
              <w:rPr>
                <w:color w:val="000000"/>
                <w:sz w:val="20"/>
                <w:szCs w:val="20"/>
              </w:rPr>
            </w:pPr>
            <w:bookmarkStart w:id="47" w:name="_Toc102168275"/>
            <w:r>
              <w:rPr>
                <w:color w:val="000000"/>
                <w:sz w:val="20"/>
                <w:szCs w:val="20"/>
              </w:rPr>
              <w:t>4435</w:t>
            </w:r>
            <w:bookmarkEnd w:id="47"/>
          </w:p>
        </w:tc>
        <w:tc>
          <w:tcPr>
            <w:tcW w:w="0" w:type="auto"/>
            <w:vAlign w:val="center"/>
          </w:tcPr>
          <w:p w14:paraId="73E70066" w14:textId="77777777" w:rsidR="007C413F" w:rsidRDefault="00000000">
            <w:pPr>
              <w:outlineLvl w:val="0"/>
              <w:rPr>
                <w:color w:val="000000"/>
                <w:sz w:val="20"/>
                <w:szCs w:val="20"/>
              </w:rPr>
            </w:pPr>
            <w:r>
              <w:rPr>
                <w:color w:val="000000"/>
                <w:sz w:val="20"/>
                <w:szCs w:val="20"/>
              </w:rPr>
              <w:t> </w:t>
            </w:r>
          </w:p>
        </w:tc>
        <w:tc>
          <w:tcPr>
            <w:tcW w:w="0" w:type="auto"/>
            <w:vAlign w:val="center"/>
          </w:tcPr>
          <w:p w14:paraId="00074477" w14:textId="77777777" w:rsidR="007C413F" w:rsidRDefault="00000000">
            <w:pPr>
              <w:outlineLvl w:val="0"/>
              <w:rPr>
                <w:color w:val="000000"/>
                <w:sz w:val="20"/>
                <w:szCs w:val="20"/>
              </w:rPr>
            </w:pPr>
            <w:r>
              <w:rPr>
                <w:color w:val="000000"/>
                <w:sz w:val="20"/>
                <w:szCs w:val="20"/>
              </w:rPr>
              <w:t> </w:t>
            </w:r>
          </w:p>
        </w:tc>
        <w:tc>
          <w:tcPr>
            <w:tcW w:w="0" w:type="auto"/>
            <w:vAlign w:val="center"/>
          </w:tcPr>
          <w:p w14:paraId="31DA4300" w14:textId="77777777" w:rsidR="007C413F" w:rsidRDefault="00000000">
            <w:pPr>
              <w:outlineLvl w:val="0"/>
              <w:rPr>
                <w:color w:val="000000"/>
                <w:sz w:val="20"/>
                <w:szCs w:val="20"/>
              </w:rPr>
            </w:pPr>
            <w:r>
              <w:rPr>
                <w:color w:val="000000"/>
                <w:sz w:val="20"/>
                <w:szCs w:val="20"/>
              </w:rPr>
              <w:t> </w:t>
            </w:r>
          </w:p>
        </w:tc>
        <w:tc>
          <w:tcPr>
            <w:tcW w:w="0" w:type="auto"/>
            <w:vAlign w:val="center"/>
          </w:tcPr>
          <w:p w14:paraId="1D493291" w14:textId="77777777" w:rsidR="007C413F" w:rsidRDefault="00000000">
            <w:pPr>
              <w:jc w:val="center"/>
              <w:outlineLvl w:val="0"/>
              <w:rPr>
                <w:color w:val="000000"/>
                <w:sz w:val="20"/>
                <w:szCs w:val="20"/>
              </w:rPr>
            </w:pPr>
            <w:bookmarkStart w:id="48" w:name="_Toc102168276"/>
            <w:r>
              <w:rPr>
                <w:color w:val="000000"/>
                <w:sz w:val="20"/>
                <w:szCs w:val="20"/>
              </w:rPr>
              <w:t>4435</w:t>
            </w:r>
            <w:bookmarkEnd w:id="48"/>
          </w:p>
        </w:tc>
      </w:tr>
      <w:tr w:rsidR="007C413F" w14:paraId="66452657" w14:textId="77777777">
        <w:trPr>
          <w:trHeight w:hRule="exact" w:val="575"/>
        </w:trPr>
        <w:tc>
          <w:tcPr>
            <w:tcW w:w="0" w:type="auto"/>
            <w:vAlign w:val="center"/>
          </w:tcPr>
          <w:p w14:paraId="6B224CA1" w14:textId="545EDCEE" w:rsidR="007C413F" w:rsidRDefault="009526A6">
            <w:pPr>
              <w:jc w:val="center"/>
              <w:outlineLvl w:val="0"/>
              <w:rPr>
                <w:color w:val="000000"/>
                <w:sz w:val="20"/>
                <w:szCs w:val="20"/>
              </w:rPr>
            </w:pPr>
            <w:r>
              <w:rPr>
                <w:color w:val="000000"/>
                <w:sz w:val="20"/>
                <w:szCs w:val="20"/>
              </w:rPr>
              <w:t>4</w:t>
            </w:r>
          </w:p>
        </w:tc>
        <w:tc>
          <w:tcPr>
            <w:tcW w:w="0" w:type="auto"/>
            <w:vAlign w:val="center"/>
          </w:tcPr>
          <w:p w14:paraId="1DE2A491" w14:textId="77777777" w:rsidR="007C413F" w:rsidRDefault="00000000">
            <w:pPr>
              <w:outlineLvl w:val="0"/>
              <w:rPr>
                <w:color w:val="000000"/>
                <w:sz w:val="20"/>
                <w:szCs w:val="20"/>
              </w:rPr>
            </w:pPr>
            <w:bookmarkStart w:id="49" w:name="_Toc102168278"/>
            <w:r>
              <w:rPr>
                <w:color w:val="000000"/>
                <w:sz w:val="20"/>
                <w:szCs w:val="20"/>
              </w:rPr>
              <w:t>Реконструкция котельной мощностью 0,3 Гкал/ч для д/сада (с. Кайтанак)</w:t>
            </w:r>
            <w:bookmarkEnd w:id="49"/>
          </w:p>
        </w:tc>
        <w:tc>
          <w:tcPr>
            <w:tcW w:w="0" w:type="auto"/>
            <w:vAlign w:val="center"/>
          </w:tcPr>
          <w:p w14:paraId="1AD00DB1" w14:textId="77777777" w:rsidR="007C413F" w:rsidRDefault="00000000">
            <w:pPr>
              <w:outlineLvl w:val="0"/>
              <w:rPr>
                <w:color w:val="000000"/>
                <w:sz w:val="20"/>
                <w:szCs w:val="20"/>
              </w:rPr>
            </w:pPr>
            <w:r>
              <w:rPr>
                <w:color w:val="000000"/>
                <w:sz w:val="20"/>
                <w:szCs w:val="20"/>
              </w:rPr>
              <w:t> </w:t>
            </w:r>
          </w:p>
        </w:tc>
        <w:tc>
          <w:tcPr>
            <w:tcW w:w="0" w:type="auto"/>
            <w:vAlign w:val="center"/>
          </w:tcPr>
          <w:p w14:paraId="3AAA0FED" w14:textId="77777777" w:rsidR="007C413F" w:rsidRDefault="00000000">
            <w:pPr>
              <w:outlineLvl w:val="0"/>
              <w:rPr>
                <w:color w:val="000000"/>
                <w:sz w:val="20"/>
                <w:szCs w:val="20"/>
              </w:rPr>
            </w:pPr>
            <w:r>
              <w:rPr>
                <w:color w:val="000000"/>
                <w:sz w:val="20"/>
                <w:szCs w:val="20"/>
              </w:rPr>
              <w:t> </w:t>
            </w:r>
          </w:p>
        </w:tc>
        <w:tc>
          <w:tcPr>
            <w:tcW w:w="0" w:type="auto"/>
            <w:vAlign w:val="center"/>
          </w:tcPr>
          <w:p w14:paraId="2931BBA9" w14:textId="77777777" w:rsidR="007C413F" w:rsidRDefault="00000000">
            <w:pPr>
              <w:outlineLvl w:val="0"/>
              <w:rPr>
                <w:color w:val="000000"/>
                <w:sz w:val="20"/>
                <w:szCs w:val="20"/>
              </w:rPr>
            </w:pPr>
            <w:r>
              <w:rPr>
                <w:color w:val="000000"/>
                <w:sz w:val="20"/>
                <w:szCs w:val="20"/>
              </w:rPr>
              <w:t> </w:t>
            </w:r>
          </w:p>
        </w:tc>
        <w:tc>
          <w:tcPr>
            <w:tcW w:w="0" w:type="auto"/>
            <w:vAlign w:val="center"/>
          </w:tcPr>
          <w:p w14:paraId="73F8FD96" w14:textId="77777777" w:rsidR="007C413F" w:rsidRDefault="00000000">
            <w:pPr>
              <w:jc w:val="right"/>
              <w:outlineLvl w:val="0"/>
              <w:rPr>
                <w:color w:val="000000"/>
                <w:sz w:val="20"/>
                <w:szCs w:val="20"/>
              </w:rPr>
            </w:pPr>
            <w:bookmarkStart w:id="50" w:name="_Toc102168279"/>
            <w:r>
              <w:rPr>
                <w:color w:val="000000"/>
                <w:sz w:val="20"/>
                <w:szCs w:val="20"/>
              </w:rPr>
              <w:t>2047</w:t>
            </w:r>
            <w:bookmarkEnd w:id="50"/>
          </w:p>
        </w:tc>
        <w:tc>
          <w:tcPr>
            <w:tcW w:w="0" w:type="auto"/>
            <w:vAlign w:val="center"/>
          </w:tcPr>
          <w:p w14:paraId="3225505D" w14:textId="77777777" w:rsidR="007C413F" w:rsidRDefault="00000000">
            <w:pPr>
              <w:outlineLvl w:val="0"/>
              <w:rPr>
                <w:color w:val="000000"/>
                <w:sz w:val="20"/>
                <w:szCs w:val="20"/>
              </w:rPr>
            </w:pPr>
            <w:r>
              <w:rPr>
                <w:color w:val="000000"/>
                <w:sz w:val="20"/>
                <w:szCs w:val="20"/>
              </w:rPr>
              <w:t> </w:t>
            </w:r>
          </w:p>
        </w:tc>
        <w:tc>
          <w:tcPr>
            <w:tcW w:w="0" w:type="auto"/>
            <w:vAlign w:val="center"/>
          </w:tcPr>
          <w:p w14:paraId="5C88D6C7" w14:textId="77777777" w:rsidR="007C413F" w:rsidRDefault="00000000">
            <w:pPr>
              <w:outlineLvl w:val="0"/>
              <w:rPr>
                <w:color w:val="000000"/>
                <w:sz w:val="20"/>
                <w:szCs w:val="20"/>
              </w:rPr>
            </w:pPr>
            <w:r>
              <w:rPr>
                <w:color w:val="000000"/>
                <w:sz w:val="20"/>
                <w:szCs w:val="20"/>
              </w:rPr>
              <w:t> </w:t>
            </w:r>
          </w:p>
        </w:tc>
        <w:tc>
          <w:tcPr>
            <w:tcW w:w="0" w:type="auto"/>
            <w:vAlign w:val="center"/>
          </w:tcPr>
          <w:p w14:paraId="08A465B7" w14:textId="77777777" w:rsidR="007C413F" w:rsidRDefault="00000000">
            <w:pPr>
              <w:outlineLvl w:val="0"/>
              <w:rPr>
                <w:color w:val="000000"/>
                <w:sz w:val="20"/>
                <w:szCs w:val="20"/>
              </w:rPr>
            </w:pPr>
            <w:r>
              <w:rPr>
                <w:color w:val="000000"/>
                <w:sz w:val="20"/>
                <w:szCs w:val="20"/>
              </w:rPr>
              <w:t> </w:t>
            </w:r>
          </w:p>
        </w:tc>
        <w:tc>
          <w:tcPr>
            <w:tcW w:w="0" w:type="auto"/>
            <w:vAlign w:val="center"/>
          </w:tcPr>
          <w:p w14:paraId="25DED3A8" w14:textId="77777777" w:rsidR="007C413F" w:rsidRDefault="00000000">
            <w:pPr>
              <w:outlineLvl w:val="0"/>
              <w:rPr>
                <w:color w:val="000000"/>
                <w:sz w:val="20"/>
                <w:szCs w:val="20"/>
              </w:rPr>
            </w:pPr>
            <w:r>
              <w:rPr>
                <w:color w:val="000000"/>
                <w:sz w:val="20"/>
                <w:szCs w:val="20"/>
              </w:rPr>
              <w:t> </w:t>
            </w:r>
          </w:p>
        </w:tc>
        <w:tc>
          <w:tcPr>
            <w:tcW w:w="0" w:type="auto"/>
            <w:vAlign w:val="center"/>
          </w:tcPr>
          <w:p w14:paraId="706A9404" w14:textId="77777777" w:rsidR="007C413F" w:rsidRDefault="00000000">
            <w:pPr>
              <w:outlineLvl w:val="0"/>
              <w:rPr>
                <w:color w:val="000000"/>
                <w:sz w:val="20"/>
                <w:szCs w:val="20"/>
              </w:rPr>
            </w:pPr>
            <w:r>
              <w:rPr>
                <w:color w:val="000000"/>
                <w:sz w:val="20"/>
                <w:szCs w:val="20"/>
              </w:rPr>
              <w:t> </w:t>
            </w:r>
          </w:p>
        </w:tc>
        <w:tc>
          <w:tcPr>
            <w:tcW w:w="0" w:type="auto"/>
            <w:vAlign w:val="center"/>
          </w:tcPr>
          <w:p w14:paraId="43BD624D" w14:textId="77777777" w:rsidR="007C413F" w:rsidRDefault="00000000">
            <w:pPr>
              <w:outlineLvl w:val="0"/>
              <w:rPr>
                <w:color w:val="000000"/>
                <w:sz w:val="20"/>
                <w:szCs w:val="20"/>
              </w:rPr>
            </w:pPr>
            <w:r>
              <w:rPr>
                <w:color w:val="000000"/>
                <w:sz w:val="20"/>
                <w:szCs w:val="20"/>
              </w:rPr>
              <w:t> </w:t>
            </w:r>
          </w:p>
        </w:tc>
        <w:tc>
          <w:tcPr>
            <w:tcW w:w="0" w:type="auto"/>
            <w:vAlign w:val="center"/>
          </w:tcPr>
          <w:p w14:paraId="5370FFC2" w14:textId="77777777" w:rsidR="007C413F" w:rsidRDefault="00000000">
            <w:pPr>
              <w:outlineLvl w:val="0"/>
              <w:rPr>
                <w:color w:val="000000"/>
                <w:sz w:val="20"/>
                <w:szCs w:val="20"/>
              </w:rPr>
            </w:pPr>
            <w:r>
              <w:rPr>
                <w:color w:val="000000"/>
                <w:sz w:val="20"/>
                <w:szCs w:val="20"/>
              </w:rPr>
              <w:t> </w:t>
            </w:r>
          </w:p>
        </w:tc>
        <w:tc>
          <w:tcPr>
            <w:tcW w:w="0" w:type="auto"/>
            <w:vAlign w:val="center"/>
          </w:tcPr>
          <w:p w14:paraId="3110A2E0" w14:textId="77777777" w:rsidR="007C413F" w:rsidRDefault="00000000">
            <w:pPr>
              <w:jc w:val="center"/>
              <w:outlineLvl w:val="0"/>
              <w:rPr>
                <w:color w:val="000000"/>
                <w:sz w:val="20"/>
                <w:szCs w:val="20"/>
              </w:rPr>
            </w:pPr>
            <w:bookmarkStart w:id="51" w:name="_Toc102168280"/>
            <w:r>
              <w:rPr>
                <w:color w:val="000000"/>
                <w:sz w:val="20"/>
                <w:szCs w:val="20"/>
              </w:rPr>
              <w:t>2047</w:t>
            </w:r>
            <w:bookmarkEnd w:id="51"/>
          </w:p>
        </w:tc>
      </w:tr>
      <w:tr w:rsidR="007C413F" w14:paraId="336EF30A" w14:textId="77777777">
        <w:trPr>
          <w:trHeight w:hRule="exact" w:val="569"/>
        </w:trPr>
        <w:tc>
          <w:tcPr>
            <w:tcW w:w="0" w:type="auto"/>
            <w:vAlign w:val="center"/>
          </w:tcPr>
          <w:p w14:paraId="05DCD5F0" w14:textId="1A4B2ABE" w:rsidR="007C413F" w:rsidRDefault="009526A6">
            <w:pPr>
              <w:jc w:val="center"/>
              <w:outlineLvl w:val="0"/>
              <w:rPr>
                <w:color w:val="000000"/>
                <w:sz w:val="20"/>
                <w:szCs w:val="20"/>
              </w:rPr>
            </w:pPr>
            <w:r>
              <w:rPr>
                <w:color w:val="000000"/>
                <w:sz w:val="20"/>
                <w:szCs w:val="20"/>
              </w:rPr>
              <w:t>5</w:t>
            </w:r>
          </w:p>
        </w:tc>
        <w:tc>
          <w:tcPr>
            <w:tcW w:w="0" w:type="auto"/>
            <w:vAlign w:val="center"/>
          </w:tcPr>
          <w:p w14:paraId="0408151C" w14:textId="77777777" w:rsidR="007C413F" w:rsidRDefault="00000000">
            <w:pPr>
              <w:outlineLvl w:val="0"/>
              <w:rPr>
                <w:color w:val="000000"/>
                <w:sz w:val="20"/>
                <w:szCs w:val="20"/>
              </w:rPr>
            </w:pPr>
            <w:bookmarkStart w:id="52" w:name="_Toc102168282"/>
            <w:r>
              <w:rPr>
                <w:color w:val="000000"/>
                <w:sz w:val="20"/>
                <w:szCs w:val="20"/>
              </w:rPr>
              <w:t>Реконструкция котельной мощностью 0,4 Гкал/ч для школы (с. Кайтанак)</w:t>
            </w:r>
            <w:bookmarkEnd w:id="52"/>
          </w:p>
        </w:tc>
        <w:tc>
          <w:tcPr>
            <w:tcW w:w="0" w:type="auto"/>
            <w:vAlign w:val="center"/>
          </w:tcPr>
          <w:p w14:paraId="451E7A22" w14:textId="77777777" w:rsidR="007C413F" w:rsidRDefault="00000000">
            <w:pPr>
              <w:outlineLvl w:val="0"/>
              <w:rPr>
                <w:color w:val="000000"/>
                <w:sz w:val="20"/>
                <w:szCs w:val="20"/>
              </w:rPr>
            </w:pPr>
            <w:r>
              <w:rPr>
                <w:color w:val="000000"/>
                <w:sz w:val="20"/>
                <w:szCs w:val="20"/>
              </w:rPr>
              <w:t> </w:t>
            </w:r>
          </w:p>
        </w:tc>
        <w:tc>
          <w:tcPr>
            <w:tcW w:w="0" w:type="auto"/>
            <w:vAlign w:val="center"/>
          </w:tcPr>
          <w:p w14:paraId="3D405593" w14:textId="77777777" w:rsidR="007C413F" w:rsidRDefault="00000000">
            <w:pPr>
              <w:outlineLvl w:val="0"/>
              <w:rPr>
                <w:color w:val="000000"/>
                <w:sz w:val="20"/>
                <w:szCs w:val="20"/>
              </w:rPr>
            </w:pPr>
            <w:r>
              <w:rPr>
                <w:color w:val="000000"/>
                <w:sz w:val="20"/>
                <w:szCs w:val="20"/>
              </w:rPr>
              <w:t> </w:t>
            </w:r>
          </w:p>
        </w:tc>
        <w:tc>
          <w:tcPr>
            <w:tcW w:w="0" w:type="auto"/>
            <w:vAlign w:val="center"/>
          </w:tcPr>
          <w:p w14:paraId="681FBF78" w14:textId="77777777" w:rsidR="007C413F" w:rsidRDefault="00000000">
            <w:pPr>
              <w:outlineLvl w:val="0"/>
              <w:rPr>
                <w:color w:val="000000"/>
                <w:sz w:val="20"/>
                <w:szCs w:val="20"/>
              </w:rPr>
            </w:pPr>
            <w:r>
              <w:rPr>
                <w:color w:val="000000"/>
                <w:sz w:val="20"/>
                <w:szCs w:val="20"/>
              </w:rPr>
              <w:t> </w:t>
            </w:r>
          </w:p>
        </w:tc>
        <w:tc>
          <w:tcPr>
            <w:tcW w:w="0" w:type="auto"/>
            <w:vAlign w:val="center"/>
          </w:tcPr>
          <w:p w14:paraId="25013AFB" w14:textId="77777777" w:rsidR="007C413F" w:rsidRDefault="00000000">
            <w:pPr>
              <w:jc w:val="right"/>
              <w:outlineLvl w:val="0"/>
              <w:rPr>
                <w:color w:val="000000"/>
                <w:sz w:val="20"/>
                <w:szCs w:val="20"/>
              </w:rPr>
            </w:pPr>
            <w:bookmarkStart w:id="53" w:name="_Toc102168283"/>
            <w:r>
              <w:rPr>
                <w:color w:val="000000"/>
                <w:sz w:val="20"/>
                <w:szCs w:val="20"/>
              </w:rPr>
              <w:t>2661</w:t>
            </w:r>
            <w:bookmarkEnd w:id="53"/>
          </w:p>
        </w:tc>
        <w:tc>
          <w:tcPr>
            <w:tcW w:w="0" w:type="auto"/>
            <w:vAlign w:val="center"/>
          </w:tcPr>
          <w:p w14:paraId="3B408799" w14:textId="77777777" w:rsidR="007C413F" w:rsidRDefault="00000000">
            <w:pPr>
              <w:outlineLvl w:val="0"/>
              <w:rPr>
                <w:color w:val="000000"/>
                <w:sz w:val="20"/>
                <w:szCs w:val="20"/>
              </w:rPr>
            </w:pPr>
            <w:r>
              <w:rPr>
                <w:color w:val="000000"/>
                <w:sz w:val="20"/>
                <w:szCs w:val="20"/>
              </w:rPr>
              <w:t> </w:t>
            </w:r>
          </w:p>
        </w:tc>
        <w:tc>
          <w:tcPr>
            <w:tcW w:w="0" w:type="auto"/>
            <w:vAlign w:val="center"/>
          </w:tcPr>
          <w:p w14:paraId="359EDF4F" w14:textId="77777777" w:rsidR="007C413F" w:rsidRDefault="00000000">
            <w:pPr>
              <w:outlineLvl w:val="0"/>
              <w:rPr>
                <w:color w:val="000000"/>
                <w:sz w:val="20"/>
                <w:szCs w:val="20"/>
              </w:rPr>
            </w:pPr>
            <w:r>
              <w:rPr>
                <w:color w:val="000000"/>
                <w:sz w:val="20"/>
                <w:szCs w:val="20"/>
              </w:rPr>
              <w:t> </w:t>
            </w:r>
          </w:p>
        </w:tc>
        <w:tc>
          <w:tcPr>
            <w:tcW w:w="0" w:type="auto"/>
            <w:vAlign w:val="center"/>
          </w:tcPr>
          <w:p w14:paraId="2AE9B4AA" w14:textId="77777777" w:rsidR="007C413F" w:rsidRDefault="00000000">
            <w:pPr>
              <w:outlineLvl w:val="0"/>
              <w:rPr>
                <w:color w:val="000000"/>
                <w:sz w:val="20"/>
                <w:szCs w:val="20"/>
              </w:rPr>
            </w:pPr>
            <w:r>
              <w:rPr>
                <w:color w:val="000000"/>
                <w:sz w:val="20"/>
                <w:szCs w:val="20"/>
              </w:rPr>
              <w:t> </w:t>
            </w:r>
          </w:p>
        </w:tc>
        <w:tc>
          <w:tcPr>
            <w:tcW w:w="0" w:type="auto"/>
            <w:vAlign w:val="center"/>
          </w:tcPr>
          <w:p w14:paraId="62C4A4DD" w14:textId="77777777" w:rsidR="007C413F" w:rsidRDefault="00000000">
            <w:pPr>
              <w:outlineLvl w:val="0"/>
              <w:rPr>
                <w:color w:val="000000"/>
                <w:sz w:val="20"/>
                <w:szCs w:val="20"/>
              </w:rPr>
            </w:pPr>
            <w:r>
              <w:rPr>
                <w:color w:val="000000"/>
                <w:sz w:val="20"/>
                <w:szCs w:val="20"/>
              </w:rPr>
              <w:t> </w:t>
            </w:r>
          </w:p>
        </w:tc>
        <w:tc>
          <w:tcPr>
            <w:tcW w:w="0" w:type="auto"/>
            <w:vAlign w:val="center"/>
          </w:tcPr>
          <w:p w14:paraId="2CF59A96" w14:textId="77777777" w:rsidR="007C413F" w:rsidRDefault="00000000">
            <w:pPr>
              <w:outlineLvl w:val="0"/>
              <w:rPr>
                <w:color w:val="000000"/>
                <w:sz w:val="20"/>
                <w:szCs w:val="20"/>
              </w:rPr>
            </w:pPr>
            <w:r>
              <w:rPr>
                <w:color w:val="000000"/>
                <w:sz w:val="20"/>
                <w:szCs w:val="20"/>
              </w:rPr>
              <w:t> </w:t>
            </w:r>
          </w:p>
        </w:tc>
        <w:tc>
          <w:tcPr>
            <w:tcW w:w="0" w:type="auto"/>
            <w:vAlign w:val="center"/>
          </w:tcPr>
          <w:p w14:paraId="65384056" w14:textId="77777777" w:rsidR="007C413F" w:rsidRDefault="00000000">
            <w:pPr>
              <w:outlineLvl w:val="0"/>
              <w:rPr>
                <w:color w:val="000000"/>
                <w:sz w:val="20"/>
                <w:szCs w:val="20"/>
              </w:rPr>
            </w:pPr>
            <w:r>
              <w:rPr>
                <w:color w:val="000000"/>
                <w:sz w:val="20"/>
                <w:szCs w:val="20"/>
              </w:rPr>
              <w:t> </w:t>
            </w:r>
          </w:p>
        </w:tc>
        <w:tc>
          <w:tcPr>
            <w:tcW w:w="0" w:type="auto"/>
            <w:vAlign w:val="center"/>
          </w:tcPr>
          <w:p w14:paraId="3A0906E6" w14:textId="77777777" w:rsidR="007C413F" w:rsidRDefault="00000000">
            <w:pPr>
              <w:outlineLvl w:val="0"/>
              <w:rPr>
                <w:color w:val="000000"/>
                <w:sz w:val="20"/>
                <w:szCs w:val="20"/>
              </w:rPr>
            </w:pPr>
            <w:r>
              <w:rPr>
                <w:color w:val="000000"/>
                <w:sz w:val="20"/>
                <w:szCs w:val="20"/>
              </w:rPr>
              <w:t> </w:t>
            </w:r>
          </w:p>
        </w:tc>
        <w:tc>
          <w:tcPr>
            <w:tcW w:w="0" w:type="auto"/>
            <w:vAlign w:val="center"/>
          </w:tcPr>
          <w:p w14:paraId="075A6F5D" w14:textId="77777777" w:rsidR="007C413F" w:rsidRDefault="00000000">
            <w:pPr>
              <w:jc w:val="center"/>
              <w:outlineLvl w:val="0"/>
              <w:rPr>
                <w:color w:val="000000"/>
                <w:sz w:val="20"/>
                <w:szCs w:val="20"/>
              </w:rPr>
            </w:pPr>
            <w:bookmarkStart w:id="54" w:name="_Toc102168284"/>
            <w:r>
              <w:rPr>
                <w:color w:val="000000"/>
                <w:sz w:val="20"/>
                <w:szCs w:val="20"/>
              </w:rPr>
              <w:t>2661</w:t>
            </w:r>
            <w:bookmarkEnd w:id="54"/>
          </w:p>
        </w:tc>
      </w:tr>
      <w:tr w:rsidR="007C413F" w14:paraId="22BE9A43" w14:textId="77777777">
        <w:trPr>
          <w:trHeight w:hRule="exact" w:val="563"/>
        </w:trPr>
        <w:tc>
          <w:tcPr>
            <w:tcW w:w="0" w:type="auto"/>
            <w:vAlign w:val="center"/>
          </w:tcPr>
          <w:p w14:paraId="426E9F93" w14:textId="0FFEC687" w:rsidR="007C413F" w:rsidRDefault="009526A6">
            <w:pPr>
              <w:jc w:val="center"/>
              <w:outlineLvl w:val="0"/>
              <w:rPr>
                <w:color w:val="000000"/>
                <w:sz w:val="20"/>
                <w:szCs w:val="20"/>
              </w:rPr>
            </w:pPr>
            <w:r>
              <w:rPr>
                <w:color w:val="000000"/>
                <w:sz w:val="20"/>
                <w:szCs w:val="20"/>
              </w:rPr>
              <w:t>6</w:t>
            </w:r>
          </w:p>
        </w:tc>
        <w:tc>
          <w:tcPr>
            <w:tcW w:w="0" w:type="auto"/>
            <w:vAlign w:val="center"/>
          </w:tcPr>
          <w:p w14:paraId="28EC952F" w14:textId="77777777" w:rsidR="007C413F" w:rsidRDefault="00000000">
            <w:pPr>
              <w:outlineLvl w:val="0"/>
              <w:rPr>
                <w:color w:val="000000"/>
                <w:sz w:val="20"/>
                <w:szCs w:val="20"/>
              </w:rPr>
            </w:pPr>
            <w:bookmarkStart w:id="55" w:name="_Toc102168286"/>
            <w:r>
              <w:rPr>
                <w:color w:val="000000"/>
                <w:sz w:val="20"/>
                <w:szCs w:val="20"/>
              </w:rPr>
              <w:t>Строительство котельной мощностью 0,3 Гкал/ч для д/сада №1 (п. Мараловодка)</w:t>
            </w:r>
            <w:bookmarkEnd w:id="55"/>
          </w:p>
        </w:tc>
        <w:tc>
          <w:tcPr>
            <w:tcW w:w="0" w:type="auto"/>
            <w:vAlign w:val="center"/>
          </w:tcPr>
          <w:p w14:paraId="1723EA31" w14:textId="77777777" w:rsidR="007C413F" w:rsidRDefault="00000000">
            <w:pPr>
              <w:outlineLvl w:val="0"/>
              <w:rPr>
                <w:color w:val="000000"/>
                <w:sz w:val="20"/>
                <w:szCs w:val="20"/>
              </w:rPr>
            </w:pPr>
            <w:r>
              <w:rPr>
                <w:color w:val="000000"/>
                <w:sz w:val="20"/>
                <w:szCs w:val="20"/>
              </w:rPr>
              <w:t> </w:t>
            </w:r>
          </w:p>
        </w:tc>
        <w:tc>
          <w:tcPr>
            <w:tcW w:w="0" w:type="auto"/>
            <w:vAlign w:val="center"/>
          </w:tcPr>
          <w:p w14:paraId="57DC2387" w14:textId="77777777" w:rsidR="007C413F" w:rsidRDefault="00000000">
            <w:pPr>
              <w:outlineLvl w:val="0"/>
              <w:rPr>
                <w:color w:val="000000"/>
                <w:sz w:val="20"/>
                <w:szCs w:val="20"/>
              </w:rPr>
            </w:pPr>
            <w:r>
              <w:rPr>
                <w:color w:val="000000"/>
                <w:sz w:val="20"/>
                <w:szCs w:val="20"/>
              </w:rPr>
              <w:t> </w:t>
            </w:r>
          </w:p>
        </w:tc>
        <w:tc>
          <w:tcPr>
            <w:tcW w:w="0" w:type="auto"/>
            <w:vAlign w:val="center"/>
          </w:tcPr>
          <w:p w14:paraId="334BE80E" w14:textId="77777777" w:rsidR="007C413F" w:rsidRDefault="00000000">
            <w:pPr>
              <w:outlineLvl w:val="0"/>
              <w:rPr>
                <w:color w:val="000000"/>
                <w:sz w:val="20"/>
                <w:szCs w:val="20"/>
              </w:rPr>
            </w:pPr>
            <w:r>
              <w:rPr>
                <w:color w:val="000000"/>
                <w:sz w:val="20"/>
                <w:szCs w:val="20"/>
              </w:rPr>
              <w:t> </w:t>
            </w:r>
          </w:p>
        </w:tc>
        <w:tc>
          <w:tcPr>
            <w:tcW w:w="0" w:type="auto"/>
            <w:vAlign w:val="center"/>
          </w:tcPr>
          <w:p w14:paraId="02123E27" w14:textId="77777777" w:rsidR="007C413F" w:rsidRDefault="00000000">
            <w:pPr>
              <w:outlineLvl w:val="0"/>
              <w:rPr>
                <w:color w:val="000000"/>
                <w:sz w:val="20"/>
                <w:szCs w:val="20"/>
              </w:rPr>
            </w:pPr>
            <w:r>
              <w:rPr>
                <w:color w:val="000000"/>
                <w:sz w:val="20"/>
                <w:szCs w:val="20"/>
              </w:rPr>
              <w:t> </w:t>
            </w:r>
          </w:p>
        </w:tc>
        <w:tc>
          <w:tcPr>
            <w:tcW w:w="0" w:type="auto"/>
            <w:vAlign w:val="center"/>
          </w:tcPr>
          <w:p w14:paraId="10E70236" w14:textId="77777777" w:rsidR="007C413F" w:rsidRDefault="00000000">
            <w:pPr>
              <w:outlineLvl w:val="0"/>
              <w:rPr>
                <w:color w:val="000000"/>
                <w:sz w:val="20"/>
                <w:szCs w:val="20"/>
              </w:rPr>
            </w:pPr>
            <w:r>
              <w:rPr>
                <w:color w:val="000000"/>
                <w:sz w:val="20"/>
                <w:szCs w:val="20"/>
              </w:rPr>
              <w:t> </w:t>
            </w:r>
          </w:p>
        </w:tc>
        <w:tc>
          <w:tcPr>
            <w:tcW w:w="0" w:type="auto"/>
            <w:vAlign w:val="center"/>
          </w:tcPr>
          <w:p w14:paraId="094C9343" w14:textId="77777777" w:rsidR="007C413F" w:rsidRDefault="00000000">
            <w:pPr>
              <w:outlineLvl w:val="0"/>
              <w:rPr>
                <w:color w:val="000000"/>
                <w:sz w:val="20"/>
                <w:szCs w:val="20"/>
              </w:rPr>
            </w:pPr>
            <w:r>
              <w:rPr>
                <w:color w:val="000000"/>
                <w:sz w:val="20"/>
                <w:szCs w:val="20"/>
              </w:rPr>
              <w:t> </w:t>
            </w:r>
          </w:p>
        </w:tc>
        <w:tc>
          <w:tcPr>
            <w:tcW w:w="0" w:type="auto"/>
            <w:vAlign w:val="center"/>
          </w:tcPr>
          <w:p w14:paraId="59BA19F3" w14:textId="77777777" w:rsidR="007C413F" w:rsidRDefault="00000000">
            <w:pPr>
              <w:outlineLvl w:val="0"/>
              <w:rPr>
                <w:color w:val="000000"/>
                <w:sz w:val="20"/>
                <w:szCs w:val="20"/>
              </w:rPr>
            </w:pPr>
            <w:r>
              <w:rPr>
                <w:color w:val="000000"/>
                <w:sz w:val="20"/>
                <w:szCs w:val="20"/>
              </w:rPr>
              <w:t> </w:t>
            </w:r>
          </w:p>
        </w:tc>
        <w:tc>
          <w:tcPr>
            <w:tcW w:w="0" w:type="auto"/>
            <w:vAlign w:val="center"/>
          </w:tcPr>
          <w:p w14:paraId="53826A59" w14:textId="77777777" w:rsidR="007C413F" w:rsidRDefault="00000000">
            <w:pPr>
              <w:jc w:val="right"/>
              <w:outlineLvl w:val="0"/>
              <w:rPr>
                <w:color w:val="000000"/>
                <w:sz w:val="20"/>
                <w:szCs w:val="20"/>
              </w:rPr>
            </w:pPr>
            <w:bookmarkStart w:id="56" w:name="_Toc102168287"/>
            <w:r>
              <w:rPr>
                <w:color w:val="000000"/>
                <w:sz w:val="20"/>
                <w:szCs w:val="20"/>
              </w:rPr>
              <w:t>3411</w:t>
            </w:r>
            <w:bookmarkEnd w:id="56"/>
          </w:p>
        </w:tc>
        <w:tc>
          <w:tcPr>
            <w:tcW w:w="0" w:type="auto"/>
            <w:vAlign w:val="center"/>
          </w:tcPr>
          <w:p w14:paraId="4D36C7D3" w14:textId="77777777" w:rsidR="007C413F" w:rsidRDefault="00000000">
            <w:pPr>
              <w:outlineLvl w:val="0"/>
              <w:rPr>
                <w:color w:val="000000"/>
                <w:sz w:val="20"/>
                <w:szCs w:val="20"/>
              </w:rPr>
            </w:pPr>
            <w:r>
              <w:rPr>
                <w:color w:val="000000"/>
                <w:sz w:val="20"/>
                <w:szCs w:val="20"/>
              </w:rPr>
              <w:t> </w:t>
            </w:r>
          </w:p>
        </w:tc>
        <w:tc>
          <w:tcPr>
            <w:tcW w:w="0" w:type="auto"/>
            <w:vAlign w:val="center"/>
          </w:tcPr>
          <w:p w14:paraId="499CCE48" w14:textId="77777777" w:rsidR="007C413F" w:rsidRDefault="00000000">
            <w:pPr>
              <w:outlineLvl w:val="0"/>
              <w:rPr>
                <w:color w:val="000000"/>
                <w:sz w:val="20"/>
                <w:szCs w:val="20"/>
              </w:rPr>
            </w:pPr>
            <w:r>
              <w:rPr>
                <w:color w:val="000000"/>
                <w:sz w:val="20"/>
                <w:szCs w:val="20"/>
              </w:rPr>
              <w:t> </w:t>
            </w:r>
          </w:p>
        </w:tc>
        <w:tc>
          <w:tcPr>
            <w:tcW w:w="0" w:type="auto"/>
            <w:vAlign w:val="center"/>
          </w:tcPr>
          <w:p w14:paraId="1FA277D3" w14:textId="77777777" w:rsidR="007C413F" w:rsidRDefault="00000000">
            <w:pPr>
              <w:outlineLvl w:val="0"/>
              <w:rPr>
                <w:color w:val="000000"/>
                <w:sz w:val="20"/>
                <w:szCs w:val="20"/>
              </w:rPr>
            </w:pPr>
            <w:r>
              <w:rPr>
                <w:color w:val="000000"/>
                <w:sz w:val="20"/>
                <w:szCs w:val="20"/>
              </w:rPr>
              <w:t> </w:t>
            </w:r>
          </w:p>
        </w:tc>
        <w:tc>
          <w:tcPr>
            <w:tcW w:w="0" w:type="auto"/>
            <w:vAlign w:val="center"/>
          </w:tcPr>
          <w:p w14:paraId="36DBA10F" w14:textId="77777777" w:rsidR="007C413F" w:rsidRDefault="00000000">
            <w:pPr>
              <w:jc w:val="center"/>
              <w:outlineLvl w:val="0"/>
              <w:rPr>
                <w:color w:val="000000"/>
                <w:sz w:val="20"/>
                <w:szCs w:val="20"/>
              </w:rPr>
            </w:pPr>
            <w:bookmarkStart w:id="57" w:name="_Toc102168288"/>
            <w:r>
              <w:rPr>
                <w:color w:val="000000"/>
                <w:sz w:val="20"/>
                <w:szCs w:val="20"/>
              </w:rPr>
              <w:t>3411</w:t>
            </w:r>
            <w:bookmarkEnd w:id="57"/>
          </w:p>
        </w:tc>
      </w:tr>
      <w:tr w:rsidR="007C413F" w14:paraId="0CA954CC" w14:textId="77777777">
        <w:trPr>
          <w:trHeight w:hRule="exact" w:val="571"/>
        </w:trPr>
        <w:tc>
          <w:tcPr>
            <w:tcW w:w="0" w:type="auto"/>
            <w:vAlign w:val="center"/>
          </w:tcPr>
          <w:p w14:paraId="0530BFB4" w14:textId="3A944CA3" w:rsidR="007C413F" w:rsidRDefault="009526A6">
            <w:pPr>
              <w:jc w:val="center"/>
              <w:outlineLvl w:val="0"/>
              <w:rPr>
                <w:color w:val="000000"/>
                <w:sz w:val="20"/>
                <w:szCs w:val="20"/>
              </w:rPr>
            </w:pPr>
            <w:r>
              <w:rPr>
                <w:color w:val="000000"/>
                <w:sz w:val="20"/>
                <w:szCs w:val="20"/>
              </w:rPr>
              <w:t>7</w:t>
            </w:r>
          </w:p>
        </w:tc>
        <w:tc>
          <w:tcPr>
            <w:tcW w:w="0" w:type="auto"/>
            <w:vAlign w:val="center"/>
          </w:tcPr>
          <w:p w14:paraId="3A371B2E" w14:textId="77777777" w:rsidR="007C413F" w:rsidRDefault="00000000">
            <w:pPr>
              <w:outlineLvl w:val="0"/>
              <w:rPr>
                <w:color w:val="000000"/>
                <w:sz w:val="20"/>
                <w:szCs w:val="20"/>
              </w:rPr>
            </w:pPr>
            <w:bookmarkStart w:id="58" w:name="_Toc102168290"/>
            <w:r>
              <w:rPr>
                <w:color w:val="000000"/>
                <w:sz w:val="20"/>
                <w:szCs w:val="20"/>
              </w:rPr>
              <w:t>Реконструкция котельной мощностью 0,3 Гкал/ч для д/яслей (п. Мараловодка)</w:t>
            </w:r>
            <w:bookmarkEnd w:id="58"/>
          </w:p>
        </w:tc>
        <w:tc>
          <w:tcPr>
            <w:tcW w:w="0" w:type="auto"/>
            <w:vAlign w:val="center"/>
          </w:tcPr>
          <w:p w14:paraId="6F1A95CA" w14:textId="77777777" w:rsidR="007C413F" w:rsidRDefault="00000000">
            <w:pPr>
              <w:outlineLvl w:val="0"/>
              <w:rPr>
                <w:color w:val="000000"/>
                <w:sz w:val="20"/>
                <w:szCs w:val="20"/>
              </w:rPr>
            </w:pPr>
            <w:r>
              <w:rPr>
                <w:color w:val="000000"/>
                <w:sz w:val="20"/>
                <w:szCs w:val="20"/>
              </w:rPr>
              <w:t> </w:t>
            </w:r>
          </w:p>
        </w:tc>
        <w:tc>
          <w:tcPr>
            <w:tcW w:w="0" w:type="auto"/>
            <w:vAlign w:val="center"/>
          </w:tcPr>
          <w:p w14:paraId="69F15DAB" w14:textId="77777777" w:rsidR="007C413F" w:rsidRDefault="00000000">
            <w:pPr>
              <w:outlineLvl w:val="0"/>
              <w:rPr>
                <w:color w:val="000000"/>
                <w:sz w:val="20"/>
                <w:szCs w:val="20"/>
              </w:rPr>
            </w:pPr>
            <w:r>
              <w:rPr>
                <w:color w:val="000000"/>
                <w:sz w:val="20"/>
                <w:szCs w:val="20"/>
              </w:rPr>
              <w:t> </w:t>
            </w:r>
          </w:p>
        </w:tc>
        <w:tc>
          <w:tcPr>
            <w:tcW w:w="0" w:type="auto"/>
            <w:vAlign w:val="center"/>
          </w:tcPr>
          <w:p w14:paraId="6BA3498D" w14:textId="77777777" w:rsidR="007C413F" w:rsidRDefault="00000000">
            <w:pPr>
              <w:outlineLvl w:val="0"/>
              <w:rPr>
                <w:color w:val="000000"/>
                <w:sz w:val="20"/>
                <w:szCs w:val="20"/>
              </w:rPr>
            </w:pPr>
            <w:r>
              <w:rPr>
                <w:color w:val="000000"/>
                <w:sz w:val="20"/>
                <w:szCs w:val="20"/>
              </w:rPr>
              <w:t> </w:t>
            </w:r>
          </w:p>
        </w:tc>
        <w:tc>
          <w:tcPr>
            <w:tcW w:w="0" w:type="auto"/>
            <w:vAlign w:val="center"/>
          </w:tcPr>
          <w:p w14:paraId="72499DA8" w14:textId="77777777" w:rsidR="007C413F" w:rsidRDefault="00000000">
            <w:pPr>
              <w:jc w:val="right"/>
              <w:outlineLvl w:val="0"/>
              <w:rPr>
                <w:color w:val="000000"/>
                <w:sz w:val="20"/>
                <w:szCs w:val="20"/>
              </w:rPr>
            </w:pPr>
            <w:bookmarkStart w:id="59" w:name="_Toc102168291"/>
            <w:r>
              <w:rPr>
                <w:color w:val="000000"/>
                <w:sz w:val="20"/>
                <w:szCs w:val="20"/>
              </w:rPr>
              <w:t>2047</w:t>
            </w:r>
            <w:bookmarkEnd w:id="59"/>
          </w:p>
        </w:tc>
        <w:tc>
          <w:tcPr>
            <w:tcW w:w="0" w:type="auto"/>
            <w:vAlign w:val="center"/>
          </w:tcPr>
          <w:p w14:paraId="0D32248E" w14:textId="77777777" w:rsidR="007C413F" w:rsidRDefault="00000000">
            <w:pPr>
              <w:outlineLvl w:val="0"/>
              <w:rPr>
                <w:color w:val="000000"/>
                <w:sz w:val="20"/>
                <w:szCs w:val="20"/>
              </w:rPr>
            </w:pPr>
            <w:r>
              <w:rPr>
                <w:color w:val="000000"/>
                <w:sz w:val="20"/>
                <w:szCs w:val="20"/>
              </w:rPr>
              <w:t> </w:t>
            </w:r>
          </w:p>
        </w:tc>
        <w:tc>
          <w:tcPr>
            <w:tcW w:w="0" w:type="auto"/>
            <w:vAlign w:val="center"/>
          </w:tcPr>
          <w:p w14:paraId="57B10C10" w14:textId="77777777" w:rsidR="007C413F" w:rsidRDefault="00000000">
            <w:pPr>
              <w:outlineLvl w:val="0"/>
              <w:rPr>
                <w:color w:val="000000"/>
                <w:sz w:val="20"/>
                <w:szCs w:val="20"/>
              </w:rPr>
            </w:pPr>
            <w:r>
              <w:rPr>
                <w:color w:val="000000"/>
                <w:sz w:val="20"/>
                <w:szCs w:val="20"/>
              </w:rPr>
              <w:t> </w:t>
            </w:r>
          </w:p>
        </w:tc>
        <w:tc>
          <w:tcPr>
            <w:tcW w:w="0" w:type="auto"/>
            <w:vAlign w:val="center"/>
          </w:tcPr>
          <w:p w14:paraId="3E28AFA8" w14:textId="77777777" w:rsidR="007C413F" w:rsidRDefault="00000000">
            <w:pPr>
              <w:outlineLvl w:val="0"/>
              <w:rPr>
                <w:color w:val="000000"/>
                <w:sz w:val="20"/>
                <w:szCs w:val="20"/>
              </w:rPr>
            </w:pPr>
            <w:r>
              <w:rPr>
                <w:color w:val="000000"/>
                <w:sz w:val="20"/>
                <w:szCs w:val="20"/>
              </w:rPr>
              <w:t> </w:t>
            </w:r>
          </w:p>
        </w:tc>
        <w:tc>
          <w:tcPr>
            <w:tcW w:w="0" w:type="auto"/>
            <w:vAlign w:val="center"/>
          </w:tcPr>
          <w:p w14:paraId="39E7A4CF" w14:textId="77777777" w:rsidR="007C413F" w:rsidRDefault="00000000">
            <w:pPr>
              <w:outlineLvl w:val="0"/>
              <w:rPr>
                <w:color w:val="000000"/>
                <w:sz w:val="20"/>
                <w:szCs w:val="20"/>
              </w:rPr>
            </w:pPr>
            <w:r>
              <w:rPr>
                <w:color w:val="000000"/>
                <w:sz w:val="20"/>
                <w:szCs w:val="20"/>
              </w:rPr>
              <w:t> </w:t>
            </w:r>
          </w:p>
        </w:tc>
        <w:tc>
          <w:tcPr>
            <w:tcW w:w="0" w:type="auto"/>
            <w:vAlign w:val="center"/>
          </w:tcPr>
          <w:p w14:paraId="06AA7ECE" w14:textId="77777777" w:rsidR="007C413F" w:rsidRDefault="00000000">
            <w:pPr>
              <w:outlineLvl w:val="0"/>
              <w:rPr>
                <w:color w:val="000000"/>
                <w:sz w:val="20"/>
                <w:szCs w:val="20"/>
              </w:rPr>
            </w:pPr>
            <w:r>
              <w:rPr>
                <w:color w:val="000000"/>
                <w:sz w:val="20"/>
                <w:szCs w:val="20"/>
              </w:rPr>
              <w:t> </w:t>
            </w:r>
          </w:p>
        </w:tc>
        <w:tc>
          <w:tcPr>
            <w:tcW w:w="0" w:type="auto"/>
            <w:vAlign w:val="center"/>
          </w:tcPr>
          <w:p w14:paraId="55CF6400" w14:textId="77777777" w:rsidR="007C413F" w:rsidRDefault="00000000">
            <w:pPr>
              <w:outlineLvl w:val="0"/>
              <w:rPr>
                <w:color w:val="000000"/>
                <w:sz w:val="20"/>
                <w:szCs w:val="20"/>
              </w:rPr>
            </w:pPr>
            <w:r>
              <w:rPr>
                <w:color w:val="000000"/>
                <w:sz w:val="20"/>
                <w:szCs w:val="20"/>
              </w:rPr>
              <w:t> </w:t>
            </w:r>
          </w:p>
        </w:tc>
        <w:tc>
          <w:tcPr>
            <w:tcW w:w="0" w:type="auto"/>
            <w:vAlign w:val="center"/>
          </w:tcPr>
          <w:p w14:paraId="103C3290" w14:textId="77777777" w:rsidR="007C413F" w:rsidRDefault="00000000">
            <w:pPr>
              <w:outlineLvl w:val="0"/>
              <w:rPr>
                <w:color w:val="000000"/>
                <w:sz w:val="20"/>
                <w:szCs w:val="20"/>
              </w:rPr>
            </w:pPr>
            <w:r>
              <w:rPr>
                <w:color w:val="000000"/>
                <w:sz w:val="20"/>
                <w:szCs w:val="20"/>
              </w:rPr>
              <w:t> </w:t>
            </w:r>
          </w:p>
        </w:tc>
        <w:tc>
          <w:tcPr>
            <w:tcW w:w="0" w:type="auto"/>
            <w:vAlign w:val="center"/>
          </w:tcPr>
          <w:p w14:paraId="706C7AA1" w14:textId="77777777" w:rsidR="007C413F" w:rsidRDefault="00000000">
            <w:pPr>
              <w:jc w:val="center"/>
              <w:outlineLvl w:val="0"/>
              <w:rPr>
                <w:color w:val="000000"/>
                <w:sz w:val="20"/>
                <w:szCs w:val="20"/>
              </w:rPr>
            </w:pPr>
            <w:bookmarkStart w:id="60" w:name="_Toc102168292"/>
            <w:r>
              <w:rPr>
                <w:color w:val="000000"/>
                <w:sz w:val="20"/>
                <w:szCs w:val="20"/>
              </w:rPr>
              <w:t>2047</w:t>
            </w:r>
            <w:bookmarkEnd w:id="60"/>
          </w:p>
        </w:tc>
      </w:tr>
      <w:tr w:rsidR="007C413F" w14:paraId="46AFD1C7" w14:textId="77777777">
        <w:trPr>
          <w:trHeight w:hRule="exact" w:val="579"/>
        </w:trPr>
        <w:tc>
          <w:tcPr>
            <w:tcW w:w="0" w:type="auto"/>
            <w:vAlign w:val="center"/>
          </w:tcPr>
          <w:p w14:paraId="5726D593" w14:textId="2BF4E12F" w:rsidR="007C413F" w:rsidRDefault="009526A6">
            <w:pPr>
              <w:jc w:val="center"/>
              <w:outlineLvl w:val="0"/>
              <w:rPr>
                <w:color w:val="000000"/>
                <w:sz w:val="20"/>
                <w:szCs w:val="20"/>
              </w:rPr>
            </w:pPr>
            <w:r>
              <w:rPr>
                <w:color w:val="000000"/>
                <w:sz w:val="20"/>
                <w:szCs w:val="20"/>
              </w:rPr>
              <w:t>8</w:t>
            </w:r>
          </w:p>
        </w:tc>
        <w:tc>
          <w:tcPr>
            <w:tcW w:w="0" w:type="auto"/>
            <w:vAlign w:val="center"/>
          </w:tcPr>
          <w:p w14:paraId="07DC3C7A" w14:textId="77777777" w:rsidR="007C413F" w:rsidRDefault="00000000">
            <w:pPr>
              <w:outlineLvl w:val="0"/>
              <w:rPr>
                <w:color w:val="000000"/>
                <w:sz w:val="20"/>
                <w:szCs w:val="20"/>
              </w:rPr>
            </w:pPr>
            <w:bookmarkStart w:id="61" w:name="_Toc102168294"/>
            <w:r>
              <w:rPr>
                <w:color w:val="000000"/>
                <w:sz w:val="20"/>
                <w:szCs w:val="20"/>
              </w:rPr>
              <w:t>Реконструкция котельной мощностью 0,3 Гкал/ч для школы (п. Мараловодка)</w:t>
            </w:r>
            <w:bookmarkEnd w:id="61"/>
          </w:p>
        </w:tc>
        <w:tc>
          <w:tcPr>
            <w:tcW w:w="0" w:type="auto"/>
            <w:vAlign w:val="center"/>
          </w:tcPr>
          <w:p w14:paraId="2708C028" w14:textId="77777777" w:rsidR="007C413F" w:rsidRDefault="00000000">
            <w:pPr>
              <w:outlineLvl w:val="0"/>
              <w:rPr>
                <w:color w:val="000000"/>
                <w:sz w:val="20"/>
                <w:szCs w:val="20"/>
              </w:rPr>
            </w:pPr>
            <w:r>
              <w:rPr>
                <w:color w:val="000000"/>
                <w:sz w:val="20"/>
                <w:szCs w:val="20"/>
              </w:rPr>
              <w:t> </w:t>
            </w:r>
          </w:p>
        </w:tc>
        <w:tc>
          <w:tcPr>
            <w:tcW w:w="0" w:type="auto"/>
            <w:vAlign w:val="center"/>
          </w:tcPr>
          <w:p w14:paraId="15C07BFA" w14:textId="77777777" w:rsidR="007C413F" w:rsidRDefault="00000000">
            <w:pPr>
              <w:outlineLvl w:val="0"/>
              <w:rPr>
                <w:color w:val="000000"/>
                <w:sz w:val="20"/>
                <w:szCs w:val="20"/>
              </w:rPr>
            </w:pPr>
            <w:r>
              <w:rPr>
                <w:color w:val="000000"/>
                <w:sz w:val="20"/>
                <w:szCs w:val="20"/>
              </w:rPr>
              <w:t> </w:t>
            </w:r>
          </w:p>
        </w:tc>
        <w:tc>
          <w:tcPr>
            <w:tcW w:w="0" w:type="auto"/>
            <w:vAlign w:val="center"/>
          </w:tcPr>
          <w:p w14:paraId="1460D733" w14:textId="77777777" w:rsidR="007C413F" w:rsidRDefault="00000000">
            <w:pPr>
              <w:outlineLvl w:val="0"/>
              <w:rPr>
                <w:color w:val="000000"/>
                <w:sz w:val="20"/>
                <w:szCs w:val="20"/>
              </w:rPr>
            </w:pPr>
            <w:r>
              <w:rPr>
                <w:color w:val="000000"/>
                <w:sz w:val="20"/>
                <w:szCs w:val="20"/>
              </w:rPr>
              <w:t> </w:t>
            </w:r>
          </w:p>
        </w:tc>
        <w:tc>
          <w:tcPr>
            <w:tcW w:w="0" w:type="auto"/>
            <w:vAlign w:val="center"/>
          </w:tcPr>
          <w:p w14:paraId="622C8DE7" w14:textId="77777777" w:rsidR="007C413F" w:rsidRDefault="00000000">
            <w:pPr>
              <w:jc w:val="right"/>
              <w:outlineLvl w:val="0"/>
              <w:rPr>
                <w:color w:val="000000"/>
                <w:sz w:val="20"/>
                <w:szCs w:val="20"/>
              </w:rPr>
            </w:pPr>
            <w:bookmarkStart w:id="62" w:name="_Toc102168295"/>
            <w:r>
              <w:rPr>
                <w:color w:val="000000"/>
                <w:sz w:val="20"/>
                <w:szCs w:val="20"/>
              </w:rPr>
              <w:t>2047</w:t>
            </w:r>
            <w:bookmarkEnd w:id="62"/>
          </w:p>
        </w:tc>
        <w:tc>
          <w:tcPr>
            <w:tcW w:w="0" w:type="auto"/>
            <w:vAlign w:val="center"/>
          </w:tcPr>
          <w:p w14:paraId="624CB09B" w14:textId="77777777" w:rsidR="007C413F" w:rsidRDefault="00000000">
            <w:pPr>
              <w:outlineLvl w:val="0"/>
              <w:rPr>
                <w:color w:val="000000"/>
                <w:sz w:val="20"/>
                <w:szCs w:val="20"/>
              </w:rPr>
            </w:pPr>
            <w:r>
              <w:rPr>
                <w:color w:val="000000"/>
                <w:sz w:val="20"/>
                <w:szCs w:val="20"/>
              </w:rPr>
              <w:t> </w:t>
            </w:r>
          </w:p>
        </w:tc>
        <w:tc>
          <w:tcPr>
            <w:tcW w:w="0" w:type="auto"/>
            <w:vAlign w:val="center"/>
          </w:tcPr>
          <w:p w14:paraId="33201468" w14:textId="77777777" w:rsidR="007C413F" w:rsidRDefault="00000000">
            <w:pPr>
              <w:outlineLvl w:val="0"/>
              <w:rPr>
                <w:color w:val="000000"/>
                <w:sz w:val="20"/>
                <w:szCs w:val="20"/>
              </w:rPr>
            </w:pPr>
            <w:r>
              <w:rPr>
                <w:color w:val="000000"/>
                <w:sz w:val="20"/>
                <w:szCs w:val="20"/>
              </w:rPr>
              <w:t> </w:t>
            </w:r>
          </w:p>
        </w:tc>
        <w:tc>
          <w:tcPr>
            <w:tcW w:w="0" w:type="auto"/>
            <w:vAlign w:val="center"/>
          </w:tcPr>
          <w:p w14:paraId="70BBBB69" w14:textId="77777777" w:rsidR="007C413F" w:rsidRDefault="00000000">
            <w:pPr>
              <w:outlineLvl w:val="0"/>
              <w:rPr>
                <w:color w:val="000000"/>
                <w:sz w:val="20"/>
                <w:szCs w:val="20"/>
              </w:rPr>
            </w:pPr>
            <w:r>
              <w:rPr>
                <w:color w:val="000000"/>
                <w:sz w:val="20"/>
                <w:szCs w:val="20"/>
              </w:rPr>
              <w:t> </w:t>
            </w:r>
          </w:p>
        </w:tc>
        <w:tc>
          <w:tcPr>
            <w:tcW w:w="0" w:type="auto"/>
            <w:vAlign w:val="center"/>
          </w:tcPr>
          <w:p w14:paraId="6D119EFB" w14:textId="77777777" w:rsidR="007C413F" w:rsidRDefault="00000000">
            <w:pPr>
              <w:outlineLvl w:val="0"/>
              <w:rPr>
                <w:color w:val="000000"/>
                <w:sz w:val="20"/>
                <w:szCs w:val="20"/>
              </w:rPr>
            </w:pPr>
            <w:r>
              <w:rPr>
                <w:color w:val="000000"/>
                <w:sz w:val="20"/>
                <w:szCs w:val="20"/>
              </w:rPr>
              <w:t> </w:t>
            </w:r>
          </w:p>
        </w:tc>
        <w:tc>
          <w:tcPr>
            <w:tcW w:w="0" w:type="auto"/>
            <w:vAlign w:val="center"/>
          </w:tcPr>
          <w:p w14:paraId="580CFC7E" w14:textId="77777777" w:rsidR="007C413F" w:rsidRDefault="00000000">
            <w:pPr>
              <w:outlineLvl w:val="0"/>
              <w:rPr>
                <w:color w:val="000000"/>
                <w:sz w:val="20"/>
                <w:szCs w:val="20"/>
              </w:rPr>
            </w:pPr>
            <w:r>
              <w:rPr>
                <w:color w:val="000000"/>
                <w:sz w:val="20"/>
                <w:szCs w:val="20"/>
              </w:rPr>
              <w:t> </w:t>
            </w:r>
          </w:p>
        </w:tc>
        <w:tc>
          <w:tcPr>
            <w:tcW w:w="0" w:type="auto"/>
            <w:vAlign w:val="center"/>
          </w:tcPr>
          <w:p w14:paraId="053F4A9D" w14:textId="77777777" w:rsidR="007C413F" w:rsidRDefault="00000000">
            <w:pPr>
              <w:outlineLvl w:val="0"/>
              <w:rPr>
                <w:color w:val="000000"/>
                <w:sz w:val="20"/>
                <w:szCs w:val="20"/>
              </w:rPr>
            </w:pPr>
            <w:r>
              <w:rPr>
                <w:color w:val="000000"/>
                <w:sz w:val="20"/>
                <w:szCs w:val="20"/>
              </w:rPr>
              <w:t> </w:t>
            </w:r>
          </w:p>
        </w:tc>
        <w:tc>
          <w:tcPr>
            <w:tcW w:w="0" w:type="auto"/>
            <w:vAlign w:val="center"/>
          </w:tcPr>
          <w:p w14:paraId="681E1E88" w14:textId="77777777" w:rsidR="007C413F" w:rsidRDefault="00000000">
            <w:pPr>
              <w:outlineLvl w:val="0"/>
              <w:rPr>
                <w:color w:val="000000"/>
                <w:sz w:val="20"/>
                <w:szCs w:val="20"/>
              </w:rPr>
            </w:pPr>
            <w:r>
              <w:rPr>
                <w:color w:val="000000"/>
                <w:sz w:val="20"/>
                <w:szCs w:val="20"/>
              </w:rPr>
              <w:t> </w:t>
            </w:r>
          </w:p>
        </w:tc>
        <w:tc>
          <w:tcPr>
            <w:tcW w:w="0" w:type="auto"/>
            <w:vAlign w:val="center"/>
          </w:tcPr>
          <w:p w14:paraId="66863BC5" w14:textId="77777777" w:rsidR="007C413F" w:rsidRDefault="00000000">
            <w:pPr>
              <w:jc w:val="center"/>
              <w:outlineLvl w:val="0"/>
              <w:rPr>
                <w:color w:val="000000"/>
                <w:sz w:val="20"/>
                <w:szCs w:val="20"/>
              </w:rPr>
            </w:pPr>
            <w:bookmarkStart w:id="63" w:name="_Toc102168296"/>
            <w:r>
              <w:rPr>
                <w:color w:val="000000"/>
                <w:sz w:val="20"/>
                <w:szCs w:val="20"/>
              </w:rPr>
              <w:t>2047</w:t>
            </w:r>
            <w:bookmarkEnd w:id="63"/>
          </w:p>
        </w:tc>
      </w:tr>
      <w:tr w:rsidR="007C413F" w14:paraId="6C6996C8" w14:textId="77777777">
        <w:trPr>
          <w:trHeight w:hRule="exact" w:val="559"/>
        </w:trPr>
        <w:tc>
          <w:tcPr>
            <w:tcW w:w="0" w:type="auto"/>
            <w:vAlign w:val="center"/>
          </w:tcPr>
          <w:p w14:paraId="620F97A2" w14:textId="0287E08A" w:rsidR="007C413F" w:rsidRDefault="009526A6">
            <w:pPr>
              <w:jc w:val="center"/>
              <w:outlineLvl w:val="0"/>
              <w:rPr>
                <w:color w:val="000000"/>
                <w:sz w:val="20"/>
                <w:szCs w:val="20"/>
              </w:rPr>
            </w:pPr>
            <w:r>
              <w:rPr>
                <w:color w:val="000000"/>
                <w:sz w:val="20"/>
                <w:szCs w:val="20"/>
              </w:rPr>
              <w:t>9</w:t>
            </w:r>
          </w:p>
        </w:tc>
        <w:tc>
          <w:tcPr>
            <w:tcW w:w="0" w:type="auto"/>
            <w:vAlign w:val="center"/>
          </w:tcPr>
          <w:p w14:paraId="0B39019D" w14:textId="77777777" w:rsidR="007C413F" w:rsidRDefault="00000000">
            <w:pPr>
              <w:outlineLvl w:val="0"/>
              <w:rPr>
                <w:color w:val="000000"/>
                <w:sz w:val="20"/>
                <w:szCs w:val="20"/>
              </w:rPr>
            </w:pPr>
            <w:bookmarkStart w:id="64" w:name="_Toc102168298"/>
            <w:r>
              <w:rPr>
                <w:color w:val="000000"/>
                <w:sz w:val="20"/>
                <w:szCs w:val="20"/>
              </w:rPr>
              <w:t>Строительство котельной мощностью 0,2 Гкал/ч для СДК (п. Мараловодка)</w:t>
            </w:r>
            <w:bookmarkEnd w:id="64"/>
          </w:p>
        </w:tc>
        <w:tc>
          <w:tcPr>
            <w:tcW w:w="0" w:type="auto"/>
            <w:vAlign w:val="center"/>
          </w:tcPr>
          <w:p w14:paraId="24FF9CC2" w14:textId="77777777" w:rsidR="007C413F" w:rsidRDefault="00000000">
            <w:pPr>
              <w:outlineLvl w:val="0"/>
              <w:rPr>
                <w:color w:val="000000"/>
                <w:sz w:val="20"/>
                <w:szCs w:val="20"/>
              </w:rPr>
            </w:pPr>
            <w:r>
              <w:rPr>
                <w:color w:val="000000"/>
                <w:sz w:val="20"/>
                <w:szCs w:val="20"/>
              </w:rPr>
              <w:t> </w:t>
            </w:r>
          </w:p>
        </w:tc>
        <w:tc>
          <w:tcPr>
            <w:tcW w:w="0" w:type="auto"/>
            <w:vAlign w:val="center"/>
          </w:tcPr>
          <w:p w14:paraId="7D2D8535" w14:textId="77777777" w:rsidR="007C413F" w:rsidRDefault="00000000">
            <w:pPr>
              <w:outlineLvl w:val="0"/>
              <w:rPr>
                <w:color w:val="000000"/>
                <w:sz w:val="20"/>
                <w:szCs w:val="20"/>
              </w:rPr>
            </w:pPr>
            <w:r>
              <w:rPr>
                <w:color w:val="000000"/>
                <w:sz w:val="20"/>
                <w:szCs w:val="20"/>
              </w:rPr>
              <w:t> </w:t>
            </w:r>
          </w:p>
        </w:tc>
        <w:tc>
          <w:tcPr>
            <w:tcW w:w="0" w:type="auto"/>
            <w:vAlign w:val="center"/>
          </w:tcPr>
          <w:p w14:paraId="565C2E13" w14:textId="77777777" w:rsidR="007C413F" w:rsidRDefault="00000000">
            <w:pPr>
              <w:outlineLvl w:val="0"/>
              <w:rPr>
                <w:color w:val="000000"/>
                <w:sz w:val="20"/>
                <w:szCs w:val="20"/>
              </w:rPr>
            </w:pPr>
            <w:r>
              <w:rPr>
                <w:color w:val="000000"/>
                <w:sz w:val="20"/>
                <w:szCs w:val="20"/>
              </w:rPr>
              <w:t> </w:t>
            </w:r>
          </w:p>
        </w:tc>
        <w:tc>
          <w:tcPr>
            <w:tcW w:w="0" w:type="auto"/>
            <w:vAlign w:val="center"/>
          </w:tcPr>
          <w:p w14:paraId="2960776E" w14:textId="77777777" w:rsidR="007C413F" w:rsidRDefault="00000000">
            <w:pPr>
              <w:outlineLvl w:val="0"/>
              <w:rPr>
                <w:color w:val="000000"/>
                <w:sz w:val="20"/>
                <w:szCs w:val="20"/>
              </w:rPr>
            </w:pPr>
            <w:r>
              <w:rPr>
                <w:color w:val="000000"/>
                <w:sz w:val="20"/>
                <w:szCs w:val="20"/>
              </w:rPr>
              <w:t> </w:t>
            </w:r>
          </w:p>
        </w:tc>
        <w:tc>
          <w:tcPr>
            <w:tcW w:w="0" w:type="auto"/>
            <w:vAlign w:val="center"/>
          </w:tcPr>
          <w:p w14:paraId="74D27958" w14:textId="77777777" w:rsidR="007C413F" w:rsidRDefault="00000000">
            <w:pPr>
              <w:outlineLvl w:val="0"/>
              <w:rPr>
                <w:color w:val="000000"/>
                <w:sz w:val="20"/>
                <w:szCs w:val="20"/>
              </w:rPr>
            </w:pPr>
            <w:r>
              <w:rPr>
                <w:color w:val="000000"/>
                <w:sz w:val="20"/>
                <w:szCs w:val="20"/>
              </w:rPr>
              <w:t> </w:t>
            </w:r>
          </w:p>
        </w:tc>
        <w:tc>
          <w:tcPr>
            <w:tcW w:w="0" w:type="auto"/>
            <w:vAlign w:val="center"/>
          </w:tcPr>
          <w:p w14:paraId="498622A0" w14:textId="77777777" w:rsidR="007C413F" w:rsidRDefault="00000000">
            <w:pPr>
              <w:outlineLvl w:val="0"/>
              <w:rPr>
                <w:color w:val="000000"/>
                <w:sz w:val="20"/>
                <w:szCs w:val="20"/>
              </w:rPr>
            </w:pPr>
            <w:r>
              <w:rPr>
                <w:color w:val="000000"/>
                <w:sz w:val="20"/>
                <w:szCs w:val="20"/>
              </w:rPr>
              <w:t> </w:t>
            </w:r>
          </w:p>
        </w:tc>
        <w:tc>
          <w:tcPr>
            <w:tcW w:w="0" w:type="auto"/>
            <w:vAlign w:val="center"/>
          </w:tcPr>
          <w:p w14:paraId="39EB1F21" w14:textId="77777777" w:rsidR="007C413F" w:rsidRDefault="00000000">
            <w:pPr>
              <w:outlineLvl w:val="0"/>
              <w:rPr>
                <w:color w:val="000000"/>
                <w:sz w:val="20"/>
                <w:szCs w:val="20"/>
              </w:rPr>
            </w:pPr>
            <w:r>
              <w:rPr>
                <w:color w:val="000000"/>
                <w:sz w:val="20"/>
                <w:szCs w:val="20"/>
              </w:rPr>
              <w:t> </w:t>
            </w:r>
          </w:p>
        </w:tc>
        <w:tc>
          <w:tcPr>
            <w:tcW w:w="0" w:type="auto"/>
            <w:vAlign w:val="center"/>
          </w:tcPr>
          <w:p w14:paraId="0C160803" w14:textId="77777777" w:rsidR="007C413F" w:rsidRDefault="00000000">
            <w:pPr>
              <w:jc w:val="right"/>
              <w:outlineLvl w:val="0"/>
              <w:rPr>
                <w:color w:val="000000"/>
                <w:sz w:val="20"/>
                <w:szCs w:val="20"/>
              </w:rPr>
            </w:pPr>
            <w:bookmarkStart w:id="65" w:name="_Toc102168299"/>
            <w:r>
              <w:rPr>
                <w:color w:val="000000"/>
                <w:sz w:val="20"/>
                <w:szCs w:val="20"/>
              </w:rPr>
              <w:t>3411</w:t>
            </w:r>
            <w:bookmarkEnd w:id="65"/>
          </w:p>
        </w:tc>
        <w:tc>
          <w:tcPr>
            <w:tcW w:w="0" w:type="auto"/>
            <w:vAlign w:val="center"/>
          </w:tcPr>
          <w:p w14:paraId="443E1875" w14:textId="77777777" w:rsidR="007C413F" w:rsidRDefault="00000000">
            <w:pPr>
              <w:outlineLvl w:val="0"/>
              <w:rPr>
                <w:color w:val="000000"/>
                <w:sz w:val="20"/>
                <w:szCs w:val="20"/>
              </w:rPr>
            </w:pPr>
            <w:r>
              <w:rPr>
                <w:color w:val="000000"/>
                <w:sz w:val="20"/>
                <w:szCs w:val="20"/>
              </w:rPr>
              <w:t> </w:t>
            </w:r>
          </w:p>
        </w:tc>
        <w:tc>
          <w:tcPr>
            <w:tcW w:w="0" w:type="auto"/>
            <w:vAlign w:val="center"/>
          </w:tcPr>
          <w:p w14:paraId="1D3D1147" w14:textId="77777777" w:rsidR="007C413F" w:rsidRDefault="00000000">
            <w:pPr>
              <w:outlineLvl w:val="0"/>
              <w:rPr>
                <w:color w:val="000000"/>
                <w:sz w:val="20"/>
                <w:szCs w:val="20"/>
              </w:rPr>
            </w:pPr>
            <w:r>
              <w:rPr>
                <w:color w:val="000000"/>
                <w:sz w:val="20"/>
                <w:szCs w:val="20"/>
              </w:rPr>
              <w:t> </w:t>
            </w:r>
          </w:p>
        </w:tc>
        <w:tc>
          <w:tcPr>
            <w:tcW w:w="0" w:type="auto"/>
            <w:vAlign w:val="center"/>
          </w:tcPr>
          <w:p w14:paraId="4ACCA34A" w14:textId="77777777" w:rsidR="007C413F" w:rsidRDefault="00000000">
            <w:pPr>
              <w:outlineLvl w:val="0"/>
              <w:rPr>
                <w:color w:val="000000"/>
                <w:sz w:val="20"/>
                <w:szCs w:val="20"/>
              </w:rPr>
            </w:pPr>
            <w:r>
              <w:rPr>
                <w:color w:val="000000"/>
                <w:sz w:val="20"/>
                <w:szCs w:val="20"/>
              </w:rPr>
              <w:t> </w:t>
            </w:r>
          </w:p>
        </w:tc>
        <w:tc>
          <w:tcPr>
            <w:tcW w:w="0" w:type="auto"/>
            <w:vAlign w:val="center"/>
          </w:tcPr>
          <w:p w14:paraId="27A12733" w14:textId="77777777" w:rsidR="007C413F" w:rsidRDefault="00000000">
            <w:pPr>
              <w:jc w:val="center"/>
              <w:outlineLvl w:val="0"/>
              <w:rPr>
                <w:color w:val="000000"/>
                <w:sz w:val="20"/>
                <w:szCs w:val="20"/>
              </w:rPr>
            </w:pPr>
            <w:bookmarkStart w:id="66" w:name="_Toc102168300"/>
            <w:r>
              <w:rPr>
                <w:color w:val="000000"/>
                <w:sz w:val="20"/>
                <w:szCs w:val="20"/>
              </w:rPr>
              <w:t>3411</w:t>
            </w:r>
            <w:bookmarkEnd w:id="66"/>
          </w:p>
        </w:tc>
      </w:tr>
      <w:tr w:rsidR="007C413F" w14:paraId="31ACB40B" w14:textId="77777777">
        <w:trPr>
          <w:trHeight w:hRule="exact" w:val="452"/>
        </w:trPr>
        <w:tc>
          <w:tcPr>
            <w:tcW w:w="0" w:type="auto"/>
            <w:vAlign w:val="center"/>
          </w:tcPr>
          <w:p w14:paraId="29CA6CE5" w14:textId="77777777" w:rsidR="007C413F" w:rsidRDefault="00000000">
            <w:pPr>
              <w:jc w:val="center"/>
              <w:rPr>
                <w:color w:val="000000"/>
                <w:sz w:val="20"/>
                <w:szCs w:val="20"/>
              </w:rPr>
            </w:pPr>
            <w:r>
              <w:rPr>
                <w:color w:val="000000"/>
                <w:sz w:val="20"/>
                <w:szCs w:val="20"/>
              </w:rPr>
              <w:t> </w:t>
            </w:r>
          </w:p>
        </w:tc>
        <w:tc>
          <w:tcPr>
            <w:tcW w:w="0" w:type="auto"/>
            <w:vAlign w:val="center"/>
          </w:tcPr>
          <w:p w14:paraId="55C058F1" w14:textId="77777777" w:rsidR="007C413F" w:rsidRDefault="00000000">
            <w:pPr>
              <w:rPr>
                <w:b/>
                <w:bCs/>
                <w:color w:val="000000"/>
                <w:sz w:val="20"/>
                <w:szCs w:val="20"/>
              </w:rPr>
            </w:pPr>
            <w:r>
              <w:rPr>
                <w:b/>
                <w:bCs/>
                <w:color w:val="000000"/>
                <w:sz w:val="20"/>
                <w:szCs w:val="20"/>
              </w:rPr>
              <w:t>Мероприятия по развитию схемы теплоснабжения сельского поселения</w:t>
            </w:r>
          </w:p>
        </w:tc>
        <w:tc>
          <w:tcPr>
            <w:tcW w:w="0" w:type="auto"/>
            <w:vAlign w:val="center"/>
          </w:tcPr>
          <w:p w14:paraId="4F2107E4"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413896B6"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32FA98A3"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52BE7ADB" w14:textId="77777777" w:rsidR="007C413F" w:rsidRDefault="00000000">
            <w:pPr>
              <w:jc w:val="center"/>
              <w:rPr>
                <w:b/>
                <w:bCs/>
                <w:color w:val="000000"/>
                <w:sz w:val="20"/>
                <w:szCs w:val="20"/>
              </w:rPr>
            </w:pPr>
            <w:r>
              <w:rPr>
                <w:b/>
                <w:bCs/>
                <w:color w:val="000000"/>
                <w:sz w:val="20"/>
                <w:szCs w:val="20"/>
              </w:rPr>
              <w:t>10848</w:t>
            </w:r>
          </w:p>
        </w:tc>
        <w:tc>
          <w:tcPr>
            <w:tcW w:w="0" w:type="auto"/>
            <w:vAlign w:val="center"/>
          </w:tcPr>
          <w:p w14:paraId="707C14FF"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633E7AFD"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6F011B97"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188C6E56" w14:textId="77777777" w:rsidR="007C413F" w:rsidRDefault="00000000">
            <w:pPr>
              <w:jc w:val="center"/>
              <w:rPr>
                <w:b/>
                <w:bCs/>
                <w:color w:val="000000"/>
                <w:sz w:val="20"/>
                <w:szCs w:val="20"/>
              </w:rPr>
            </w:pPr>
            <w:r>
              <w:rPr>
                <w:b/>
                <w:bCs/>
                <w:color w:val="000000"/>
                <w:sz w:val="20"/>
                <w:szCs w:val="20"/>
              </w:rPr>
              <w:t>17171</w:t>
            </w:r>
          </w:p>
        </w:tc>
        <w:tc>
          <w:tcPr>
            <w:tcW w:w="0" w:type="auto"/>
            <w:vAlign w:val="center"/>
          </w:tcPr>
          <w:p w14:paraId="5E71A418"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48B1182A"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4CF8EF3B"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04FE7A76" w14:textId="77777777" w:rsidR="007C413F" w:rsidRDefault="00000000">
            <w:pPr>
              <w:jc w:val="center"/>
              <w:rPr>
                <w:b/>
                <w:bCs/>
                <w:color w:val="000000"/>
                <w:sz w:val="20"/>
                <w:szCs w:val="20"/>
              </w:rPr>
            </w:pPr>
            <w:r>
              <w:rPr>
                <w:b/>
                <w:bCs/>
                <w:color w:val="000000"/>
                <w:sz w:val="20"/>
                <w:szCs w:val="20"/>
              </w:rPr>
              <w:t>28019</w:t>
            </w:r>
          </w:p>
        </w:tc>
      </w:tr>
      <w:tr w:rsidR="007C413F" w14:paraId="72CC9647" w14:textId="77777777">
        <w:trPr>
          <w:trHeight w:hRule="exact" w:val="285"/>
        </w:trPr>
        <w:tc>
          <w:tcPr>
            <w:tcW w:w="0" w:type="auto"/>
            <w:vAlign w:val="center"/>
          </w:tcPr>
          <w:p w14:paraId="4983E628" w14:textId="59AA98F9" w:rsidR="007C413F" w:rsidRDefault="00000000">
            <w:pPr>
              <w:jc w:val="center"/>
              <w:outlineLvl w:val="0"/>
              <w:rPr>
                <w:color w:val="000000"/>
                <w:sz w:val="20"/>
                <w:szCs w:val="20"/>
              </w:rPr>
            </w:pPr>
            <w:bookmarkStart w:id="67" w:name="_Toc102168301"/>
            <w:r>
              <w:rPr>
                <w:color w:val="000000"/>
                <w:sz w:val="20"/>
                <w:szCs w:val="20"/>
              </w:rPr>
              <w:t>1</w:t>
            </w:r>
            <w:bookmarkEnd w:id="67"/>
            <w:r w:rsidR="009526A6">
              <w:rPr>
                <w:color w:val="000000"/>
                <w:sz w:val="20"/>
                <w:szCs w:val="20"/>
              </w:rPr>
              <w:t>0</w:t>
            </w:r>
          </w:p>
        </w:tc>
        <w:tc>
          <w:tcPr>
            <w:tcW w:w="0" w:type="auto"/>
            <w:vAlign w:val="center"/>
          </w:tcPr>
          <w:p w14:paraId="64217667" w14:textId="77777777" w:rsidR="007C413F" w:rsidRDefault="00000000">
            <w:pPr>
              <w:outlineLvl w:val="0"/>
              <w:rPr>
                <w:color w:val="000000"/>
                <w:sz w:val="20"/>
                <w:szCs w:val="20"/>
              </w:rPr>
            </w:pPr>
            <w:bookmarkStart w:id="68" w:name="_Toc102168302"/>
            <w:r>
              <w:rPr>
                <w:color w:val="000000"/>
                <w:sz w:val="20"/>
                <w:szCs w:val="20"/>
              </w:rPr>
              <w:t>Замена котла ст. №1 КВр-0,25 на котельной №9</w:t>
            </w:r>
            <w:bookmarkEnd w:id="68"/>
          </w:p>
        </w:tc>
        <w:tc>
          <w:tcPr>
            <w:tcW w:w="0" w:type="auto"/>
            <w:vAlign w:val="center"/>
          </w:tcPr>
          <w:p w14:paraId="72C84081" w14:textId="77777777" w:rsidR="007C413F" w:rsidRDefault="00000000">
            <w:pPr>
              <w:outlineLvl w:val="0"/>
              <w:rPr>
                <w:color w:val="000000"/>
                <w:sz w:val="20"/>
                <w:szCs w:val="20"/>
              </w:rPr>
            </w:pPr>
            <w:r>
              <w:rPr>
                <w:color w:val="000000"/>
                <w:sz w:val="20"/>
                <w:szCs w:val="20"/>
              </w:rPr>
              <w:t> </w:t>
            </w:r>
          </w:p>
        </w:tc>
        <w:tc>
          <w:tcPr>
            <w:tcW w:w="0" w:type="auto"/>
            <w:vAlign w:val="center"/>
          </w:tcPr>
          <w:p w14:paraId="075F9512" w14:textId="77777777" w:rsidR="007C413F" w:rsidRDefault="00000000">
            <w:pPr>
              <w:outlineLvl w:val="0"/>
              <w:rPr>
                <w:color w:val="000000"/>
                <w:sz w:val="20"/>
                <w:szCs w:val="20"/>
              </w:rPr>
            </w:pPr>
            <w:r>
              <w:rPr>
                <w:color w:val="000000"/>
                <w:sz w:val="20"/>
                <w:szCs w:val="20"/>
              </w:rPr>
              <w:t> </w:t>
            </w:r>
          </w:p>
        </w:tc>
        <w:tc>
          <w:tcPr>
            <w:tcW w:w="0" w:type="auto"/>
            <w:vAlign w:val="center"/>
          </w:tcPr>
          <w:p w14:paraId="78E67EEB" w14:textId="77777777" w:rsidR="007C413F" w:rsidRDefault="00000000">
            <w:pPr>
              <w:outlineLvl w:val="0"/>
              <w:rPr>
                <w:color w:val="000000"/>
                <w:sz w:val="20"/>
                <w:szCs w:val="20"/>
              </w:rPr>
            </w:pPr>
            <w:r>
              <w:rPr>
                <w:color w:val="000000"/>
                <w:sz w:val="20"/>
                <w:szCs w:val="20"/>
              </w:rPr>
              <w:t> </w:t>
            </w:r>
          </w:p>
        </w:tc>
        <w:tc>
          <w:tcPr>
            <w:tcW w:w="0" w:type="auto"/>
            <w:vAlign w:val="center"/>
          </w:tcPr>
          <w:p w14:paraId="3DA00418" w14:textId="77777777" w:rsidR="007C413F" w:rsidRDefault="00000000">
            <w:pPr>
              <w:outlineLvl w:val="0"/>
              <w:rPr>
                <w:color w:val="000000"/>
                <w:sz w:val="20"/>
                <w:szCs w:val="20"/>
              </w:rPr>
            </w:pPr>
            <w:r>
              <w:rPr>
                <w:color w:val="000000"/>
                <w:sz w:val="20"/>
                <w:szCs w:val="20"/>
              </w:rPr>
              <w:t> </w:t>
            </w:r>
          </w:p>
        </w:tc>
        <w:tc>
          <w:tcPr>
            <w:tcW w:w="0" w:type="auto"/>
            <w:vAlign w:val="center"/>
          </w:tcPr>
          <w:p w14:paraId="3EC9D6F9" w14:textId="77777777" w:rsidR="007C413F" w:rsidRDefault="00000000">
            <w:pPr>
              <w:outlineLvl w:val="0"/>
              <w:rPr>
                <w:color w:val="000000"/>
                <w:sz w:val="20"/>
                <w:szCs w:val="20"/>
              </w:rPr>
            </w:pPr>
            <w:r>
              <w:rPr>
                <w:color w:val="000000"/>
                <w:sz w:val="20"/>
                <w:szCs w:val="20"/>
              </w:rPr>
              <w:t> </w:t>
            </w:r>
          </w:p>
        </w:tc>
        <w:tc>
          <w:tcPr>
            <w:tcW w:w="0" w:type="auto"/>
            <w:vAlign w:val="center"/>
          </w:tcPr>
          <w:p w14:paraId="6048E885" w14:textId="77777777" w:rsidR="007C413F" w:rsidRDefault="00000000">
            <w:pPr>
              <w:outlineLvl w:val="0"/>
              <w:rPr>
                <w:color w:val="000000"/>
                <w:sz w:val="20"/>
                <w:szCs w:val="20"/>
              </w:rPr>
            </w:pPr>
            <w:r>
              <w:rPr>
                <w:color w:val="000000"/>
                <w:sz w:val="20"/>
                <w:szCs w:val="20"/>
              </w:rPr>
              <w:t> </w:t>
            </w:r>
          </w:p>
        </w:tc>
        <w:tc>
          <w:tcPr>
            <w:tcW w:w="0" w:type="auto"/>
            <w:vAlign w:val="center"/>
          </w:tcPr>
          <w:p w14:paraId="680D1CE4" w14:textId="77777777" w:rsidR="007C413F" w:rsidRDefault="00000000">
            <w:pPr>
              <w:jc w:val="right"/>
              <w:outlineLvl w:val="0"/>
              <w:rPr>
                <w:color w:val="000000"/>
                <w:sz w:val="20"/>
                <w:szCs w:val="20"/>
              </w:rPr>
            </w:pPr>
            <w:bookmarkStart w:id="69" w:name="_Toc102168303"/>
            <w:r>
              <w:rPr>
                <w:color w:val="000000"/>
                <w:sz w:val="20"/>
                <w:szCs w:val="20"/>
              </w:rPr>
              <w:t>665</w:t>
            </w:r>
            <w:bookmarkEnd w:id="69"/>
          </w:p>
        </w:tc>
        <w:tc>
          <w:tcPr>
            <w:tcW w:w="0" w:type="auto"/>
            <w:vAlign w:val="center"/>
          </w:tcPr>
          <w:p w14:paraId="5A1A4A37" w14:textId="77777777" w:rsidR="007C413F" w:rsidRDefault="00000000">
            <w:pPr>
              <w:outlineLvl w:val="0"/>
              <w:rPr>
                <w:color w:val="000000"/>
                <w:sz w:val="20"/>
                <w:szCs w:val="20"/>
              </w:rPr>
            </w:pPr>
            <w:r>
              <w:rPr>
                <w:color w:val="000000"/>
                <w:sz w:val="20"/>
                <w:szCs w:val="20"/>
              </w:rPr>
              <w:t> </w:t>
            </w:r>
          </w:p>
        </w:tc>
        <w:tc>
          <w:tcPr>
            <w:tcW w:w="0" w:type="auto"/>
            <w:vAlign w:val="center"/>
          </w:tcPr>
          <w:p w14:paraId="3D9E15B1" w14:textId="77777777" w:rsidR="007C413F" w:rsidRDefault="00000000">
            <w:pPr>
              <w:outlineLvl w:val="0"/>
              <w:rPr>
                <w:color w:val="000000"/>
                <w:sz w:val="20"/>
                <w:szCs w:val="20"/>
              </w:rPr>
            </w:pPr>
            <w:r>
              <w:rPr>
                <w:color w:val="000000"/>
                <w:sz w:val="20"/>
                <w:szCs w:val="20"/>
              </w:rPr>
              <w:t> </w:t>
            </w:r>
          </w:p>
        </w:tc>
        <w:tc>
          <w:tcPr>
            <w:tcW w:w="0" w:type="auto"/>
            <w:vAlign w:val="center"/>
          </w:tcPr>
          <w:p w14:paraId="74B30ED9" w14:textId="77777777" w:rsidR="007C413F" w:rsidRDefault="00000000">
            <w:pPr>
              <w:jc w:val="center"/>
              <w:outlineLvl w:val="0"/>
              <w:rPr>
                <w:color w:val="000000"/>
                <w:sz w:val="20"/>
                <w:szCs w:val="20"/>
              </w:rPr>
            </w:pPr>
            <w:r>
              <w:rPr>
                <w:color w:val="000000"/>
                <w:sz w:val="20"/>
                <w:szCs w:val="20"/>
              </w:rPr>
              <w:t> </w:t>
            </w:r>
          </w:p>
        </w:tc>
        <w:tc>
          <w:tcPr>
            <w:tcW w:w="0" w:type="auto"/>
            <w:vAlign w:val="center"/>
          </w:tcPr>
          <w:p w14:paraId="144D9C16" w14:textId="77777777" w:rsidR="007C413F" w:rsidRDefault="00000000">
            <w:pPr>
              <w:jc w:val="center"/>
              <w:outlineLvl w:val="0"/>
              <w:rPr>
                <w:color w:val="000000"/>
                <w:sz w:val="20"/>
                <w:szCs w:val="20"/>
              </w:rPr>
            </w:pPr>
            <w:r>
              <w:rPr>
                <w:color w:val="000000"/>
                <w:sz w:val="20"/>
                <w:szCs w:val="20"/>
              </w:rPr>
              <w:t> </w:t>
            </w:r>
          </w:p>
        </w:tc>
        <w:tc>
          <w:tcPr>
            <w:tcW w:w="0" w:type="auto"/>
            <w:vAlign w:val="center"/>
          </w:tcPr>
          <w:p w14:paraId="0069B836" w14:textId="77777777" w:rsidR="007C413F" w:rsidRDefault="00000000">
            <w:pPr>
              <w:jc w:val="center"/>
              <w:outlineLvl w:val="0"/>
              <w:rPr>
                <w:color w:val="000000"/>
                <w:sz w:val="20"/>
                <w:szCs w:val="20"/>
              </w:rPr>
            </w:pPr>
            <w:bookmarkStart w:id="70" w:name="_Toc102168304"/>
            <w:r>
              <w:rPr>
                <w:color w:val="000000"/>
                <w:sz w:val="20"/>
                <w:szCs w:val="20"/>
              </w:rPr>
              <w:t>665</w:t>
            </w:r>
            <w:bookmarkEnd w:id="70"/>
          </w:p>
        </w:tc>
      </w:tr>
      <w:tr w:rsidR="007C413F" w14:paraId="72027EF4" w14:textId="77777777">
        <w:trPr>
          <w:trHeight w:hRule="exact" w:val="277"/>
        </w:trPr>
        <w:tc>
          <w:tcPr>
            <w:tcW w:w="0" w:type="auto"/>
            <w:vAlign w:val="center"/>
          </w:tcPr>
          <w:p w14:paraId="2DAE1782" w14:textId="2FBC8F06" w:rsidR="007C413F" w:rsidRDefault="00000000">
            <w:pPr>
              <w:jc w:val="center"/>
              <w:outlineLvl w:val="0"/>
              <w:rPr>
                <w:color w:val="000000"/>
                <w:sz w:val="20"/>
                <w:szCs w:val="20"/>
              </w:rPr>
            </w:pPr>
            <w:bookmarkStart w:id="71" w:name="_Toc102168305"/>
            <w:r>
              <w:rPr>
                <w:color w:val="000000"/>
                <w:sz w:val="20"/>
                <w:szCs w:val="20"/>
              </w:rPr>
              <w:t>1</w:t>
            </w:r>
            <w:bookmarkEnd w:id="71"/>
            <w:r w:rsidR="009526A6">
              <w:rPr>
                <w:color w:val="000000"/>
                <w:sz w:val="20"/>
                <w:szCs w:val="20"/>
              </w:rPr>
              <w:t>1</w:t>
            </w:r>
          </w:p>
        </w:tc>
        <w:tc>
          <w:tcPr>
            <w:tcW w:w="0" w:type="auto"/>
            <w:vAlign w:val="center"/>
          </w:tcPr>
          <w:p w14:paraId="0AC8A5E1" w14:textId="77777777" w:rsidR="007C413F" w:rsidRDefault="00000000">
            <w:pPr>
              <w:outlineLvl w:val="0"/>
              <w:rPr>
                <w:color w:val="000000"/>
                <w:sz w:val="20"/>
                <w:szCs w:val="20"/>
              </w:rPr>
            </w:pPr>
            <w:bookmarkStart w:id="72" w:name="_Toc102168306"/>
            <w:r>
              <w:rPr>
                <w:color w:val="000000"/>
                <w:sz w:val="20"/>
                <w:szCs w:val="20"/>
              </w:rPr>
              <w:t>Замена котла ст. №2 КВр-0,25 на котельной №9</w:t>
            </w:r>
            <w:bookmarkEnd w:id="72"/>
          </w:p>
        </w:tc>
        <w:tc>
          <w:tcPr>
            <w:tcW w:w="0" w:type="auto"/>
            <w:vAlign w:val="center"/>
          </w:tcPr>
          <w:p w14:paraId="4E905F6F" w14:textId="77777777" w:rsidR="007C413F" w:rsidRDefault="00000000">
            <w:pPr>
              <w:outlineLvl w:val="0"/>
              <w:rPr>
                <w:color w:val="000000"/>
                <w:sz w:val="20"/>
                <w:szCs w:val="20"/>
              </w:rPr>
            </w:pPr>
            <w:r>
              <w:rPr>
                <w:color w:val="000000"/>
                <w:sz w:val="20"/>
                <w:szCs w:val="20"/>
              </w:rPr>
              <w:t> </w:t>
            </w:r>
          </w:p>
        </w:tc>
        <w:tc>
          <w:tcPr>
            <w:tcW w:w="0" w:type="auto"/>
            <w:vAlign w:val="center"/>
          </w:tcPr>
          <w:p w14:paraId="13AA1618" w14:textId="77777777" w:rsidR="007C413F" w:rsidRDefault="00000000">
            <w:pPr>
              <w:outlineLvl w:val="0"/>
              <w:rPr>
                <w:color w:val="000000"/>
                <w:sz w:val="20"/>
                <w:szCs w:val="20"/>
              </w:rPr>
            </w:pPr>
            <w:r>
              <w:rPr>
                <w:color w:val="000000"/>
                <w:sz w:val="20"/>
                <w:szCs w:val="20"/>
              </w:rPr>
              <w:t> </w:t>
            </w:r>
          </w:p>
        </w:tc>
        <w:tc>
          <w:tcPr>
            <w:tcW w:w="0" w:type="auto"/>
            <w:vAlign w:val="center"/>
          </w:tcPr>
          <w:p w14:paraId="7F1E585A" w14:textId="77777777" w:rsidR="007C413F" w:rsidRDefault="00000000">
            <w:pPr>
              <w:outlineLvl w:val="0"/>
              <w:rPr>
                <w:color w:val="000000"/>
                <w:sz w:val="20"/>
                <w:szCs w:val="20"/>
              </w:rPr>
            </w:pPr>
            <w:r>
              <w:rPr>
                <w:color w:val="000000"/>
                <w:sz w:val="20"/>
                <w:szCs w:val="20"/>
              </w:rPr>
              <w:t> </w:t>
            </w:r>
          </w:p>
        </w:tc>
        <w:tc>
          <w:tcPr>
            <w:tcW w:w="0" w:type="auto"/>
            <w:vAlign w:val="center"/>
          </w:tcPr>
          <w:p w14:paraId="4A307965" w14:textId="77777777" w:rsidR="007C413F" w:rsidRDefault="00000000">
            <w:pPr>
              <w:outlineLvl w:val="0"/>
              <w:rPr>
                <w:color w:val="000000"/>
                <w:sz w:val="20"/>
                <w:szCs w:val="20"/>
              </w:rPr>
            </w:pPr>
            <w:r>
              <w:rPr>
                <w:color w:val="000000"/>
                <w:sz w:val="20"/>
                <w:szCs w:val="20"/>
              </w:rPr>
              <w:t> </w:t>
            </w:r>
          </w:p>
        </w:tc>
        <w:tc>
          <w:tcPr>
            <w:tcW w:w="0" w:type="auto"/>
            <w:vAlign w:val="center"/>
          </w:tcPr>
          <w:p w14:paraId="40ADE58B" w14:textId="77777777" w:rsidR="007C413F" w:rsidRDefault="00000000">
            <w:pPr>
              <w:outlineLvl w:val="0"/>
              <w:rPr>
                <w:color w:val="000000"/>
                <w:sz w:val="20"/>
                <w:szCs w:val="20"/>
              </w:rPr>
            </w:pPr>
            <w:r>
              <w:rPr>
                <w:color w:val="000000"/>
                <w:sz w:val="20"/>
                <w:szCs w:val="20"/>
              </w:rPr>
              <w:t> </w:t>
            </w:r>
          </w:p>
        </w:tc>
        <w:tc>
          <w:tcPr>
            <w:tcW w:w="0" w:type="auto"/>
            <w:vAlign w:val="center"/>
          </w:tcPr>
          <w:p w14:paraId="6A4BD4C5" w14:textId="77777777" w:rsidR="007C413F" w:rsidRDefault="00000000">
            <w:pPr>
              <w:outlineLvl w:val="0"/>
              <w:rPr>
                <w:color w:val="000000"/>
                <w:sz w:val="20"/>
                <w:szCs w:val="20"/>
              </w:rPr>
            </w:pPr>
            <w:r>
              <w:rPr>
                <w:color w:val="000000"/>
                <w:sz w:val="20"/>
                <w:szCs w:val="20"/>
              </w:rPr>
              <w:t> </w:t>
            </w:r>
          </w:p>
        </w:tc>
        <w:tc>
          <w:tcPr>
            <w:tcW w:w="0" w:type="auto"/>
            <w:vAlign w:val="center"/>
          </w:tcPr>
          <w:p w14:paraId="7A2E6A25" w14:textId="77777777" w:rsidR="007C413F" w:rsidRDefault="00000000">
            <w:pPr>
              <w:jc w:val="right"/>
              <w:outlineLvl w:val="0"/>
              <w:rPr>
                <w:color w:val="000000"/>
                <w:sz w:val="20"/>
                <w:szCs w:val="20"/>
              </w:rPr>
            </w:pPr>
            <w:bookmarkStart w:id="73" w:name="_Toc102168307"/>
            <w:r>
              <w:rPr>
                <w:color w:val="000000"/>
                <w:sz w:val="20"/>
                <w:szCs w:val="20"/>
              </w:rPr>
              <w:t>665</w:t>
            </w:r>
            <w:bookmarkEnd w:id="73"/>
          </w:p>
        </w:tc>
        <w:tc>
          <w:tcPr>
            <w:tcW w:w="0" w:type="auto"/>
            <w:vAlign w:val="center"/>
          </w:tcPr>
          <w:p w14:paraId="61AB12D0" w14:textId="77777777" w:rsidR="007C413F" w:rsidRDefault="00000000">
            <w:pPr>
              <w:outlineLvl w:val="0"/>
              <w:rPr>
                <w:color w:val="000000"/>
                <w:sz w:val="20"/>
                <w:szCs w:val="20"/>
              </w:rPr>
            </w:pPr>
            <w:r>
              <w:rPr>
                <w:color w:val="000000"/>
                <w:sz w:val="20"/>
                <w:szCs w:val="20"/>
              </w:rPr>
              <w:t> </w:t>
            </w:r>
          </w:p>
        </w:tc>
        <w:tc>
          <w:tcPr>
            <w:tcW w:w="0" w:type="auto"/>
            <w:vAlign w:val="center"/>
          </w:tcPr>
          <w:p w14:paraId="7AFD9BB0" w14:textId="77777777" w:rsidR="007C413F" w:rsidRDefault="00000000">
            <w:pPr>
              <w:outlineLvl w:val="0"/>
              <w:rPr>
                <w:color w:val="000000"/>
                <w:sz w:val="20"/>
                <w:szCs w:val="20"/>
              </w:rPr>
            </w:pPr>
            <w:r>
              <w:rPr>
                <w:color w:val="000000"/>
                <w:sz w:val="20"/>
                <w:szCs w:val="20"/>
              </w:rPr>
              <w:t> </w:t>
            </w:r>
          </w:p>
        </w:tc>
        <w:tc>
          <w:tcPr>
            <w:tcW w:w="0" w:type="auto"/>
            <w:vAlign w:val="center"/>
          </w:tcPr>
          <w:p w14:paraId="6E4A9EE1" w14:textId="77777777" w:rsidR="007C413F" w:rsidRDefault="00000000">
            <w:pPr>
              <w:outlineLvl w:val="0"/>
              <w:rPr>
                <w:color w:val="000000"/>
                <w:sz w:val="20"/>
                <w:szCs w:val="20"/>
              </w:rPr>
            </w:pPr>
            <w:r>
              <w:rPr>
                <w:color w:val="000000"/>
                <w:sz w:val="20"/>
                <w:szCs w:val="20"/>
              </w:rPr>
              <w:t> </w:t>
            </w:r>
          </w:p>
        </w:tc>
        <w:tc>
          <w:tcPr>
            <w:tcW w:w="0" w:type="auto"/>
            <w:vAlign w:val="center"/>
          </w:tcPr>
          <w:p w14:paraId="3FBE05F7" w14:textId="77777777" w:rsidR="007C413F" w:rsidRDefault="00000000">
            <w:pPr>
              <w:jc w:val="center"/>
              <w:outlineLvl w:val="0"/>
              <w:rPr>
                <w:color w:val="000000"/>
                <w:sz w:val="20"/>
                <w:szCs w:val="20"/>
              </w:rPr>
            </w:pPr>
            <w:r>
              <w:rPr>
                <w:color w:val="000000"/>
                <w:sz w:val="20"/>
                <w:szCs w:val="20"/>
              </w:rPr>
              <w:t> </w:t>
            </w:r>
          </w:p>
        </w:tc>
        <w:tc>
          <w:tcPr>
            <w:tcW w:w="0" w:type="auto"/>
            <w:vAlign w:val="center"/>
          </w:tcPr>
          <w:p w14:paraId="77F7A1AE" w14:textId="77777777" w:rsidR="007C413F" w:rsidRDefault="00000000">
            <w:pPr>
              <w:jc w:val="center"/>
              <w:outlineLvl w:val="0"/>
              <w:rPr>
                <w:color w:val="000000"/>
                <w:sz w:val="20"/>
                <w:szCs w:val="20"/>
              </w:rPr>
            </w:pPr>
            <w:bookmarkStart w:id="74" w:name="_Toc102168308"/>
            <w:r>
              <w:rPr>
                <w:color w:val="000000"/>
                <w:sz w:val="20"/>
                <w:szCs w:val="20"/>
              </w:rPr>
              <w:t>665</w:t>
            </w:r>
            <w:bookmarkEnd w:id="74"/>
          </w:p>
        </w:tc>
      </w:tr>
      <w:tr w:rsidR="007C413F" w14:paraId="3D45B065" w14:textId="77777777">
        <w:trPr>
          <w:trHeight w:hRule="exact" w:val="425"/>
        </w:trPr>
        <w:tc>
          <w:tcPr>
            <w:tcW w:w="0" w:type="auto"/>
            <w:vAlign w:val="center"/>
          </w:tcPr>
          <w:p w14:paraId="64CD4276" w14:textId="59DE32FE" w:rsidR="007C413F" w:rsidRDefault="00000000">
            <w:pPr>
              <w:jc w:val="center"/>
              <w:outlineLvl w:val="0"/>
              <w:rPr>
                <w:color w:val="000000"/>
                <w:sz w:val="20"/>
                <w:szCs w:val="20"/>
              </w:rPr>
            </w:pPr>
            <w:bookmarkStart w:id="75" w:name="_Toc102168309"/>
            <w:r>
              <w:rPr>
                <w:color w:val="000000"/>
                <w:sz w:val="20"/>
                <w:szCs w:val="20"/>
              </w:rPr>
              <w:t>1</w:t>
            </w:r>
            <w:bookmarkEnd w:id="75"/>
            <w:r w:rsidR="009526A6">
              <w:rPr>
                <w:color w:val="000000"/>
                <w:sz w:val="20"/>
                <w:szCs w:val="20"/>
              </w:rPr>
              <w:t>2</w:t>
            </w:r>
          </w:p>
        </w:tc>
        <w:tc>
          <w:tcPr>
            <w:tcW w:w="0" w:type="auto"/>
            <w:vAlign w:val="center"/>
          </w:tcPr>
          <w:p w14:paraId="317B9165" w14:textId="77777777" w:rsidR="007C413F" w:rsidRDefault="00000000">
            <w:pPr>
              <w:outlineLvl w:val="0"/>
              <w:rPr>
                <w:color w:val="000000"/>
                <w:sz w:val="20"/>
                <w:szCs w:val="20"/>
              </w:rPr>
            </w:pPr>
            <w:bookmarkStart w:id="76" w:name="_Toc102168310"/>
            <w:r>
              <w:rPr>
                <w:color w:val="000000"/>
                <w:sz w:val="20"/>
                <w:szCs w:val="20"/>
              </w:rPr>
              <w:t>Замена дымовой трубы 18м Ду400 на котельной №8</w:t>
            </w:r>
            <w:bookmarkEnd w:id="76"/>
          </w:p>
        </w:tc>
        <w:tc>
          <w:tcPr>
            <w:tcW w:w="0" w:type="auto"/>
            <w:vAlign w:val="center"/>
          </w:tcPr>
          <w:p w14:paraId="6C859213" w14:textId="77777777" w:rsidR="007C413F" w:rsidRDefault="00000000">
            <w:pPr>
              <w:outlineLvl w:val="0"/>
              <w:rPr>
                <w:color w:val="000000"/>
                <w:sz w:val="20"/>
                <w:szCs w:val="20"/>
              </w:rPr>
            </w:pPr>
            <w:r>
              <w:rPr>
                <w:color w:val="000000"/>
                <w:sz w:val="20"/>
                <w:szCs w:val="20"/>
              </w:rPr>
              <w:t> </w:t>
            </w:r>
          </w:p>
        </w:tc>
        <w:tc>
          <w:tcPr>
            <w:tcW w:w="0" w:type="auto"/>
            <w:vAlign w:val="center"/>
          </w:tcPr>
          <w:p w14:paraId="5B41E08E" w14:textId="77777777" w:rsidR="007C413F" w:rsidRDefault="00000000">
            <w:pPr>
              <w:outlineLvl w:val="0"/>
              <w:rPr>
                <w:color w:val="000000"/>
                <w:sz w:val="20"/>
                <w:szCs w:val="20"/>
              </w:rPr>
            </w:pPr>
            <w:r>
              <w:rPr>
                <w:color w:val="000000"/>
                <w:sz w:val="20"/>
                <w:szCs w:val="20"/>
              </w:rPr>
              <w:t> </w:t>
            </w:r>
          </w:p>
        </w:tc>
        <w:tc>
          <w:tcPr>
            <w:tcW w:w="0" w:type="auto"/>
            <w:vAlign w:val="center"/>
          </w:tcPr>
          <w:p w14:paraId="095098F5" w14:textId="77777777" w:rsidR="007C413F" w:rsidRDefault="00000000">
            <w:pPr>
              <w:outlineLvl w:val="0"/>
              <w:rPr>
                <w:color w:val="000000"/>
                <w:sz w:val="20"/>
                <w:szCs w:val="20"/>
              </w:rPr>
            </w:pPr>
            <w:r>
              <w:rPr>
                <w:color w:val="000000"/>
                <w:sz w:val="20"/>
                <w:szCs w:val="20"/>
              </w:rPr>
              <w:t> </w:t>
            </w:r>
          </w:p>
        </w:tc>
        <w:tc>
          <w:tcPr>
            <w:tcW w:w="0" w:type="auto"/>
            <w:vAlign w:val="center"/>
          </w:tcPr>
          <w:p w14:paraId="74089BA9" w14:textId="77777777" w:rsidR="007C413F" w:rsidRDefault="00000000">
            <w:pPr>
              <w:outlineLvl w:val="0"/>
              <w:rPr>
                <w:color w:val="000000"/>
                <w:sz w:val="20"/>
                <w:szCs w:val="20"/>
              </w:rPr>
            </w:pPr>
            <w:r>
              <w:rPr>
                <w:color w:val="000000"/>
                <w:sz w:val="20"/>
                <w:szCs w:val="20"/>
              </w:rPr>
              <w:t> </w:t>
            </w:r>
          </w:p>
        </w:tc>
        <w:tc>
          <w:tcPr>
            <w:tcW w:w="0" w:type="auto"/>
            <w:vAlign w:val="center"/>
          </w:tcPr>
          <w:p w14:paraId="09488621" w14:textId="77777777" w:rsidR="007C413F" w:rsidRDefault="00000000">
            <w:pPr>
              <w:outlineLvl w:val="0"/>
              <w:rPr>
                <w:color w:val="000000"/>
                <w:sz w:val="20"/>
                <w:szCs w:val="20"/>
              </w:rPr>
            </w:pPr>
            <w:r>
              <w:rPr>
                <w:color w:val="000000"/>
                <w:sz w:val="20"/>
                <w:szCs w:val="20"/>
              </w:rPr>
              <w:t> </w:t>
            </w:r>
          </w:p>
        </w:tc>
        <w:tc>
          <w:tcPr>
            <w:tcW w:w="0" w:type="auto"/>
            <w:vAlign w:val="center"/>
          </w:tcPr>
          <w:p w14:paraId="3E4E4A79" w14:textId="77777777" w:rsidR="007C413F" w:rsidRDefault="00000000">
            <w:pPr>
              <w:outlineLvl w:val="0"/>
              <w:rPr>
                <w:color w:val="000000"/>
                <w:sz w:val="20"/>
                <w:szCs w:val="20"/>
              </w:rPr>
            </w:pPr>
            <w:r>
              <w:rPr>
                <w:color w:val="000000"/>
                <w:sz w:val="20"/>
                <w:szCs w:val="20"/>
              </w:rPr>
              <w:t> </w:t>
            </w:r>
          </w:p>
        </w:tc>
        <w:tc>
          <w:tcPr>
            <w:tcW w:w="0" w:type="auto"/>
            <w:vAlign w:val="center"/>
          </w:tcPr>
          <w:p w14:paraId="5C8BDD6C" w14:textId="77777777" w:rsidR="007C413F" w:rsidRDefault="00000000">
            <w:pPr>
              <w:outlineLvl w:val="0"/>
              <w:rPr>
                <w:color w:val="000000"/>
                <w:sz w:val="20"/>
                <w:szCs w:val="20"/>
              </w:rPr>
            </w:pPr>
            <w:r>
              <w:rPr>
                <w:color w:val="000000"/>
                <w:sz w:val="20"/>
                <w:szCs w:val="20"/>
              </w:rPr>
              <w:t> </w:t>
            </w:r>
          </w:p>
        </w:tc>
        <w:tc>
          <w:tcPr>
            <w:tcW w:w="0" w:type="auto"/>
            <w:vAlign w:val="center"/>
          </w:tcPr>
          <w:p w14:paraId="7CBA4D6D" w14:textId="77777777" w:rsidR="007C413F" w:rsidRDefault="00000000">
            <w:pPr>
              <w:outlineLvl w:val="0"/>
              <w:rPr>
                <w:color w:val="000000"/>
                <w:sz w:val="20"/>
                <w:szCs w:val="20"/>
              </w:rPr>
            </w:pPr>
            <w:r>
              <w:rPr>
                <w:color w:val="000000"/>
                <w:sz w:val="20"/>
                <w:szCs w:val="20"/>
              </w:rPr>
              <w:t> </w:t>
            </w:r>
          </w:p>
        </w:tc>
        <w:tc>
          <w:tcPr>
            <w:tcW w:w="0" w:type="auto"/>
            <w:vAlign w:val="center"/>
          </w:tcPr>
          <w:p w14:paraId="12393C98" w14:textId="77777777" w:rsidR="007C413F" w:rsidRDefault="00000000">
            <w:pPr>
              <w:outlineLvl w:val="0"/>
              <w:rPr>
                <w:color w:val="000000"/>
                <w:sz w:val="20"/>
                <w:szCs w:val="20"/>
              </w:rPr>
            </w:pPr>
            <w:r>
              <w:rPr>
                <w:color w:val="000000"/>
                <w:sz w:val="20"/>
                <w:szCs w:val="20"/>
              </w:rPr>
              <w:t> </w:t>
            </w:r>
          </w:p>
        </w:tc>
        <w:tc>
          <w:tcPr>
            <w:tcW w:w="0" w:type="auto"/>
            <w:vAlign w:val="center"/>
          </w:tcPr>
          <w:p w14:paraId="38D65F92" w14:textId="77777777" w:rsidR="007C413F" w:rsidRDefault="00000000">
            <w:pPr>
              <w:outlineLvl w:val="0"/>
              <w:rPr>
                <w:color w:val="000000"/>
                <w:sz w:val="20"/>
                <w:szCs w:val="20"/>
              </w:rPr>
            </w:pPr>
            <w:r>
              <w:rPr>
                <w:color w:val="000000"/>
                <w:sz w:val="20"/>
                <w:szCs w:val="20"/>
              </w:rPr>
              <w:t> </w:t>
            </w:r>
          </w:p>
        </w:tc>
        <w:tc>
          <w:tcPr>
            <w:tcW w:w="0" w:type="auto"/>
            <w:vAlign w:val="center"/>
          </w:tcPr>
          <w:p w14:paraId="131D4167" w14:textId="77777777" w:rsidR="007C413F" w:rsidRDefault="00000000">
            <w:pPr>
              <w:outlineLvl w:val="0"/>
              <w:rPr>
                <w:color w:val="000000"/>
                <w:sz w:val="20"/>
                <w:szCs w:val="20"/>
              </w:rPr>
            </w:pPr>
            <w:r>
              <w:rPr>
                <w:color w:val="000000"/>
                <w:sz w:val="20"/>
                <w:szCs w:val="20"/>
              </w:rPr>
              <w:t> </w:t>
            </w:r>
          </w:p>
        </w:tc>
        <w:tc>
          <w:tcPr>
            <w:tcW w:w="0" w:type="auto"/>
            <w:vAlign w:val="center"/>
          </w:tcPr>
          <w:p w14:paraId="6462CC54" w14:textId="77777777" w:rsidR="007C413F" w:rsidRDefault="00000000">
            <w:pPr>
              <w:jc w:val="center"/>
              <w:outlineLvl w:val="0"/>
              <w:rPr>
                <w:color w:val="000000"/>
                <w:sz w:val="20"/>
                <w:szCs w:val="20"/>
              </w:rPr>
            </w:pPr>
            <w:bookmarkStart w:id="77" w:name="_Toc102168311"/>
            <w:r>
              <w:rPr>
                <w:color w:val="000000"/>
                <w:sz w:val="20"/>
                <w:szCs w:val="20"/>
              </w:rPr>
              <w:t>0</w:t>
            </w:r>
            <w:bookmarkEnd w:id="77"/>
          </w:p>
        </w:tc>
      </w:tr>
      <w:tr w:rsidR="007C413F" w14:paraId="5DAB50E1" w14:textId="77777777">
        <w:trPr>
          <w:trHeight w:hRule="exact" w:val="268"/>
        </w:trPr>
        <w:tc>
          <w:tcPr>
            <w:tcW w:w="0" w:type="auto"/>
            <w:vAlign w:val="center"/>
          </w:tcPr>
          <w:p w14:paraId="358CF287" w14:textId="77777777" w:rsidR="007C413F" w:rsidRDefault="00000000">
            <w:pPr>
              <w:jc w:val="center"/>
              <w:rPr>
                <w:color w:val="000000"/>
                <w:sz w:val="20"/>
                <w:szCs w:val="20"/>
              </w:rPr>
            </w:pPr>
            <w:r>
              <w:rPr>
                <w:color w:val="000000"/>
                <w:sz w:val="20"/>
                <w:szCs w:val="20"/>
              </w:rPr>
              <w:t> </w:t>
            </w:r>
          </w:p>
        </w:tc>
        <w:tc>
          <w:tcPr>
            <w:tcW w:w="0" w:type="auto"/>
            <w:vAlign w:val="center"/>
          </w:tcPr>
          <w:p w14:paraId="7B40E4BB" w14:textId="77777777" w:rsidR="007C413F" w:rsidRDefault="00000000">
            <w:pPr>
              <w:rPr>
                <w:b/>
                <w:bCs/>
                <w:color w:val="000000"/>
                <w:sz w:val="20"/>
                <w:szCs w:val="20"/>
              </w:rPr>
            </w:pPr>
            <w:r>
              <w:rPr>
                <w:b/>
                <w:bCs/>
                <w:color w:val="000000"/>
                <w:sz w:val="20"/>
                <w:szCs w:val="20"/>
              </w:rPr>
              <w:t>Мероприятия по источникам тепловой энергии ЕТО</w:t>
            </w:r>
          </w:p>
        </w:tc>
        <w:tc>
          <w:tcPr>
            <w:tcW w:w="0" w:type="auto"/>
            <w:vAlign w:val="center"/>
          </w:tcPr>
          <w:p w14:paraId="0393C2EA"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56A92A8D"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32D24F1F"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49322151"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2334FE17"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43046DC8"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1BF458B1" w14:textId="77777777" w:rsidR="007C413F" w:rsidRDefault="00000000">
            <w:pPr>
              <w:jc w:val="center"/>
              <w:rPr>
                <w:b/>
                <w:bCs/>
                <w:color w:val="000000"/>
                <w:sz w:val="20"/>
                <w:szCs w:val="20"/>
              </w:rPr>
            </w:pPr>
            <w:r>
              <w:rPr>
                <w:b/>
                <w:bCs/>
                <w:color w:val="000000"/>
                <w:sz w:val="20"/>
                <w:szCs w:val="20"/>
              </w:rPr>
              <w:t>1330</w:t>
            </w:r>
          </w:p>
        </w:tc>
        <w:tc>
          <w:tcPr>
            <w:tcW w:w="0" w:type="auto"/>
            <w:vAlign w:val="center"/>
          </w:tcPr>
          <w:p w14:paraId="07FB3946"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4BD0E408"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27C8EA30"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61CD00C3" w14:textId="77777777" w:rsidR="007C413F" w:rsidRDefault="00000000">
            <w:pPr>
              <w:jc w:val="center"/>
              <w:rPr>
                <w:b/>
                <w:bCs/>
                <w:color w:val="000000"/>
                <w:sz w:val="20"/>
                <w:szCs w:val="20"/>
              </w:rPr>
            </w:pPr>
            <w:r>
              <w:rPr>
                <w:b/>
                <w:bCs/>
                <w:color w:val="000000"/>
                <w:sz w:val="20"/>
                <w:szCs w:val="20"/>
              </w:rPr>
              <w:t>0</w:t>
            </w:r>
          </w:p>
        </w:tc>
        <w:tc>
          <w:tcPr>
            <w:tcW w:w="0" w:type="auto"/>
            <w:vAlign w:val="center"/>
          </w:tcPr>
          <w:p w14:paraId="10A32411" w14:textId="77777777" w:rsidR="007C413F" w:rsidRDefault="00000000">
            <w:pPr>
              <w:jc w:val="center"/>
              <w:rPr>
                <w:b/>
                <w:bCs/>
                <w:color w:val="000000"/>
                <w:sz w:val="20"/>
                <w:szCs w:val="20"/>
              </w:rPr>
            </w:pPr>
            <w:r>
              <w:rPr>
                <w:b/>
                <w:bCs/>
                <w:color w:val="000000"/>
                <w:sz w:val="20"/>
                <w:szCs w:val="20"/>
              </w:rPr>
              <w:t>1330</w:t>
            </w:r>
          </w:p>
        </w:tc>
      </w:tr>
      <w:tr w:rsidR="007C413F" w14:paraId="6EF42ACD" w14:textId="77777777">
        <w:trPr>
          <w:trHeight w:hRule="exact" w:val="590"/>
        </w:trPr>
        <w:tc>
          <w:tcPr>
            <w:tcW w:w="0" w:type="auto"/>
            <w:vAlign w:val="center"/>
          </w:tcPr>
          <w:p w14:paraId="104AA421" w14:textId="77777777" w:rsidR="007C413F" w:rsidRDefault="00000000">
            <w:pPr>
              <w:jc w:val="center"/>
              <w:outlineLvl w:val="0"/>
              <w:rPr>
                <w:color w:val="000000"/>
                <w:sz w:val="20"/>
                <w:szCs w:val="20"/>
              </w:rPr>
            </w:pPr>
            <w:r>
              <w:rPr>
                <w:color w:val="000000"/>
                <w:sz w:val="20"/>
                <w:szCs w:val="20"/>
              </w:rPr>
              <w:lastRenderedPageBreak/>
              <w:t> </w:t>
            </w:r>
          </w:p>
        </w:tc>
        <w:tc>
          <w:tcPr>
            <w:tcW w:w="0" w:type="auto"/>
            <w:vAlign w:val="center"/>
          </w:tcPr>
          <w:p w14:paraId="1A87380B" w14:textId="77777777" w:rsidR="007C413F" w:rsidRDefault="00000000">
            <w:pPr>
              <w:outlineLvl w:val="0"/>
              <w:rPr>
                <w:color w:val="000000"/>
                <w:sz w:val="20"/>
                <w:szCs w:val="20"/>
              </w:rPr>
            </w:pPr>
            <w:bookmarkStart w:id="78" w:name="_Toc102168312"/>
            <w:r>
              <w:rPr>
                <w:color w:val="000000"/>
                <w:sz w:val="20"/>
                <w:szCs w:val="20"/>
              </w:rPr>
              <w:t>Котельная № 8 (с. Огнёвка)</w:t>
            </w:r>
            <w:bookmarkEnd w:id="78"/>
          </w:p>
        </w:tc>
        <w:tc>
          <w:tcPr>
            <w:tcW w:w="0" w:type="auto"/>
            <w:vAlign w:val="center"/>
          </w:tcPr>
          <w:p w14:paraId="507DBE5C" w14:textId="77777777" w:rsidR="007C413F" w:rsidRDefault="00000000">
            <w:pPr>
              <w:jc w:val="center"/>
              <w:outlineLvl w:val="0"/>
              <w:rPr>
                <w:color w:val="000000"/>
                <w:sz w:val="20"/>
                <w:szCs w:val="20"/>
              </w:rPr>
            </w:pPr>
            <w:bookmarkStart w:id="79" w:name="_Toc102168313"/>
            <w:r>
              <w:rPr>
                <w:color w:val="000000"/>
                <w:sz w:val="20"/>
                <w:szCs w:val="20"/>
              </w:rPr>
              <w:t>0</w:t>
            </w:r>
            <w:bookmarkEnd w:id="79"/>
          </w:p>
        </w:tc>
        <w:tc>
          <w:tcPr>
            <w:tcW w:w="0" w:type="auto"/>
            <w:vAlign w:val="center"/>
          </w:tcPr>
          <w:p w14:paraId="02FCAA64" w14:textId="77777777" w:rsidR="007C413F" w:rsidRDefault="00000000">
            <w:pPr>
              <w:jc w:val="center"/>
              <w:outlineLvl w:val="0"/>
              <w:rPr>
                <w:color w:val="000000"/>
                <w:sz w:val="20"/>
                <w:szCs w:val="20"/>
              </w:rPr>
            </w:pPr>
            <w:bookmarkStart w:id="80" w:name="_Toc102168314"/>
            <w:r>
              <w:rPr>
                <w:color w:val="000000"/>
                <w:sz w:val="20"/>
                <w:szCs w:val="20"/>
              </w:rPr>
              <w:t>0</w:t>
            </w:r>
            <w:bookmarkEnd w:id="80"/>
          </w:p>
        </w:tc>
        <w:tc>
          <w:tcPr>
            <w:tcW w:w="0" w:type="auto"/>
            <w:vAlign w:val="center"/>
          </w:tcPr>
          <w:p w14:paraId="32215F13" w14:textId="77777777" w:rsidR="007C413F" w:rsidRDefault="00000000">
            <w:pPr>
              <w:jc w:val="center"/>
              <w:outlineLvl w:val="0"/>
              <w:rPr>
                <w:color w:val="000000"/>
                <w:sz w:val="20"/>
                <w:szCs w:val="20"/>
              </w:rPr>
            </w:pPr>
            <w:bookmarkStart w:id="81" w:name="_Toc102168315"/>
            <w:r>
              <w:rPr>
                <w:color w:val="000000"/>
                <w:sz w:val="20"/>
                <w:szCs w:val="20"/>
              </w:rPr>
              <w:t>0</w:t>
            </w:r>
            <w:bookmarkEnd w:id="81"/>
          </w:p>
        </w:tc>
        <w:tc>
          <w:tcPr>
            <w:tcW w:w="0" w:type="auto"/>
            <w:vAlign w:val="center"/>
          </w:tcPr>
          <w:p w14:paraId="45491DD7" w14:textId="77777777" w:rsidR="007C413F" w:rsidRDefault="00000000">
            <w:pPr>
              <w:jc w:val="center"/>
              <w:outlineLvl w:val="0"/>
              <w:rPr>
                <w:color w:val="000000"/>
                <w:sz w:val="20"/>
                <w:szCs w:val="20"/>
              </w:rPr>
            </w:pPr>
            <w:bookmarkStart w:id="82" w:name="_Toc102168316"/>
            <w:r>
              <w:rPr>
                <w:color w:val="000000"/>
                <w:sz w:val="20"/>
                <w:szCs w:val="20"/>
              </w:rPr>
              <w:t>0</w:t>
            </w:r>
            <w:bookmarkEnd w:id="82"/>
          </w:p>
        </w:tc>
        <w:tc>
          <w:tcPr>
            <w:tcW w:w="0" w:type="auto"/>
            <w:vAlign w:val="center"/>
          </w:tcPr>
          <w:p w14:paraId="210AABF5" w14:textId="77777777" w:rsidR="007C413F" w:rsidRDefault="00000000">
            <w:pPr>
              <w:jc w:val="center"/>
              <w:outlineLvl w:val="0"/>
              <w:rPr>
                <w:color w:val="000000"/>
                <w:sz w:val="20"/>
                <w:szCs w:val="20"/>
              </w:rPr>
            </w:pPr>
            <w:bookmarkStart w:id="83" w:name="_Toc102168317"/>
            <w:r>
              <w:rPr>
                <w:color w:val="000000"/>
                <w:sz w:val="20"/>
                <w:szCs w:val="20"/>
              </w:rPr>
              <w:t>0</w:t>
            </w:r>
            <w:bookmarkEnd w:id="83"/>
          </w:p>
        </w:tc>
        <w:tc>
          <w:tcPr>
            <w:tcW w:w="0" w:type="auto"/>
            <w:vAlign w:val="center"/>
          </w:tcPr>
          <w:p w14:paraId="31738A3B" w14:textId="77777777" w:rsidR="007C413F" w:rsidRDefault="00000000">
            <w:pPr>
              <w:jc w:val="center"/>
              <w:outlineLvl w:val="0"/>
              <w:rPr>
                <w:color w:val="000000"/>
                <w:sz w:val="20"/>
                <w:szCs w:val="20"/>
              </w:rPr>
            </w:pPr>
            <w:bookmarkStart w:id="84" w:name="_Toc102168318"/>
            <w:r>
              <w:rPr>
                <w:color w:val="000000"/>
                <w:sz w:val="20"/>
                <w:szCs w:val="20"/>
              </w:rPr>
              <w:t>0</w:t>
            </w:r>
            <w:bookmarkEnd w:id="84"/>
          </w:p>
        </w:tc>
        <w:tc>
          <w:tcPr>
            <w:tcW w:w="0" w:type="auto"/>
            <w:vAlign w:val="center"/>
          </w:tcPr>
          <w:p w14:paraId="388AC410" w14:textId="77777777" w:rsidR="007C413F" w:rsidRDefault="00000000">
            <w:pPr>
              <w:jc w:val="center"/>
              <w:outlineLvl w:val="0"/>
              <w:rPr>
                <w:color w:val="000000"/>
                <w:sz w:val="20"/>
                <w:szCs w:val="20"/>
              </w:rPr>
            </w:pPr>
            <w:bookmarkStart w:id="85" w:name="_Toc102168319"/>
            <w:r>
              <w:rPr>
                <w:color w:val="000000"/>
                <w:sz w:val="20"/>
                <w:szCs w:val="20"/>
              </w:rPr>
              <w:t>0</w:t>
            </w:r>
            <w:bookmarkEnd w:id="85"/>
          </w:p>
        </w:tc>
        <w:tc>
          <w:tcPr>
            <w:tcW w:w="0" w:type="auto"/>
            <w:vAlign w:val="center"/>
          </w:tcPr>
          <w:p w14:paraId="3E90705B" w14:textId="77777777" w:rsidR="007C413F" w:rsidRDefault="00000000">
            <w:pPr>
              <w:jc w:val="center"/>
              <w:outlineLvl w:val="0"/>
              <w:rPr>
                <w:color w:val="000000"/>
                <w:sz w:val="20"/>
                <w:szCs w:val="20"/>
              </w:rPr>
            </w:pPr>
            <w:bookmarkStart w:id="86" w:name="_Toc102168320"/>
            <w:r>
              <w:rPr>
                <w:color w:val="000000"/>
                <w:sz w:val="20"/>
                <w:szCs w:val="20"/>
              </w:rPr>
              <w:t>0</w:t>
            </w:r>
            <w:bookmarkEnd w:id="86"/>
          </w:p>
        </w:tc>
        <w:tc>
          <w:tcPr>
            <w:tcW w:w="0" w:type="auto"/>
            <w:vAlign w:val="center"/>
          </w:tcPr>
          <w:p w14:paraId="46332508" w14:textId="77777777" w:rsidR="007C413F" w:rsidRDefault="00000000">
            <w:pPr>
              <w:jc w:val="center"/>
              <w:outlineLvl w:val="0"/>
              <w:rPr>
                <w:color w:val="000000"/>
                <w:sz w:val="20"/>
                <w:szCs w:val="20"/>
              </w:rPr>
            </w:pPr>
            <w:bookmarkStart w:id="87" w:name="_Toc102168321"/>
            <w:r>
              <w:rPr>
                <w:color w:val="000000"/>
                <w:sz w:val="20"/>
                <w:szCs w:val="20"/>
              </w:rPr>
              <w:t>0</w:t>
            </w:r>
            <w:bookmarkEnd w:id="87"/>
          </w:p>
        </w:tc>
        <w:tc>
          <w:tcPr>
            <w:tcW w:w="0" w:type="auto"/>
            <w:vAlign w:val="center"/>
          </w:tcPr>
          <w:p w14:paraId="332072CF" w14:textId="77777777" w:rsidR="007C413F" w:rsidRDefault="00000000">
            <w:pPr>
              <w:jc w:val="center"/>
              <w:outlineLvl w:val="0"/>
              <w:rPr>
                <w:color w:val="000000"/>
                <w:sz w:val="20"/>
                <w:szCs w:val="20"/>
              </w:rPr>
            </w:pPr>
            <w:bookmarkStart w:id="88" w:name="_Toc102168322"/>
            <w:r>
              <w:rPr>
                <w:color w:val="000000"/>
                <w:sz w:val="20"/>
                <w:szCs w:val="20"/>
              </w:rPr>
              <w:t>0</w:t>
            </w:r>
            <w:bookmarkEnd w:id="88"/>
          </w:p>
        </w:tc>
        <w:tc>
          <w:tcPr>
            <w:tcW w:w="0" w:type="auto"/>
            <w:vAlign w:val="center"/>
          </w:tcPr>
          <w:p w14:paraId="7EE12CF0" w14:textId="77777777" w:rsidR="007C413F" w:rsidRDefault="00000000">
            <w:pPr>
              <w:jc w:val="center"/>
              <w:outlineLvl w:val="0"/>
              <w:rPr>
                <w:color w:val="000000"/>
                <w:sz w:val="20"/>
                <w:szCs w:val="20"/>
              </w:rPr>
            </w:pPr>
            <w:bookmarkStart w:id="89" w:name="_Toc102168323"/>
            <w:r>
              <w:rPr>
                <w:color w:val="000000"/>
                <w:sz w:val="20"/>
                <w:szCs w:val="20"/>
              </w:rPr>
              <w:t>0</w:t>
            </w:r>
            <w:bookmarkEnd w:id="89"/>
          </w:p>
        </w:tc>
        <w:tc>
          <w:tcPr>
            <w:tcW w:w="0" w:type="auto"/>
            <w:vAlign w:val="center"/>
          </w:tcPr>
          <w:p w14:paraId="1F85E6CE" w14:textId="77777777" w:rsidR="007C413F" w:rsidRDefault="00000000">
            <w:pPr>
              <w:jc w:val="center"/>
              <w:outlineLvl w:val="0"/>
              <w:rPr>
                <w:color w:val="000000"/>
                <w:sz w:val="20"/>
                <w:szCs w:val="20"/>
              </w:rPr>
            </w:pPr>
            <w:bookmarkStart w:id="90" w:name="_Toc102168324"/>
            <w:r>
              <w:rPr>
                <w:color w:val="000000"/>
                <w:sz w:val="20"/>
                <w:szCs w:val="20"/>
              </w:rPr>
              <w:t>0</w:t>
            </w:r>
            <w:bookmarkEnd w:id="90"/>
          </w:p>
        </w:tc>
      </w:tr>
      <w:tr w:rsidR="007C413F" w14:paraId="50552777" w14:textId="77777777">
        <w:trPr>
          <w:trHeight w:hRule="exact" w:val="428"/>
        </w:trPr>
        <w:tc>
          <w:tcPr>
            <w:tcW w:w="0" w:type="auto"/>
            <w:vAlign w:val="center"/>
          </w:tcPr>
          <w:p w14:paraId="281ADCA1" w14:textId="77777777" w:rsidR="007C413F" w:rsidRDefault="00000000">
            <w:pPr>
              <w:jc w:val="center"/>
              <w:outlineLvl w:val="0"/>
              <w:rPr>
                <w:color w:val="000000"/>
                <w:sz w:val="20"/>
                <w:szCs w:val="20"/>
              </w:rPr>
            </w:pPr>
            <w:r>
              <w:rPr>
                <w:color w:val="000000"/>
                <w:sz w:val="20"/>
                <w:szCs w:val="20"/>
              </w:rPr>
              <w:t> </w:t>
            </w:r>
          </w:p>
        </w:tc>
        <w:tc>
          <w:tcPr>
            <w:tcW w:w="0" w:type="auto"/>
            <w:vAlign w:val="center"/>
          </w:tcPr>
          <w:p w14:paraId="298EE488" w14:textId="77777777" w:rsidR="007C413F" w:rsidRDefault="00000000">
            <w:pPr>
              <w:outlineLvl w:val="0"/>
              <w:rPr>
                <w:color w:val="000000"/>
                <w:sz w:val="20"/>
                <w:szCs w:val="20"/>
              </w:rPr>
            </w:pPr>
            <w:bookmarkStart w:id="91" w:name="_Toc102168325"/>
            <w:r>
              <w:rPr>
                <w:color w:val="000000"/>
                <w:sz w:val="20"/>
                <w:szCs w:val="20"/>
              </w:rPr>
              <w:t>Котельная № 9 (с. Кайтанак)</w:t>
            </w:r>
            <w:bookmarkEnd w:id="91"/>
          </w:p>
        </w:tc>
        <w:tc>
          <w:tcPr>
            <w:tcW w:w="0" w:type="auto"/>
            <w:vAlign w:val="center"/>
          </w:tcPr>
          <w:p w14:paraId="69E1F94A" w14:textId="77777777" w:rsidR="007C413F" w:rsidRDefault="00000000">
            <w:pPr>
              <w:jc w:val="center"/>
              <w:outlineLvl w:val="0"/>
              <w:rPr>
                <w:color w:val="000000"/>
                <w:sz w:val="20"/>
                <w:szCs w:val="20"/>
              </w:rPr>
            </w:pPr>
            <w:bookmarkStart w:id="92" w:name="_Toc102168326"/>
            <w:r>
              <w:rPr>
                <w:color w:val="000000"/>
                <w:sz w:val="20"/>
                <w:szCs w:val="20"/>
              </w:rPr>
              <w:t>0</w:t>
            </w:r>
            <w:bookmarkEnd w:id="92"/>
          </w:p>
        </w:tc>
        <w:tc>
          <w:tcPr>
            <w:tcW w:w="0" w:type="auto"/>
            <w:vAlign w:val="center"/>
          </w:tcPr>
          <w:p w14:paraId="1D257B74" w14:textId="77777777" w:rsidR="007C413F" w:rsidRDefault="00000000">
            <w:pPr>
              <w:jc w:val="center"/>
              <w:outlineLvl w:val="0"/>
              <w:rPr>
                <w:color w:val="000000"/>
                <w:sz w:val="20"/>
                <w:szCs w:val="20"/>
              </w:rPr>
            </w:pPr>
            <w:bookmarkStart w:id="93" w:name="_Toc102168327"/>
            <w:r>
              <w:rPr>
                <w:color w:val="000000"/>
                <w:sz w:val="20"/>
                <w:szCs w:val="20"/>
              </w:rPr>
              <w:t>0</w:t>
            </w:r>
            <w:bookmarkEnd w:id="93"/>
          </w:p>
        </w:tc>
        <w:tc>
          <w:tcPr>
            <w:tcW w:w="0" w:type="auto"/>
            <w:vAlign w:val="center"/>
          </w:tcPr>
          <w:p w14:paraId="41FDD660" w14:textId="77777777" w:rsidR="007C413F" w:rsidRDefault="00000000">
            <w:pPr>
              <w:jc w:val="center"/>
              <w:outlineLvl w:val="0"/>
              <w:rPr>
                <w:color w:val="000000"/>
                <w:sz w:val="20"/>
                <w:szCs w:val="20"/>
              </w:rPr>
            </w:pPr>
            <w:bookmarkStart w:id="94" w:name="_Toc102168328"/>
            <w:r>
              <w:rPr>
                <w:color w:val="000000"/>
                <w:sz w:val="20"/>
                <w:szCs w:val="20"/>
              </w:rPr>
              <w:t>0</w:t>
            </w:r>
            <w:bookmarkEnd w:id="94"/>
          </w:p>
        </w:tc>
        <w:tc>
          <w:tcPr>
            <w:tcW w:w="0" w:type="auto"/>
            <w:vAlign w:val="center"/>
          </w:tcPr>
          <w:p w14:paraId="4215F46C" w14:textId="77777777" w:rsidR="007C413F" w:rsidRDefault="00000000">
            <w:pPr>
              <w:jc w:val="center"/>
              <w:outlineLvl w:val="0"/>
              <w:rPr>
                <w:color w:val="000000"/>
                <w:sz w:val="20"/>
                <w:szCs w:val="20"/>
              </w:rPr>
            </w:pPr>
            <w:bookmarkStart w:id="95" w:name="_Toc102168329"/>
            <w:r>
              <w:rPr>
                <w:color w:val="000000"/>
                <w:sz w:val="20"/>
                <w:szCs w:val="20"/>
              </w:rPr>
              <w:t>0</w:t>
            </w:r>
            <w:bookmarkEnd w:id="95"/>
          </w:p>
        </w:tc>
        <w:tc>
          <w:tcPr>
            <w:tcW w:w="0" w:type="auto"/>
            <w:vAlign w:val="center"/>
          </w:tcPr>
          <w:p w14:paraId="5F4E9B04" w14:textId="77777777" w:rsidR="007C413F" w:rsidRDefault="00000000">
            <w:pPr>
              <w:jc w:val="center"/>
              <w:outlineLvl w:val="0"/>
              <w:rPr>
                <w:color w:val="000000"/>
                <w:sz w:val="20"/>
                <w:szCs w:val="20"/>
              </w:rPr>
            </w:pPr>
            <w:bookmarkStart w:id="96" w:name="_Toc102168330"/>
            <w:r>
              <w:rPr>
                <w:color w:val="000000"/>
                <w:sz w:val="20"/>
                <w:szCs w:val="20"/>
              </w:rPr>
              <w:t>0</w:t>
            </w:r>
            <w:bookmarkEnd w:id="96"/>
          </w:p>
        </w:tc>
        <w:tc>
          <w:tcPr>
            <w:tcW w:w="0" w:type="auto"/>
            <w:vAlign w:val="center"/>
          </w:tcPr>
          <w:p w14:paraId="659DC2BD" w14:textId="77777777" w:rsidR="007C413F" w:rsidRDefault="00000000">
            <w:pPr>
              <w:jc w:val="center"/>
              <w:outlineLvl w:val="0"/>
              <w:rPr>
                <w:color w:val="000000"/>
                <w:sz w:val="20"/>
                <w:szCs w:val="20"/>
              </w:rPr>
            </w:pPr>
            <w:bookmarkStart w:id="97" w:name="_Toc102168331"/>
            <w:r>
              <w:rPr>
                <w:color w:val="000000"/>
                <w:sz w:val="20"/>
                <w:szCs w:val="20"/>
              </w:rPr>
              <w:t>0</w:t>
            </w:r>
            <w:bookmarkEnd w:id="97"/>
          </w:p>
        </w:tc>
        <w:tc>
          <w:tcPr>
            <w:tcW w:w="0" w:type="auto"/>
            <w:vAlign w:val="center"/>
          </w:tcPr>
          <w:p w14:paraId="7044C824" w14:textId="77777777" w:rsidR="007C413F" w:rsidRDefault="00000000">
            <w:pPr>
              <w:jc w:val="center"/>
              <w:outlineLvl w:val="0"/>
              <w:rPr>
                <w:color w:val="000000"/>
                <w:sz w:val="20"/>
                <w:szCs w:val="20"/>
              </w:rPr>
            </w:pPr>
            <w:bookmarkStart w:id="98" w:name="_Toc102168332"/>
            <w:r>
              <w:rPr>
                <w:color w:val="000000"/>
                <w:sz w:val="20"/>
                <w:szCs w:val="20"/>
              </w:rPr>
              <w:t>1330</w:t>
            </w:r>
            <w:bookmarkEnd w:id="98"/>
          </w:p>
        </w:tc>
        <w:tc>
          <w:tcPr>
            <w:tcW w:w="0" w:type="auto"/>
            <w:vAlign w:val="center"/>
          </w:tcPr>
          <w:p w14:paraId="19BEF41B" w14:textId="77777777" w:rsidR="007C413F" w:rsidRDefault="00000000">
            <w:pPr>
              <w:jc w:val="center"/>
              <w:outlineLvl w:val="0"/>
              <w:rPr>
                <w:color w:val="000000"/>
                <w:sz w:val="20"/>
                <w:szCs w:val="20"/>
              </w:rPr>
            </w:pPr>
            <w:bookmarkStart w:id="99" w:name="_Toc102168333"/>
            <w:r>
              <w:rPr>
                <w:color w:val="000000"/>
                <w:sz w:val="20"/>
                <w:szCs w:val="20"/>
              </w:rPr>
              <w:t>0</w:t>
            </w:r>
            <w:bookmarkEnd w:id="99"/>
          </w:p>
        </w:tc>
        <w:tc>
          <w:tcPr>
            <w:tcW w:w="0" w:type="auto"/>
            <w:vAlign w:val="center"/>
          </w:tcPr>
          <w:p w14:paraId="4DA7805B" w14:textId="77777777" w:rsidR="007C413F" w:rsidRDefault="00000000">
            <w:pPr>
              <w:jc w:val="center"/>
              <w:outlineLvl w:val="0"/>
              <w:rPr>
                <w:color w:val="000000"/>
                <w:sz w:val="20"/>
                <w:szCs w:val="20"/>
              </w:rPr>
            </w:pPr>
            <w:bookmarkStart w:id="100" w:name="_Toc102168334"/>
            <w:r>
              <w:rPr>
                <w:color w:val="000000"/>
                <w:sz w:val="20"/>
                <w:szCs w:val="20"/>
              </w:rPr>
              <w:t>0</w:t>
            </w:r>
            <w:bookmarkEnd w:id="100"/>
          </w:p>
        </w:tc>
        <w:tc>
          <w:tcPr>
            <w:tcW w:w="0" w:type="auto"/>
            <w:vAlign w:val="center"/>
          </w:tcPr>
          <w:p w14:paraId="2DF40704" w14:textId="77777777" w:rsidR="007C413F" w:rsidRDefault="00000000">
            <w:pPr>
              <w:jc w:val="center"/>
              <w:outlineLvl w:val="0"/>
              <w:rPr>
                <w:color w:val="000000"/>
                <w:sz w:val="20"/>
                <w:szCs w:val="20"/>
              </w:rPr>
            </w:pPr>
            <w:bookmarkStart w:id="101" w:name="_Toc102168335"/>
            <w:r>
              <w:rPr>
                <w:color w:val="000000"/>
                <w:sz w:val="20"/>
                <w:szCs w:val="20"/>
              </w:rPr>
              <w:t>0</w:t>
            </w:r>
            <w:bookmarkEnd w:id="101"/>
          </w:p>
        </w:tc>
        <w:tc>
          <w:tcPr>
            <w:tcW w:w="0" w:type="auto"/>
            <w:vAlign w:val="center"/>
          </w:tcPr>
          <w:p w14:paraId="05BDE3C5" w14:textId="77777777" w:rsidR="007C413F" w:rsidRDefault="00000000">
            <w:pPr>
              <w:jc w:val="center"/>
              <w:outlineLvl w:val="0"/>
              <w:rPr>
                <w:color w:val="000000"/>
                <w:sz w:val="20"/>
                <w:szCs w:val="20"/>
              </w:rPr>
            </w:pPr>
            <w:bookmarkStart w:id="102" w:name="_Toc102168336"/>
            <w:r>
              <w:rPr>
                <w:color w:val="000000"/>
                <w:sz w:val="20"/>
                <w:szCs w:val="20"/>
              </w:rPr>
              <w:t>0</w:t>
            </w:r>
            <w:bookmarkEnd w:id="102"/>
          </w:p>
        </w:tc>
        <w:tc>
          <w:tcPr>
            <w:tcW w:w="0" w:type="auto"/>
            <w:vAlign w:val="center"/>
          </w:tcPr>
          <w:p w14:paraId="60D7C2B3" w14:textId="77777777" w:rsidR="007C413F" w:rsidRDefault="00000000">
            <w:pPr>
              <w:jc w:val="center"/>
              <w:outlineLvl w:val="0"/>
              <w:rPr>
                <w:color w:val="000000"/>
                <w:sz w:val="20"/>
                <w:szCs w:val="20"/>
              </w:rPr>
            </w:pPr>
            <w:bookmarkStart w:id="103" w:name="_Toc102168337"/>
            <w:r>
              <w:rPr>
                <w:color w:val="000000"/>
                <w:sz w:val="20"/>
                <w:szCs w:val="20"/>
              </w:rPr>
              <w:t>1330</w:t>
            </w:r>
            <w:bookmarkEnd w:id="103"/>
          </w:p>
        </w:tc>
      </w:tr>
    </w:tbl>
    <w:p w14:paraId="6DD7E348" w14:textId="77777777" w:rsidR="007C413F" w:rsidRDefault="00000000">
      <w:pPr>
        <w:tabs>
          <w:tab w:val="left" w:pos="3480"/>
        </w:tabs>
        <w:spacing w:before="120" w:after="120" w:line="276" w:lineRule="auto"/>
        <w:ind w:firstLine="567"/>
        <w:jc w:val="both"/>
        <w:rPr>
          <w:sz w:val="26"/>
          <w:szCs w:val="26"/>
        </w:rPr>
      </w:pPr>
      <w:r>
        <w:rPr>
          <w:sz w:val="26"/>
          <w:szCs w:val="26"/>
        </w:rPr>
        <w:t>Перечень мероприятий, которые были выполнены из утверждённой схемы теплоснабжения:</w:t>
      </w:r>
    </w:p>
    <w:p w14:paraId="0E37464F" w14:textId="77777777" w:rsidR="007C413F" w:rsidRDefault="00000000">
      <w:pPr>
        <w:pStyle w:val="-"/>
        <w:spacing w:line="276" w:lineRule="auto"/>
        <w:rPr>
          <w:rFonts w:ascii="Times New Roman" w:hAnsi="Times New Roman" w:cs="Times New Roman"/>
          <w:sz w:val="26"/>
          <w:szCs w:val="26"/>
        </w:rPr>
      </w:pPr>
      <w:r>
        <w:rPr>
          <w:rFonts w:ascii="Times New Roman" w:hAnsi="Times New Roman" w:cs="Times New Roman"/>
          <w:sz w:val="26"/>
          <w:szCs w:val="26"/>
        </w:rPr>
        <w:t>- в 2020 году на котельной №8 (с. Огневка) заменён котёл №1 типа КВр-0,09 на новый котёл типа КВр-0,4 с увеличением установленной мощности;</w:t>
      </w:r>
    </w:p>
    <w:p w14:paraId="7990EFA1" w14:textId="77777777" w:rsidR="007C413F" w:rsidRDefault="00000000">
      <w:pPr>
        <w:pStyle w:val="-"/>
        <w:spacing w:line="276" w:lineRule="auto"/>
        <w:rPr>
          <w:rFonts w:ascii="Times New Roman" w:hAnsi="Times New Roman" w:cs="Times New Roman"/>
          <w:sz w:val="26"/>
          <w:szCs w:val="26"/>
        </w:rPr>
      </w:pPr>
      <w:r>
        <w:rPr>
          <w:rFonts w:ascii="Times New Roman" w:hAnsi="Times New Roman" w:cs="Times New Roman"/>
          <w:sz w:val="26"/>
          <w:szCs w:val="26"/>
        </w:rPr>
        <w:t>- в 2021 году на котельной №8 (с. Огневка) заменён котёл №2 типа КВр-0,09 на новый котёл типа КВр-0,5 с увеличением установленной мощности.</w:t>
      </w:r>
    </w:p>
    <w:p w14:paraId="4845F6C3" w14:textId="77777777" w:rsidR="007C413F" w:rsidRDefault="00000000">
      <w:pPr>
        <w:pStyle w:val="-"/>
        <w:spacing w:line="276" w:lineRule="auto"/>
        <w:rPr>
          <w:rFonts w:ascii="Times New Roman" w:hAnsi="Times New Roman" w:cs="Times New Roman"/>
          <w:sz w:val="26"/>
          <w:szCs w:val="26"/>
        </w:rPr>
      </w:pPr>
      <w:r>
        <w:rPr>
          <w:rFonts w:ascii="Times New Roman" w:hAnsi="Times New Roman" w:cs="Times New Roman"/>
          <w:sz w:val="26"/>
          <w:szCs w:val="26"/>
        </w:rPr>
        <w:t>Общая установленная тепловая мощность котельной с учётом новых котлов составила 0,77 Гкал/час.</w:t>
      </w:r>
      <w:r>
        <w:rPr>
          <w:rFonts w:ascii="Times New Roman" w:hAnsi="Times New Roman" w:cs="Times New Roman"/>
          <w:sz w:val="26"/>
          <w:szCs w:val="26"/>
        </w:rPr>
        <w:tab/>
      </w:r>
    </w:p>
    <w:p w14:paraId="3F1879AC"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r>
        <w:rPr>
          <w:rFonts w:ascii="Times New Roman" w:hAnsi="Times New Roman" w:cs="Times New Roman"/>
          <w:b/>
          <w:color w:val="auto"/>
          <w:sz w:val="26"/>
          <w:szCs w:val="26"/>
        </w:rPr>
        <w:t>2.8.4 Газоснабжение</w:t>
      </w:r>
      <w:bookmarkEnd w:id="37"/>
    </w:p>
    <w:p w14:paraId="2900855E" w14:textId="77777777" w:rsidR="007C413F" w:rsidRDefault="00000000">
      <w:pPr>
        <w:pStyle w:val="80"/>
        <w:widowControl w:val="0"/>
        <w:spacing w:before="120" w:after="120" w:line="276" w:lineRule="auto"/>
        <w:rPr>
          <w:rFonts w:ascii="Times New Roman" w:hAnsi="Times New Roman"/>
          <w:sz w:val="26"/>
          <w:szCs w:val="26"/>
        </w:rPr>
      </w:pPr>
      <w:r>
        <w:rPr>
          <w:rFonts w:ascii="Times New Roman" w:hAnsi="Times New Roman"/>
          <w:sz w:val="26"/>
          <w:szCs w:val="26"/>
        </w:rPr>
        <w:t>В связи с расположением поселения централизованное газоснабжение природным газом в населённом пункте отсутствует. Газоснабжение осуществляется привозным сжиженным газом в баллонах для приготовления пищи.</w:t>
      </w:r>
    </w:p>
    <w:p w14:paraId="14091E60" w14:textId="77777777" w:rsidR="007C413F" w:rsidRDefault="00000000">
      <w:pPr>
        <w:widowControl w:val="0"/>
        <w:spacing w:before="120" w:after="120" w:line="276" w:lineRule="auto"/>
        <w:ind w:firstLine="567"/>
        <w:jc w:val="both"/>
        <w:rPr>
          <w:bCs/>
          <w:sz w:val="26"/>
          <w:szCs w:val="26"/>
        </w:rPr>
      </w:pPr>
      <w:r>
        <w:rPr>
          <w:bCs/>
          <w:sz w:val="26"/>
          <w:szCs w:val="26"/>
        </w:rPr>
        <w:t xml:space="preserve">Централизованное газоснабжение в </w:t>
      </w:r>
      <w:r>
        <w:rPr>
          <w:sz w:val="26"/>
          <w:szCs w:val="26"/>
        </w:rPr>
        <w:t xml:space="preserve">Огневском сельском поселении </w:t>
      </w:r>
      <w:r>
        <w:rPr>
          <w:bCs/>
          <w:sz w:val="26"/>
          <w:szCs w:val="26"/>
        </w:rPr>
        <w:t>на расчётный период не предусматривается.</w:t>
      </w:r>
    </w:p>
    <w:p w14:paraId="3CDEF755"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bookmarkStart w:id="104" w:name="_Toc252545515"/>
      <w:bookmarkStart w:id="105" w:name="_Toc205956940"/>
      <w:bookmarkStart w:id="106" w:name="_Toc213229951"/>
      <w:bookmarkStart w:id="107" w:name="_Toc179985109"/>
      <w:r>
        <w:rPr>
          <w:rFonts w:ascii="Times New Roman" w:hAnsi="Times New Roman" w:cs="Times New Roman"/>
          <w:b/>
          <w:color w:val="auto"/>
          <w:sz w:val="26"/>
          <w:szCs w:val="26"/>
        </w:rPr>
        <w:t>2.8.5 Электроснабжение</w:t>
      </w:r>
      <w:bookmarkEnd w:id="104"/>
      <w:bookmarkEnd w:id="105"/>
      <w:bookmarkEnd w:id="106"/>
      <w:bookmarkEnd w:id="107"/>
    </w:p>
    <w:p w14:paraId="50C34308" w14:textId="77777777" w:rsidR="007C413F" w:rsidRDefault="00000000">
      <w:pPr>
        <w:spacing w:before="120" w:after="120" w:line="276" w:lineRule="auto"/>
        <w:ind w:firstLine="567"/>
        <w:jc w:val="both"/>
        <w:rPr>
          <w:sz w:val="26"/>
          <w:szCs w:val="26"/>
        </w:rPr>
      </w:pPr>
      <w:r>
        <w:rPr>
          <w:sz w:val="26"/>
          <w:szCs w:val="26"/>
        </w:rPr>
        <w:t>В настоящее время населённые пункты электрифицированы полностью. Для населения потребление электроэнергии в пределах жилого фонда сводится к расходам на освещение, мелко бытовые и мелко моторные нагрузки.</w:t>
      </w:r>
    </w:p>
    <w:p w14:paraId="6DEF6ADC" w14:textId="77777777" w:rsidR="007C413F" w:rsidRDefault="00000000">
      <w:pPr>
        <w:spacing w:before="120" w:after="120" w:line="276" w:lineRule="auto"/>
        <w:ind w:firstLine="567"/>
        <w:jc w:val="both"/>
        <w:rPr>
          <w:sz w:val="26"/>
          <w:szCs w:val="26"/>
        </w:rPr>
      </w:pPr>
      <w:r>
        <w:rPr>
          <w:sz w:val="26"/>
          <w:szCs w:val="26"/>
        </w:rPr>
        <w:t>Система электроснабжения - централизованная. Электроснабжение осуществляется ОАО «МРСК Сибири», филиал «Горно-Алтайские электрические сети».</w:t>
      </w:r>
    </w:p>
    <w:p w14:paraId="14E37BC7" w14:textId="77777777" w:rsidR="007C413F" w:rsidRDefault="007C413F">
      <w:pPr>
        <w:spacing w:before="120" w:after="120" w:line="276" w:lineRule="auto"/>
        <w:ind w:firstLine="567"/>
        <w:jc w:val="both"/>
        <w:rPr>
          <w:sz w:val="26"/>
          <w:szCs w:val="26"/>
        </w:rPr>
        <w:sectPr w:rsidR="007C413F">
          <w:pgSz w:w="16838" w:h="11906" w:orient="landscape"/>
          <w:pgMar w:top="1701" w:right="1134" w:bottom="851" w:left="1134" w:header="708" w:footer="708" w:gutter="0"/>
          <w:cols w:space="708"/>
          <w:docGrid w:linePitch="360"/>
        </w:sectPr>
      </w:pPr>
    </w:p>
    <w:p w14:paraId="76102C86" w14:textId="77777777" w:rsidR="007C413F" w:rsidRDefault="00000000">
      <w:pPr>
        <w:spacing w:before="120" w:after="120" w:line="276" w:lineRule="auto"/>
        <w:ind w:firstLine="567"/>
        <w:jc w:val="both"/>
        <w:rPr>
          <w:sz w:val="26"/>
          <w:szCs w:val="26"/>
        </w:rPr>
      </w:pPr>
      <w:r>
        <w:rPr>
          <w:sz w:val="26"/>
          <w:szCs w:val="26"/>
        </w:rPr>
        <w:lastRenderedPageBreak/>
        <w:t>Источником электроснабжения является подстанция ПС-110/35/10 кВ № 30 «Усть- Коксинская» установленной мощностью 12,6 кВА (два трансформатора по 6,3 кВА). Загруженность ПС № 30 составляет 70 %, что дает возможность частично использовать существующий резерв мощности при строительстве новых объектов и развитии существующих. Процент физического износа оборудования подстанции составляет около 50%.</w:t>
      </w:r>
    </w:p>
    <w:p w14:paraId="65890976" w14:textId="77777777" w:rsidR="007C413F" w:rsidRDefault="00000000">
      <w:pPr>
        <w:spacing w:before="120" w:after="120" w:line="276" w:lineRule="auto"/>
        <w:ind w:firstLine="567"/>
        <w:jc w:val="both"/>
        <w:rPr>
          <w:sz w:val="26"/>
          <w:szCs w:val="26"/>
        </w:rPr>
      </w:pPr>
      <w:r>
        <w:rPr>
          <w:sz w:val="26"/>
          <w:szCs w:val="26"/>
        </w:rPr>
        <w:t xml:space="preserve">По территории населённых пунктов проходят воздушные линии электропередач ЛЭП 110 кВ, ЛЭП-10 кВ и ЛЭП-0,4 кВ. </w:t>
      </w:r>
    </w:p>
    <w:p w14:paraId="553CEC93" w14:textId="77777777" w:rsidR="007C413F" w:rsidRDefault="00000000">
      <w:pPr>
        <w:spacing w:before="120" w:after="120" w:line="276" w:lineRule="auto"/>
        <w:ind w:firstLine="567"/>
        <w:jc w:val="both"/>
        <w:rPr>
          <w:sz w:val="26"/>
          <w:szCs w:val="26"/>
        </w:rPr>
      </w:pPr>
      <w:r>
        <w:rPr>
          <w:sz w:val="26"/>
          <w:szCs w:val="26"/>
        </w:rPr>
        <w:t xml:space="preserve">Охранные зоны линий электропередач напряжением 110 кВ - реестровый номер границы </w:t>
      </w:r>
      <w:r>
        <w:rPr>
          <w:sz w:val="26"/>
          <w:szCs w:val="26"/>
          <w:shd w:val="clear" w:color="auto" w:fill="FFFFFF"/>
        </w:rPr>
        <w:t>04:08-6.28</w:t>
      </w:r>
      <w:r>
        <w:rPr>
          <w:sz w:val="26"/>
          <w:szCs w:val="26"/>
        </w:rPr>
        <w:t xml:space="preserve">. </w:t>
      </w:r>
    </w:p>
    <w:p w14:paraId="1D4CB525" w14:textId="77777777" w:rsidR="007C413F" w:rsidRDefault="00000000">
      <w:pPr>
        <w:spacing w:before="120" w:after="120" w:line="276" w:lineRule="auto"/>
        <w:ind w:firstLine="567"/>
        <w:jc w:val="both"/>
        <w:rPr>
          <w:sz w:val="26"/>
          <w:szCs w:val="26"/>
        </w:rPr>
      </w:pPr>
      <w:r>
        <w:rPr>
          <w:sz w:val="26"/>
          <w:szCs w:val="26"/>
        </w:rPr>
        <w:t xml:space="preserve">Охранные зоны линий электропередач напряжением 10 кВ - реестровый номер границы </w:t>
      </w:r>
      <w:r>
        <w:rPr>
          <w:sz w:val="26"/>
          <w:szCs w:val="26"/>
          <w:shd w:val="clear" w:color="auto" w:fill="FFFFFF"/>
        </w:rPr>
        <w:t>04:08-6.16</w:t>
      </w:r>
      <w:r>
        <w:rPr>
          <w:sz w:val="26"/>
          <w:szCs w:val="26"/>
        </w:rPr>
        <w:t xml:space="preserve">. </w:t>
      </w:r>
    </w:p>
    <w:p w14:paraId="22CE1BF1" w14:textId="77777777" w:rsidR="007C413F" w:rsidRDefault="00000000">
      <w:pPr>
        <w:spacing w:before="120" w:after="120" w:line="276" w:lineRule="auto"/>
        <w:ind w:firstLine="567"/>
        <w:jc w:val="both"/>
        <w:rPr>
          <w:sz w:val="26"/>
          <w:szCs w:val="26"/>
        </w:rPr>
      </w:pPr>
      <w:r>
        <w:rPr>
          <w:sz w:val="26"/>
          <w:szCs w:val="26"/>
        </w:rPr>
        <w:t xml:space="preserve">Охранные зоны линий электропередач напряжением 0.4 кВ – реестровый номер границ </w:t>
      </w:r>
      <w:r>
        <w:rPr>
          <w:sz w:val="26"/>
          <w:szCs w:val="26"/>
          <w:shd w:val="clear" w:color="auto" w:fill="FFFFFF"/>
        </w:rPr>
        <w:t>04:08-6.30, 04:08-6.54, 04:08-6.14, 04:08-6.42</w:t>
      </w:r>
      <w:r>
        <w:rPr>
          <w:sz w:val="26"/>
          <w:szCs w:val="26"/>
        </w:rPr>
        <w:t>);</w:t>
      </w:r>
    </w:p>
    <w:p w14:paraId="5812BBAD" w14:textId="77777777" w:rsidR="007C413F" w:rsidRDefault="00000000">
      <w:pPr>
        <w:spacing w:before="120" w:after="120" w:line="276" w:lineRule="auto"/>
        <w:ind w:firstLine="567"/>
        <w:jc w:val="both"/>
        <w:rPr>
          <w:sz w:val="26"/>
          <w:szCs w:val="26"/>
        </w:rPr>
      </w:pPr>
      <w:r>
        <w:rPr>
          <w:sz w:val="26"/>
          <w:szCs w:val="26"/>
        </w:rPr>
        <w:t>Распределительные сети напряжением 10 кВ в большей части выполнены по магистральной схеме.</w:t>
      </w:r>
    </w:p>
    <w:p w14:paraId="61B6AE7E" w14:textId="77777777" w:rsidR="007C413F" w:rsidRDefault="00000000">
      <w:pPr>
        <w:spacing w:before="120" w:after="120" w:line="276" w:lineRule="auto"/>
        <w:ind w:firstLine="567"/>
        <w:jc w:val="both"/>
        <w:rPr>
          <w:sz w:val="26"/>
          <w:szCs w:val="26"/>
        </w:rPr>
      </w:pPr>
      <w:r>
        <w:rPr>
          <w:sz w:val="26"/>
          <w:szCs w:val="26"/>
        </w:rPr>
        <w:t>Передача электроэнергии от ПС-110/10 кВ № 30 «Усть-Коксинская» осуществляется по воздушным линиям электропередач ЛЭП-10 кВ на ряд КТП-10/0,4 кВ, далее до потребителей по воздушным линиям электропередач ЛЭП-0,4 кВ.</w:t>
      </w:r>
    </w:p>
    <w:p w14:paraId="3850FF07" w14:textId="77777777" w:rsidR="007C413F" w:rsidRDefault="00000000">
      <w:pPr>
        <w:spacing w:before="120" w:after="120" w:line="276" w:lineRule="auto"/>
        <w:ind w:firstLine="567"/>
        <w:jc w:val="both"/>
        <w:rPr>
          <w:sz w:val="26"/>
          <w:szCs w:val="26"/>
        </w:rPr>
      </w:pPr>
      <w:r>
        <w:rPr>
          <w:sz w:val="26"/>
          <w:szCs w:val="26"/>
        </w:rPr>
        <w:t>Физический износ линий составляет 50-75 %.</w:t>
      </w:r>
    </w:p>
    <w:p w14:paraId="16546E8F" w14:textId="77777777" w:rsidR="007C413F" w:rsidRDefault="00000000">
      <w:pPr>
        <w:spacing w:before="120" w:after="120" w:line="276" w:lineRule="auto"/>
        <w:ind w:firstLine="567"/>
        <w:jc w:val="both"/>
        <w:rPr>
          <w:sz w:val="26"/>
          <w:szCs w:val="26"/>
        </w:rPr>
      </w:pPr>
      <w:r>
        <w:rPr>
          <w:sz w:val="26"/>
          <w:szCs w:val="26"/>
        </w:rPr>
        <w:t>Технологическое оборудование ПС-110/10 кВ № 30 «Усть-Коксинская» и комплектных трансформаторных подстанций сел имеет большую степень физического износа. По мере необходимости требуется текущий ремонт технологического оборудования.</w:t>
      </w:r>
    </w:p>
    <w:p w14:paraId="40223493" w14:textId="77777777" w:rsidR="007C413F" w:rsidRDefault="00000000">
      <w:pPr>
        <w:spacing w:before="120" w:after="120" w:line="276" w:lineRule="auto"/>
        <w:ind w:firstLine="567"/>
        <w:jc w:val="both"/>
        <w:rPr>
          <w:sz w:val="26"/>
          <w:szCs w:val="26"/>
        </w:rPr>
      </w:pPr>
      <w:r>
        <w:rPr>
          <w:sz w:val="26"/>
          <w:szCs w:val="26"/>
        </w:rPr>
        <w:t>Распределительные сети 10 кВ нуждаются в реконструкции в связи с большой загруженностью, высокой степенью физического износа.</w:t>
      </w:r>
    </w:p>
    <w:p w14:paraId="7B47AFF5" w14:textId="77777777" w:rsidR="007C413F" w:rsidRDefault="00000000">
      <w:pPr>
        <w:spacing w:before="120" w:after="120" w:line="276" w:lineRule="auto"/>
        <w:ind w:firstLine="567"/>
        <w:jc w:val="right"/>
        <w:rPr>
          <w:rStyle w:val="a6"/>
          <w:b w:val="0"/>
          <w:sz w:val="26"/>
          <w:szCs w:val="26"/>
          <w:shd w:val="clear" w:color="auto" w:fill="FFFFFF"/>
        </w:rPr>
      </w:pPr>
      <w:r>
        <w:rPr>
          <w:rStyle w:val="a6"/>
          <w:b w:val="0"/>
          <w:sz w:val="26"/>
          <w:szCs w:val="26"/>
          <w:shd w:val="clear" w:color="auto" w:fill="FFFFFF"/>
        </w:rPr>
        <w:t>Таблица 2.8.5-1</w:t>
      </w:r>
    </w:p>
    <w:p w14:paraId="083651ED" w14:textId="77777777" w:rsidR="007C413F" w:rsidRDefault="00000000">
      <w:pPr>
        <w:spacing w:before="120" w:after="120" w:line="276" w:lineRule="auto"/>
        <w:ind w:firstLine="567"/>
        <w:jc w:val="center"/>
        <w:rPr>
          <w:rStyle w:val="a6"/>
          <w:b w:val="0"/>
          <w:sz w:val="26"/>
          <w:szCs w:val="26"/>
          <w:shd w:val="clear" w:color="auto" w:fill="FFFFFF"/>
        </w:rPr>
      </w:pPr>
      <w:r>
        <w:rPr>
          <w:rStyle w:val="a6"/>
          <w:b w:val="0"/>
          <w:sz w:val="26"/>
          <w:szCs w:val="26"/>
          <w:shd w:val="clear" w:color="auto" w:fill="FFFFFF"/>
        </w:rPr>
        <w:t>Сведения по резервным источникам электропитания на социально значимых объектах</w:t>
      </w:r>
    </w:p>
    <w:tbl>
      <w:tblPr>
        <w:tblStyle w:val="af6"/>
        <w:tblW w:w="9351" w:type="dxa"/>
        <w:tblLayout w:type="fixed"/>
        <w:tblLook w:val="04A0" w:firstRow="1" w:lastRow="0" w:firstColumn="1" w:lastColumn="0" w:noHBand="0" w:noVBand="1"/>
      </w:tblPr>
      <w:tblGrid>
        <w:gridCol w:w="1898"/>
        <w:gridCol w:w="649"/>
        <w:gridCol w:w="992"/>
        <w:gridCol w:w="1276"/>
        <w:gridCol w:w="1276"/>
        <w:gridCol w:w="1842"/>
        <w:gridCol w:w="1418"/>
      </w:tblGrid>
      <w:tr w:rsidR="007C413F" w14:paraId="01B8F6DC" w14:textId="77777777">
        <w:tc>
          <w:tcPr>
            <w:tcW w:w="1898" w:type="dxa"/>
            <w:shd w:val="clear" w:color="auto" w:fill="F2F2F2" w:themeFill="background1" w:themeFillShade="F2"/>
            <w:vAlign w:val="center"/>
          </w:tcPr>
          <w:p w14:paraId="26F1B7C2" w14:textId="77777777" w:rsidR="007C413F" w:rsidRDefault="00000000">
            <w:pPr>
              <w:ind w:left="-113"/>
              <w:jc w:val="center"/>
              <w:rPr>
                <w:b/>
                <w:sz w:val="20"/>
                <w:szCs w:val="20"/>
              </w:rPr>
            </w:pPr>
            <w:r>
              <w:rPr>
                <w:b/>
                <w:sz w:val="20"/>
                <w:szCs w:val="20"/>
              </w:rPr>
              <w:t>Вид электростанции (перевозимые, стационарные)</w:t>
            </w:r>
          </w:p>
        </w:tc>
        <w:tc>
          <w:tcPr>
            <w:tcW w:w="649" w:type="dxa"/>
            <w:shd w:val="clear" w:color="auto" w:fill="F2F2F2" w:themeFill="background1" w:themeFillShade="F2"/>
            <w:vAlign w:val="center"/>
          </w:tcPr>
          <w:p w14:paraId="22234BF8" w14:textId="77777777" w:rsidR="007C413F" w:rsidRDefault="00000000">
            <w:pPr>
              <w:ind w:left="-26"/>
              <w:jc w:val="center"/>
              <w:rPr>
                <w:b/>
                <w:sz w:val="20"/>
                <w:szCs w:val="20"/>
              </w:rPr>
            </w:pPr>
            <w:r>
              <w:rPr>
                <w:b/>
                <w:sz w:val="20"/>
                <w:szCs w:val="20"/>
              </w:rPr>
              <w:t>Кол-во</w:t>
            </w:r>
          </w:p>
        </w:tc>
        <w:tc>
          <w:tcPr>
            <w:tcW w:w="992" w:type="dxa"/>
            <w:shd w:val="clear" w:color="auto" w:fill="F2F2F2" w:themeFill="background1" w:themeFillShade="F2"/>
            <w:vAlign w:val="center"/>
          </w:tcPr>
          <w:p w14:paraId="3F262F4D" w14:textId="77777777" w:rsidR="007C413F" w:rsidRDefault="00000000">
            <w:pPr>
              <w:ind w:left="-37"/>
              <w:jc w:val="center"/>
              <w:rPr>
                <w:b/>
                <w:sz w:val="20"/>
                <w:szCs w:val="20"/>
              </w:rPr>
            </w:pPr>
            <w:r>
              <w:rPr>
                <w:b/>
                <w:sz w:val="20"/>
                <w:szCs w:val="20"/>
              </w:rPr>
              <w:t>Марка</w:t>
            </w:r>
          </w:p>
        </w:tc>
        <w:tc>
          <w:tcPr>
            <w:tcW w:w="1276" w:type="dxa"/>
            <w:shd w:val="clear" w:color="auto" w:fill="F2F2F2" w:themeFill="background1" w:themeFillShade="F2"/>
            <w:vAlign w:val="center"/>
          </w:tcPr>
          <w:p w14:paraId="36F17E61" w14:textId="77777777" w:rsidR="007C413F" w:rsidRDefault="00000000">
            <w:pPr>
              <w:ind w:left="0"/>
              <w:jc w:val="center"/>
              <w:rPr>
                <w:b/>
                <w:sz w:val="20"/>
                <w:szCs w:val="20"/>
              </w:rPr>
            </w:pPr>
            <w:r>
              <w:rPr>
                <w:b/>
                <w:sz w:val="20"/>
                <w:szCs w:val="20"/>
              </w:rPr>
              <w:t>Мощность</w:t>
            </w:r>
          </w:p>
        </w:tc>
        <w:tc>
          <w:tcPr>
            <w:tcW w:w="1276" w:type="dxa"/>
            <w:shd w:val="clear" w:color="auto" w:fill="F2F2F2" w:themeFill="background1" w:themeFillShade="F2"/>
            <w:vAlign w:val="center"/>
          </w:tcPr>
          <w:p w14:paraId="698A2E2C" w14:textId="77777777" w:rsidR="007C413F" w:rsidRDefault="00000000">
            <w:pPr>
              <w:ind w:left="-83"/>
              <w:jc w:val="center"/>
              <w:rPr>
                <w:b/>
                <w:sz w:val="20"/>
                <w:szCs w:val="20"/>
              </w:rPr>
            </w:pPr>
            <w:r>
              <w:rPr>
                <w:b/>
                <w:sz w:val="20"/>
                <w:szCs w:val="20"/>
              </w:rPr>
              <w:t>Тип топлива</w:t>
            </w:r>
          </w:p>
        </w:tc>
        <w:tc>
          <w:tcPr>
            <w:tcW w:w="1842" w:type="dxa"/>
            <w:shd w:val="clear" w:color="auto" w:fill="F2F2F2" w:themeFill="background1" w:themeFillShade="F2"/>
            <w:vAlign w:val="center"/>
          </w:tcPr>
          <w:p w14:paraId="751A2D24" w14:textId="77777777" w:rsidR="007C413F" w:rsidRDefault="00000000">
            <w:pPr>
              <w:ind w:left="7"/>
              <w:jc w:val="center"/>
              <w:rPr>
                <w:b/>
                <w:sz w:val="20"/>
                <w:szCs w:val="20"/>
              </w:rPr>
            </w:pPr>
            <w:r>
              <w:rPr>
                <w:b/>
                <w:sz w:val="20"/>
                <w:szCs w:val="20"/>
              </w:rPr>
              <w:t>Местоположение</w:t>
            </w:r>
          </w:p>
        </w:tc>
        <w:tc>
          <w:tcPr>
            <w:tcW w:w="1418" w:type="dxa"/>
            <w:shd w:val="clear" w:color="auto" w:fill="F2F2F2" w:themeFill="background1" w:themeFillShade="F2"/>
            <w:vAlign w:val="center"/>
          </w:tcPr>
          <w:p w14:paraId="0842B225" w14:textId="77777777" w:rsidR="007C413F" w:rsidRDefault="00000000">
            <w:pPr>
              <w:ind w:left="0"/>
              <w:jc w:val="center"/>
              <w:rPr>
                <w:b/>
                <w:sz w:val="20"/>
                <w:szCs w:val="20"/>
              </w:rPr>
            </w:pPr>
            <w:r>
              <w:rPr>
                <w:b/>
                <w:sz w:val="20"/>
                <w:szCs w:val="20"/>
              </w:rPr>
              <w:t>Обслуживающая организация</w:t>
            </w:r>
          </w:p>
        </w:tc>
      </w:tr>
      <w:tr w:rsidR="007C413F" w14:paraId="7CAFBAE3" w14:textId="77777777">
        <w:tc>
          <w:tcPr>
            <w:tcW w:w="1898" w:type="dxa"/>
            <w:vAlign w:val="center"/>
          </w:tcPr>
          <w:p w14:paraId="2FE2F8FD" w14:textId="77777777" w:rsidR="007C413F" w:rsidRDefault="00000000">
            <w:pPr>
              <w:ind w:left="0"/>
              <w:jc w:val="center"/>
              <w:rPr>
                <w:sz w:val="20"/>
                <w:szCs w:val="20"/>
              </w:rPr>
            </w:pPr>
            <w:r>
              <w:rPr>
                <w:sz w:val="20"/>
                <w:szCs w:val="20"/>
              </w:rPr>
              <w:t>Стационарные</w:t>
            </w:r>
          </w:p>
        </w:tc>
        <w:tc>
          <w:tcPr>
            <w:tcW w:w="649" w:type="dxa"/>
            <w:vAlign w:val="center"/>
          </w:tcPr>
          <w:p w14:paraId="3176DC0D" w14:textId="77777777" w:rsidR="007C413F" w:rsidRDefault="00000000">
            <w:pPr>
              <w:ind w:left="-26"/>
              <w:jc w:val="center"/>
              <w:rPr>
                <w:sz w:val="20"/>
                <w:szCs w:val="20"/>
              </w:rPr>
            </w:pPr>
            <w:r>
              <w:rPr>
                <w:sz w:val="20"/>
                <w:szCs w:val="20"/>
              </w:rPr>
              <w:t>1</w:t>
            </w:r>
          </w:p>
        </w:tc>
        <w:tc>
          <w:tcPr>
            <w:tcW w:w="992" w:type="dxa"/>
            <w:vAlign w:val="center"/>
          </w:tcPr>
          <w:p w14:paraId="37E4BCE9" w14:textId="77777777" w:rsidR="007C413F" w:rsidRDefault="00000000">
            <w:pPr>
              <w:ind w:left="-108"/>
              <w:jc w:val="center"/>
              <w:rPr>
                <w:sz w:val="20"/>
                <w:szCs w:val="20"/>
              </w:rPr>
            </w:pPr>
            <w:r>
              <w:rPr>
                <w:sz w:val="20"/>
                <w:szCs w:val="20"/>
              </w:rPr>
              <w:t>GG7500-3E</w:t>
            </w:r>
          </w:p>
        </w:tc>
        <w:tc>
          <w:tcPr>
            <w:tcW w:w="1276" w:type="dxa"/>
            <w:vAlign w:val="center"/>
          </w:tcPr>
          <w:p w14:paraId="5D2FF67B" w14:textId="77777777" w:rsidR="007C413F" w:rsidRDefault="00000000">
            <w:pPr>
              <w:ind w:left="-108"/>
              <w:jc w:val="center"/>
              <w:rPr>
                <w:sz w:val="20"/>
                <w:szCs w:val="20"/>
              </w:rPr>
            </w:pPr>
            <w:r>
              <w:rPr>
                <w:sz w:val="20"/>
                <w:szCs w:val="20"/>
              </w:rPr>
              <w:t>6,7 кВт</w:t>
            </w:r>
          </w:p>
        </w:tc>
        <w:tc>
          <w:tcPr>
            <w:tcW w:w="1276" w:type="dxa"/>
            <w:vAlign w:val="center"/>
          </w:tcPr>
          <w:p w14:paraId="140FC399" w14:textId="77777777" w:rsidR="007C413F" w:rsidRDefault="00000000">
            <w:pPr>
              <w:ind w:left="-108"/>
              <w:jc w:val="center"/>
              <w:rPr>
                <w:sz w:val="20"/>
                <w:szCs w:val="20"/>
              </w:rPr>
            </w:pPr>
            <w:r>
              <w:rPr>
                <w:sz w:val="20"/>
                <w:szCs w:val="20"/>
              </w:rPr>
              <w:t>Бензин</w:t>
            </w:r>
          </w:p>
        </w:tc>
        <w:tc>
          <w:tcPr>
            <w:tcW w:w="1842" w:type="dxa"/>
            <w:vAlign w:val="center"/>
          </w:tcPr>
          <w:p w14:paraId="3BCF822C" w14:textId="77777777" w:rsidR="007C413F" w:rsidRDefault="00000000">
            <w:pPr>
              <w:ind w:left="-108"/>
              <w:jc w:val="center"/>
              <w:rPr>
                <w:sz w:val="20"/>
                <w:szCs w:val="20"/>
              </w:rPr>
            </w:pPr>
            <w:r>
              <w:rPr>
                <w:sz w:val="20"/>
                <w:szCs w:val="20"/>
              </w:rPr>
              <w:t>с. Огнёвка</w:t>
            </w:r>
          </w:p>
        </w:tc>
        <w:tc>
          <w:tcPr>
            <w:tcW w:w="1418" w:type="dxa"/>
            <w:vAlign w:val="center"/>
          </w:tcPr>
          <w:p w14:paraId="22C1B7AA" w14:textId="77777777" w:rsidR="007C413F" w:rsidRDefault="00000000">
            <w:pPr>
              <w:ind w:left="-108"/>
              <w:jc w:val="center"/>
              <w:rPr>
                <w:sz w:val="20"/>
                <w:szCs w:val="20"/>
              </w:rPr>
            </w:pPr>
            <w:r>
              <w:rPr>
                <w:sz w:val="20"/>
                <w:szCs w:val="20"/>
              </w:rPr>
              <w:t>Огнёвское С/П</w:t>
            </w:r>
          </w:p>
        </w:tc>
      </w:tr>
      <w:tr w:rsidR="007C413F" w14:paraId="4649696D" w14:textId="77777777">
        <w:tc>
          <w:tcPr>
            <w:tcW w:w="1898" w:type="dxa"/>
            <w:vAlign w:val="center"/>
          </w:tcPr>
          <w:p w14:paraId="7CA19743" w14:textId="77777777" w:rsidR="007C413F" w:rsidRDefault="00000000">
            <w:pPr>
              <w:ind w:left="29"/>
              <w:jc w:val="center"/>
              <w:rPr>
                <w:sz w:val="20"/>
                <w:szCs w:val="20"/>
              </w:rPr>
            </w:pPr>
            <w:r>
              <w:rPr>
                <w:sz w:val="20"/>
                <w:szCs w:val="20"/>
              </w:rPr>
              <w:t>Стационарные</w:t>
            </w:r>
          </w:p>
        </w:tc>
        <w:tc>
          <w:tcPr>
            <w:tcW w:w="649" w:type="dxa"/>
            <w:vAlign w:val="center"/>
          </w:tcPr>
          <w:p w14:paraId="5E34EED5" w14:textId="77777777" w:rsidR="007C413F" w:rsidRDefault="00000000">
            <w:pPr>
              <w:ind w:left="0"/>
              <w:jc w:val="center"/>
              <w:rPr>
                <w:sz w:val="20"/>
                <w:szCs w:val="20"/>
              </w:rPr>
            </w:pPr>
            <w:r>
              <w:rPr>
                <w:sz w:val="20"/>
                <w:szCs w:val="20"/>
              </w:rPr>
              <w:t>1</w:t>
            </w:r>
          </w:p>
        </w:tc>
        <w:tc>
          <w:tcPr>
            <w:tcW w:w="992" w:type="dxa"/>
            <w:vAlign w:val="center"/>
          </w:tcPr>
          <w:p w14:paraId="2FBB4735" w14:textId="77777777" w:rsidR="007C413F" w:rsidRDefault="00000000">
            <w:pPr>
              <w:ind w:left="0"/>
              <w:jc w:val="center"/>
              <w:rPr>
                <w:sz w:val="20"/>
                <w:szCs w:val="20"/>
              </w:rPr>
            </w:pPr>
            <w:r>
              <w:rPr>
                <w:sz w:val="20"/>
                <w:szCs w:val="20"/>
              </w:rPr>
              <w:t>БЭ- 9,5 кВт</w:t>
            </w:r>
          </w:p>
        </w:tc>
        <w:tc>
          <w:tcPr>
            <w:tcW w:w="1276" w:type="dxa"/>
            <w:vAlign w:val="center"/>
          </w:tcPr>
          <w:p w14:paraId="3EA79053" w14:textId="77777777" w:rsidR="007C413F" w:rsidRDefault="00000000">
            <w:pPr>
              <w:ind w:left="0"/>
              <w:jc w:val="center"/>
              <w:rPr>
                <w:sz w:val="20"/>
                <w:szCs w:val="20"/>
              </w:rPr>
            </w:pPr>
            <w:r>
              <w:rPr>
                <w:sz w:val="20"/>
                <w:szCs w:val="20"/>
              </w:rPr>
              <w:t>9,5 кВт</w:t>
            </w:r>
          </w:p>
        </w:tc>
        <w:tc>
          <w:tcPr>
            <w:tcW w:w="1276" w:type="dxa"/>
            <w:vAlign w:val="center"/>
          </w:tcPr>
          <w:p w14:paraId="3D589259" w14:textId="77777777" w:rsidR="007C413F" w:rsidRDefault="00000000">
            <w:pPr>
              <w:ind w:left="0"/>
              <w:jc w:val="center"/>
              <w:rPr>
                <w:sz w:val="20"/>
                <w:szCs w:val="20"/>
              </w:rPr>
            </w:pPr>
            <w:r>
              <w:rPr>
                <w:sz w:val="20"/>
                <w:szCs w:val="20"/>
              </w:rPr>
              <w:t>Бензин</w:t>
            </w:r>
          </w:p>
        </w:tc>
        <w:tc>
          <w:tcPr>
            <w:tcW w:w="1842" w:type="dxa"/>
            <w:vAlign w:val="center"/>
          </w:tcPr>
          <w:p w14:paraId="09F34424" w14:textId="77777777" w:rsidR="007C413F" w:rsidRDefault="00000000">
            <w:pPr>
              <w:ind w:left="0"/>
              <w:jc w:val="center"/>
              <w:rPr>
                <w:sz w:val="20"/>
                <w:szCs w:val="20"/>
              </w:rPr>
            </w:pPr>
            <w:r>
              <w:rPr>
                <w:sz w:val="20"/>
                <w:szCs w:val="20"/>
              </w:rPr>
              <w:t>с. Огнёвка,</w:t>
            </w:r>
          </w:p>
          <w:p w14:paraId="5489CA74" w14:textId="77777777" w:rsidR="007C413F" w:rsidRDefault="00000000">
            <w:pPr>
              <w:ind w:left="0"/>
              <w:jc w:val="center"/>
              <w:rPr>
                <w:sz w:val="20"/>
                <w:szCs w:val="20"/>
              </w:rPr>
            </w:pPr>
            <w:r>
              <w:rPr>
                <w:sz w:val="20"/>
                <w:szCs w:val="20"/>
              </w:rPr>
              <w:t>МБОУ «Огнёвская СОШ»</w:t>
            </w:r>
          </w:p>
        </w:tc>
        <w:tc>
          <w:tcPr>
            <w:tcW w:w="1418" w:type="dxa"/>
            <w:vAlign w:val="center"/>
          </w:tcPr>
          <w:p w14:paraId="4528B8E1" w14:textId="77777777" w:rsidR="007C413F" w:rsidRDefault="00000000">
            <w:pPr>
              <w:ind w:left="0"/>
              <w:jc w:val="center"/>
              <w:rPr>
                <w:sz w:val="20"/>
                <w:szCs w:val="20"/>
              </w:rPr>
            </w:pPr>
            <w:r>
              <w:rPr>
                <w:sz w:val="20"/>
                <w:szCs w:val="20"/>
              </w:rPr>
              <w:t>МУП «Тепловодстрой Сервис»</w:t>
            </w:r>
          </w:p>
        </w:tc>
      </w:tr>
    </w:tbl>
    <w:p w14:paraId="095E64B3" w14:textId="77777777" w:rsidR="007C413F" w:rsidRDefault="00000000">
      <w:pPr>
        <w:spacing w:before="120" w:after="120" w:line="276" w:lineRule="auto"/>
        <w:ind w:firstLine="567"/>
        <w:jc w:val="center"/>
        <w:rPr>
          <w:b/>
          <w:i/>
          <w:sz w:val="26"/>
          <w:szCs w:val="26"/>
        </w:rPr>
      </w:pPr>
      <w:bookmarkStart w:id="108" w:name="_Toc179985110"/>
      <w:r>
        <w:rPr>
          <w:b/>
          <w:i/>
          <w:sz w:val="26"/>
          <w:szCs w:val="26"/>
        </w:rPr>
        <w:t>Связь и информация</w:t>
      </w:r>
      <w:bookmarkEnd w:id="108"/>
    </w:p>
    <w:p w14:paraId="0549E24D" w14:textId="77777777" w:rsidR="007C413F" w:rsidRDefault="00000000">
      <w:pPr>
        <w:spacing w:before="120" w:after="120" w:line="276" w:lineRule="auto"/>
        <w:ind w:firstLine="567"/>
        <w:jc w:val="both"/>
        <w:rPr>
          <w:sz w:val="26"/>
          <w:szCs w:val="26"/>
        </w:rPr>
      </w:pPr>
      <w:r>
        <w:rPr>
          <w:sz w:val="26"/>
          <w:szCs w:val="26"/>
        </w:rPr>
        <w:lastRenderedPageBreak/>
        <w:t>В современных условиях связь играет ключевую роль в жизни людей. Благодаря развитию технологий связь стала не просто удобством, а необходимостью.</w:t>
      </w:r>
      <w:r>
        <w:t xml:space="preserve"> </w:t>
      </w:r>
      <w:r>
        <w:rPr>
          <w:sz w:val="26"/>
          <w:szCs w:val="26"/>
        </w:rPr>
        <w:t xml:space="preserve">В настоящее время населению и организациям поселения предоставляются следующие основные виды телекоммуникационных услуг: телефонная фиксированная (стационарная) связь; услуги сети сотовой подвижной связи; услуги радиосвязи; услуги телематических служб; цифровая передача данных; коммутируемый и выделенный доступ в сети Интернет. </w:t>
      </w:r>
    </w:p>
    <w:p w14:paraId="7E7B4B15" w14:textId="77777777" w:rsidR="007C413F" w:rsidRDefault="00000000">
      <w:pPr>
        <w:spacing w:before="120" w:after="120" w:line="276" w:lineRule="auto"/>
        <w:ind w:firstLine="567"/>
        <w:jc w:val="both"/>
        <w:rPr>
          <w:sz w:val="26"/>
          <w:szCs w:val="26"/>
        </w:rPr>
      </w:pPr>
      <w:r>
        <w:rPr>
          <w:sz w:val="26"/>
          <w:szCs w:val="26"/>
        </w:rPr>
        <w:t>Вышки сотовой связи:</w:t>
      </w:r>
    </w:p>
    <w:p w14:paraId="5AFC5DC9" w14:textId="77777777" w:rsidR="007C413F" w:rsidRDefault="00000000">
      <w:pPr>
        <w:spacing w:before="120" w:after="120" w:line="276" w:lineRule="auto"/>
        <w:ind w:firstLine="567"/>
        <w:jc w:val="both"/>
        <w:rPr>
          <w:sz w:val="26"/>
          <w:szCs w:val="26"/>
        </w:rPr>
      </w:pPr>
      <w:r>
        <w:rPr>
          <w:sz w:val="26"/>
          <w:szCs w:val="26"/>
        </w:rPr>
        <w:t xml:space="preserve">- МТС БС:729098 – </w:t>
      </w:r>
      <w:r>
        <w:rPr>
          <w:sz w:val="26"/>
          <w:szCs w:val="26"/>
          <w:lang w:val="en-US"/>
        </w:rPr>
        <w:t>LTE</w:t>
      </w:r>
      <w:r>
        <w:rPr>
          <w:sz w:val="26"/>
          <w:szCs w:val="26"/>
        </w:rPr>
        <w:t xml:space="preserve"> в селе Огневка</w:t>
      </w:r>
    </w:p>
    <w:p w14:paraId="1EA6DD49" w14:textId="3C248A27" w:rsidR="007C413F" w:rsidRDefault="00000000">
      <w:pPr>
        <w:spacing w:before="120" w:after="120" w:line="276" w:lineRule="auto"/>
        <w:ind w:firstLine="567"/>
        <w:jc w:val="both"/>
        <w:rPr>
          <w:sz w:val="26"/>
          <w:szCs w:val="26"/>
        </w:rPr>
      </w:pPr>
      <w:r>
        <w:rPr>
          <w:sz w:val="26"/>
          <w:szCs w:val="26"/>
        </w:rPr>
        <w:t xml:space="preserve">На территории Усть-Коксинского района действует муниципальная программа «Повышение эффективности систем жизнеобеспечения в МО                </w:t>
      </w:r>
      <w:r w:rsidR="00C5016F">
        <w:rPr>
          <w:sz w:val="26"/>
          <w:szCs w:val="26"/>
        </w:rPr>
        <w:t xml:space="preserve">  «</w:t>
      </w:r>
      <w:r>
        <w:rPr>
          <w:sz w:val="26"/>
          <w:szCs w:val="26"/>
        </w:rPr>
        <w:t>Усть-Коксинский район» Республики Алтай. Задачами которой являются:</w:t>
      </w:r>
    </w:p>
    <w:p w14:paraId="0283F744" w14:textId="77777777" w:rsidR="007C413F" w:rsidRDefault="00000000">
      <w:pPr>
        <w:shd w:val="clear" w:color="auto" w:fill="FFFFFF"/>
        <w:spacing w:before="120" w:after="120" w:line="276" w:lineRule="auto"/>
        <w:ind w:firstLine="567"/>
        <w:jc w:val="both"/>
        <w:rPr>
          <w:sz w:val="26"/>
          <w:szCs w:val="26"/>
        </w:rPr>
      </w:pPr>
      <w:r>
        <w:rPr>
          <w:sz w:val="26"/>
          <w:szCs w:val="26"/>
        </w:rPr>
        <w:t>- Развитие жилищно-коммунального комплекса МО «Усть-Коксинский район»;</w:t>
      </w:r>
    </w:p>
    <w:p w14:paraId="1BB19298" w14:textId="7A3B3760" w:rsidR="007C413F" w:rsidRDefault="00000000">
      <w:pPr>
        <w:shd w:val="clear" w:color="auto" w:fill="FFFFFF"/>
        <w:spacing w:before="120" w:after="120" w:line="276" w:lineRule="auto"/>
        <w:ind w:firstLine="567"/>
        <w:jc w:val="both"/>
        <w:rPr>
          <w:sz w:val="26"/>
          <w:szCs w:val="26"/>
        </w:rPr>
      </w:pPr>
      <w:r>
        <w:rPr>
          <w:sz w:val="26"/>
          <w:szCs w:val="26"/>
        </w:rPr>
        <w:t xml:space="preserve">- Энергосбережение и повышение энергетической эффективности в </w:t>
      </w:r>
      <w:r w:rsidR="00C5016F">
        <w:rPr>
          <w:sz w:val="26"/>
          <w:szCs w:val="26"/>
        </w:rPr>
        <w:t>МО «</w:t>
      </w:r>
      <w:r>
        <w:rPr>
          <w:sz w:val="26"/>
          <w:szCs w:val="26"/>
        </w:rPr>
        <w:t>Усть - Коксинский район»;</w:t>
      </w:r>
    </w:p>
    <w:p w14:paraId="06518F1E" w14:textId="77777777" w:rsidR="007C413F" w:rsidRDefault="00000000">
      <w:pPr>
        <w:shd w:val="clear" w:color="auto" w:fill="FFFFFF"/>
        <w:spacing w:before="120" w:after="120" w:line="276" w:lineRule="auto"/>
        <w:ind w:firstLine="567"/>
        <w:jc w:val="both"/>
        <w:rPr>
          <w:sz w:val="26"/>
          <w:szCs w:val="26"/>
        </w:rPr>
      </w:pPr>
      <w:r>
        <w:rPr>
          <w:sz w:val="26"/>
          <w:szCs w:val="26"/>
        </w:rPr>
        <w:t>- Развитие внутренней инфраструктуры и обеспечение безопасности жизнедеятельности</w:t>
      </w:r>
    </w:p>
    <w:p w14:paraId="01EC175E" w14:textId="77777777" w:rsidR="007C413F" w:rsidRDefault="00000000">
      <w:pPr>
        <w:shd w:val="clear" w:color="auto" w:fill="FFFFFF"/>
        <w:spacing w:before="120" w:after="120" w:line="276" w:lineRule="auto"/>
        <w:ind w:firstLine="567"/>
        <w:jc w:val="both"/>
        <w:rPr>
          <w:sz w:val="26"/>
          <w:szCs w:val="26"/>
        </w:rPr>
      </w:pPr>
      <w:r>
        <w:rPr>
          <w:sz w:val="26"/>
          <w:szCs w:val="26"/>
        </w:rPr>
        <w:t>населения МО «Усть-Коксинский район»;</w:t>
      </w:r>
    </w:p>
    <w:p w14:paraId="59491DBB" w14:textId="77777777" w:rsidR="007C413F" w:rsidRDefault="00000000">
      <w:pPr>
        <w:shd w:val="clear" w:color="auto" w:fill="FFFFFF"/>
        <w:spacing w:before="120" w:after="120" w:line="276" w:lineRule="auto"/>
        <w:ind w:firstLine="567"/>
        <w:jc w:val="both"/>
        <w:rPr>
          <w:sz w:val="26"/>
          <w:szCs w:val="26"/>
        </w:rPr>
      </w:pPr>
      <w:r>
        <w:rPr>
          <w:sz w:val="26"/>
          <w:szCs w:val="26"/>
        </w:rPr>
        <w:t>- Улучшение жилищных условий граждан МО «Усть-Коксинский район».</w:t>
      </w:r>
    </w:p>
    <w:p w14:paraId="65066BB2" w14:textId="77777777" w:rsidR="007C413F" w:rsidRDefault="00000000">
      <w:pPr>
        <w:pStyle w:val="2"/>
        <w:spacing w:before="120" w:after="120" w:line="276" w:lineRule="auto"/>
        <w:ind w:right="282" w:firstLine="567"/>
        <w:rPr>
          <w:rFonts w:ascii="Times New Roman" w:hAnsi="Times New Roman" w:cs="Times New Roman"/>
          <w:b/>
          <w:color w:val="auto"/>
        </w:rPr>
      </w:pPr>
      <w:bookmarkStart w:id="109" w:name="_Toc213229952"/>
      <w:bookmarkStart w:id="110" w:name="_Toc210221973"/>
      <w:r>
        <w:rPr>
          <w:rFonts w:ascii="Times New Roman" w:hAnsi="Times New Roman" w:cs="Times New Roman"/>
          <w:b/>
          <w:color w:val="auto"/>
        </w:rPr>
        <w:t>2.9 ФУНКЦИОНАЛЬНОЕ ЗОНИРОВАНИЕ И ПЛАНИРОВОЧНАЯ ОРГАНИЗАЦИЯ ТЕРРИТОРИИ</w:t>
      </w:r>
      <w:bookmarkEnd w:id="109"/>
      <w:bookmarkEnd w:id="110"/>
      <w:r>
        <w:rPr>
          <w:rFonts w:ascii="Times New Roman" w:hAnsi="Times New Roman" w:cs="Times New Roman"/>
          <w:b/>
          <w:color w:val="auto"/>
        </w:rPr>
        <w:t xml:space="preserve"> </w:t>
      </w:r>
    </w:p>
    <w:p w14:paraId="425E7790"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bookmarkStart w:id="111" w:name="_Toc213229953"/>
      <w:r>
        <w:rPr>
          <w:rFonts w:ascii="Times New Roman" w:hAnsi="Times New Roman" w:cs="Times New Roman"/>
          <w:b/>
          <w:color w:val="auto"/>
          <w:sz w:val="26"/>
          <w:szCs w:val="26"/>
        </w:rPr>
        <w:t>2.9.1 Функциональное зонирование</w:t>
      </w:r>
      <w:bookmarkEnd w:id="111"/>
    </w:p>
    <w:p w14:paraId="3D1D985E" w14:textId="77777777" w:rsidR="007C413F" w:rsidRDefault="00000000">
      <w:pPr>
        <w:tabs>
          <w:tab w:val="left" w:pos="540"/>
        </w:tabs>
        <w:spacing w:line="360" w:lineRule="auto"/>
        <w:ind w:firstLine="709"/>
        <w:jc w:val="both"/>
        <w:rPr>
          <w:sz w:val="26"/>
          <w:szCs w:val="26"/>
        </w:rPr>
      </w:pPr>
      <w:r>
        <w:rPr>
          <w:sz w:val="26"/>
          <w:szCs w:val="26"/>
        </w:rPr>
        <w:t xml:space="preserve">В соответствии с Градостроительным кодексом РФ предусматривается функциональное зонирование территории, основанное на комплексной оценке и планировочных ограничениях градостроительного развития, градостроительной ситуации и условиях современного использования территории. Проектом внесения изменений в генеральный план на территории Огневского сельского поселения определены следующие функциональные зоны: </w:t>
      </w:r>
    </w:p>
    <w:p w14:paraId="336B2BCF" w14:textId="77777777" w:rsidR="007C413F" w:rsidRDefault="00000000">
      <w:pPr>
        <w:tabs>
          <w:tab w:val="left" w:pos="540"/>
        </w:tabs>
        <w:spacing w:line="360" w:lineRule="auto"/>
        <w:ind w:firstLine="709"/>
        <w:jc w:val="both"/>
        <w:rPr>
          <w:sz w:val="26"/>
          <w:szCs w:val="26"/>
        </w:rPr>
      </w:pPr>
      <w:r>
        <w:rPr>
          <w:sz w:val="26"/>
          <w:szCs w:val="26"/>
        </w:rPr>
        <w:t>– Зона застройки индивидуальными жилыми домами</w:t>
      </w:r>
    </w:p>
    <w:p w14:paraId="317C7FFD" w14:textId="77777777" w:rsidR="007C413F" w:rsidRDefault="00000000">
      <w:pPr>
        <w:tabs>
          <w:tab w:val="left" w:pos="540"/>
        </w:tabs>
        <w:spacing w:line="360" w:lineRule="auto"/>
        <w:ind w:firstLine="709"/>
        <w:jc w:val="both"/>
        <w:rPr>
          <w:sz w:val="26"/>
          <w:szCs w:val="26"/>
        </w:rPr>
      </w:pPr>
      <w:r>
        <w:rPr>
          <w:sz w:val="26"/>
          <w:szCs w:val="26"/>
        </w:rPr>
        <w:t xml:space="preserve">– Зона застройки малоэтажными жилыми домами </w:t>
      </w:r>
      <w:r w:rsidRPr="00C5016F">
        <w:rPr>
          <w:sz w:val="26"/>
          <w:szCs w:val="26"/>
        </w:rPr>
        <w:t xml:space="preserve">(до 4 этажей, </w:t>
      </w:r>
      <w:r>
        <w:rPr>
          <w:sz w:val="26"/>
          <w:szCs w:val="26"/>
        </w:rPr>
        <w:t>включая мансардный)</w:t>
      </w:r>
    </w:p>
    <w:p w14:paraId="1046D3F2" w14:textId="77777777" w:rsidR="007C413F" w:rsidRDefault="00000000">
      <w:pPr>
        <w:tabs>
          <w:tab w:val="left" w:pos="540"/>
        </w:tabs>
        <w:spacing w:line="360" w:lineRule="auto"/>
        <w:ind w:firstLine="709"/>
        <w:jc w:val="both"/>
        <w:rPr>
          <w:sz w:val="26"/>
          <w:szCs w:val="26"/>
        </w:rPr>
      </w:pPr>
      <w:r>
        <w:rPr>
          <w:sz w:val="26"/>
          <w:szCs w:val="26"/>
        </w:rPr>
        <w:t>– Общественно -деловая зона</w:t>
      </w:r>
    </w:p>
    <w:p w14:paraId="083DA5E3" w14:textId="77777777" w:rsidR="007C413F" w:rsidRDefault="00000000">
      <w:pPr>
        <w:tabs>
          <w:tab w:val="left" w:pos="540"/>
        </w:tabs>
        <w:spacing w:line="360" w:lineRule="auto"/>
        <w:ind w:firstLine="709"/>
        <w:jc w:val="both"/>
        <w:rPr>
          <w:sz w:val="26"/>
          <w:szCs w:val="26"/>
        </w:rPr>
      </w:pPr>
      <w:r>
        <w:rPr>
          <w:sz w:val="26"/>
          <w:szCs w:val="26"/>
        </w:rPr>
        <w:t>– Производственная зона</w:t>
      </w:r>
    </w:p>
    <w:p w14:paraId="4011A711" w14:textId="77777777" w:rsidR="007C413F" w:rsidRDefault="00000000">
      <w:pPr>
        <w:tabs>
          <w:tab w:val="left" w:pos="540"/>
        </w:tabs>
        <w:spacing w:line="360" w:lineRule="auto"/>
        <w:ind w:firstLine="709"/>
        <w:jc w:val="both"/>
        <w:rPr>
          <w:sz w:val="26"/>
          <w:szCs w:val="26"/>
        </w:rPr>
      </w:pPr>
      <w:r>
        <w:rPr>
          <w:sz w:val="26"/>
          <w:szCs w:val="26"/>
        </w:rPr>
        <w:t>– Зона инженерной инфраструктуры</w:t>
      </w:r>
    </w:p>
    <w:p w14:paraId="00431A76" w14:textId="77777777" w:rsidR="007C413F" w:rsidRDefault="00000000">
      <w:pPr>
        <w:tabs>
          <w:tab w:val="left" w:pos="540"/>
        </w:tabs>
        <w:spacing w:line="360" w:lineRule="auto"/>
        <w:ind w:firstLine="709"/>
        <w:jc w:val="both"/>
        <w:rPr>
          <w:sz w:val="26"/>
          <w:szCs w:val="26"/>
        </w:rPr>
      </w:pPr>
      <w:r>
        <w:rPr>
          <w:sz w:val="26"/>
          <w:szCs w:val="26"/>
        </w:rPr>
        <w:lastRenderedPageBreak/>
        <w:t>– Зона транспортной инфраструктуры</w:t>
      </w:r>
    </w:p>
    <w:p w14:paraId="295AC7D5" w14:textId="77777777" w:rsidR="007C413F" w:rsidRDefault="00000000">
      <w:pPr>
        <w:tabs>
          <w:tab w:val="left" w:pos="540"/>
        </w:tabs>
        <w:spacing w:line="360" w:lineRule="auto"/>
        <w:ind w:firstLine="709"/>
        <w:jc w:val="both"/>
        <w:rPr>
          <w:sz w:val="26"/>
          <w:szCs w:val="26"/>
        </w:rPr>
      </w:pPr>
      <w:r>
        <w:rPr>
          <w:sz w:val="26"/>
          <w:szCs w:val="26"/>
        </w:rPr>
        <w:t>– Зона сельскохозяйственных угодий</w:t>
      </w:r>
    </w:p>
    <w:p w14:paraId="1AB0FB3E" w14:textId="77777777" w:rsidR="007C413F" w:rsidRDefault="00000000">
      <w:pPr>
        <w:tabs>
          <w:tab w:val="left" w:pos="540"/>
        </w:tabs>
        <w:spacing w:line="360" w:lineRule="auto"/>
        <w:ind w:firstLine="709"/>
        <w:jc w:val="both"/>
        <w:rPr>
          <w:sz w:val="26"/>
          <w:szCs w:val="26"/>
        </w:rPr>
      </w:pPr>
      <w:r>
        <w:rPr>
          <w:sz w:val="26"/>
          <w:szCs w:val="26"/>
        </w:rPr>
        <w:t>– Производственная зона сельскохозяйственных предприятий</w:t>
      </w:r>
    </w:p>
    <w:p w14:paraId="12A3389E" w14:textId="77777777" w:rsidR="007C413F" w:rsidRDefault="00000000">
      <w:pPr>
        <w:tabs>
          <w:tab w:val="left" w:pos="540"/>
        </w:tabs>
        <w:spacing w:line="360" w:lineRule="auto"/>
        <w:ind w:firstLine="709"/>
        <w:jc w:val="both"/>
        <w:rPr>
          <w:sz w:val="26"/>
          <w:szCs w:val="26"/>
        </w:rPr>
      </w:pPr>
      <w:r>
        <w:rPr>
          <w:sz w:val="26"/>
          <w:szCs w:val="26"/>
        </w:rPr>
        <w:t>– Зона озеленённых территорий общего пользования (парки, сады, скверы, бульвары, городские леса)</w:t>
      </w:r>
    </w:p>
    <w:p w14:paraId="1ABFB6A1" w14:textId="77777777" w:rsidR="007C413F" w:rsidRDefault="00000000">
      <w:pPr>
        <w:tabs>
          <w:tab w:val="left" w:pos="540"/>
        </w:tabs>
        <w:spacing w:line="360" w:lineRule="auto"/>
        <w:ind w:firstLine="709"/>
        <w:jc w:val="both"/>
        <w:rPr>
          <w:sz w:val="26"/>
          <w:szCs w:val="26"/>
        </w:rPr>
      </w:pPr>
      <w:r>
        <w:rPr>
          <w:sz w:val="26"/>
          <w:szCs w:val="26"/>
        </w:rPr>
        <w:t>– Зона отдыха</w:t>
      </w:r>
    </w:p>
    <w:p w14:paraId="47CDFEED" w14:textId="77777777" w:rsidR="007C413F" w:rsidRDefault="00000000">
      <w:pPr>
        <w:tabs>
          <w:tab w:val="left" w:pos="540"/>
        </w:tabs>
        <w:spacing w:line="360" w:lineRule="auto"/>
        <w:ind w:firstLine="709"/>
        <w:jc w:val="both"/>
        <w:rPr>
          <w:sz w:val="26"/>
          <w:szCs w:val="26"/>
        </w:rPr>
      </w:pPr>
      <w:r>
        <w:rPr>
          <w:sz w:val="26"/>
          <w:szCs w:val="26"/>
        </w:rPr>
        <w:t>– Зона лесов</w:t>
      </w:r>
    </w:p>
    <w:p w14:paraId="44B9AC07" w14:textId="77777777" w:rsidR="007C413F" w:rsidRDefault="00000000">
      <w:pPr>
        <w:tabs>
          <w:tab w:val="left" w:pos="540"/>
        </w:tabs>
        <w:spacing w:line="360" w:lineRule="auto"/>
        <w:ind w:firstLine="709"/>
        <w:jc w:val="both"/>
        <w:rPr>
          <w:sz w:val="26"/>
          <w:szCs w:val="26"/>
        </w:rPr>
      </w:pPr>
      <w:r>
        <w:rPr>
          <w:sz w:val="26"/>
          <w:szCs w:val="26"/>
        </w:rPr>
        <w:t>– Зона кладбищ.</w:t>
      </w:r>
    </w:p>
    <w:p w14:paraId="220971E5" w14:textId="77777777" w:rsidR="007C413F" w:rsidRDefault="00000000">
      <w:pPr>
        <w:tabs>
          <w:tab w:val="left" w:pos="540"/>
        </w:tabs>
        <w:spacing w:line="360" w:lineRule="auto"/>
        <w:jc w:val="center"/>
        <w:rPr>
          <w:b/>
          <w:bCs/>
          <w:i/>
          <w:iCs/>
          <w:sz w:val="26"/>
          <w:szCs w:val="26"/>
        </w:rPr>
      </w:pPr>
      <w:r>
        <w:rPr>
          <w:b/>
          <w:bCs/>
          <w:i/>
          <w:iCs/>
          <w:sz w:val="26"/>
          <w:szCs w:val="26"/>
        </w:rPr>
        <w:t>Жилые зоны</w:t>
      </w:r>
    </w:p>
    <w:p w14:paraId="5F632080" w14:textId="77777777" w:rsidR="007C413F" w:rsidRDefault="00000000">
      <w:pPr>
        <w:tabs>
          <w:tab w:val="left" w:pos="540"/>
        </w:tabs>
        <w:spacing w:line="360" w:lineRule="auto"/>
        <w:ind w:firstLine="709"/>
        <w:jc w:val="both"/>
        <w:rPr>
          <w:sz w:val="26"/>
          <w:szCs w:val="26"/>
        </w:rPr>
      </w:pPr>
      <w:r>
        <w:rPr>
          <w:sz w:val="26"/>
          <w:szCs w:val="26"/>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необходимых для функционирования таких объектов и обеспечения жизнедеятельности человека (в том числе зданий пожарных депо)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w:t>
      </w:r>
    </w:p>
    <w:p w14:paraId="78E2C52F" w14:textId="77777777" w:rsidR="007C413F" w:rsidRDefault="00000000">
      <w:pPr>
        <w:tabs>
          <w:tab w:val="left" w:pos="540"/>
        </w:tabs>
        <w:spacing w:line="360" w:lineRule="auto"/>
        <w:ind w:firstLine="709"/>
        <w:jc w:val="both"/>
        <w:rPr>
          <w:sz w:val="26"/>
          <w:szCs w:val="26"/>
        </w:rPr>
      </w:pPr>
      <w:r>
        <w:rPr>
          <w:sz w:val="26"/>
          <w:szCs w:val="26"/>
        </w:rPr>
        <w:t>Жилые зоны населённых пунктов сельского поселения состоят из зоны застройки индивидуальными жилыми домами и зоной застройки малоэтажными жилыми домами (</w:t>
      </w:r>
      <w:r w:rsidRPr="002A4A8D">
        <w:rPr>
          <w:sz w:val="26"/>
          <w:szCs w:val="26"/>
        </w:rPr>
        <w:t xml:space="preserve">до 4 этажей, </w:t>
      </w:r>
      <w:r>
        <w:rPr>
          <w:sz w:val="26"/>
          <w:szCs w:val="26"/>
        </w:rPr>
        <w:t>включая мансардный).</w:t>
      </w:r>
    </w:p>
    <w:p w14:paraId="2EB3917D" w14:textId="77777777" w:rsidR="007C413F" w:rsidRDefault="00000000">
      <w:pPr>
        <w:tabs>
          <w:tab w:val="left" w:pos="540"/>
        </w:tabs>
        <w:spacing w:line="360" w:lineRule="auto"/>
        <w:ind w:firstLine="709"/>
        <w:jc w:val="center"/>
        <w:rPr>
          <w:b/>
          <w:bCs/>
          <w:i/>
          <w:iCs/>
          <w:sz w:val="26"/>
          <w:szCs w:val="26"/>
        </w:rPr>
      </w:pPr>
      <w:r>
        <w:rPr>
          <w:b/>
          <w:bCs/>
          <w:i/>
          <w:iCs/>
          <w:sz w:val="26"/>
          <w:szCs w:val="26"/>
        </w:rPr>
        <w:t>Общественно-деловая зона</w:t>
      </w:r>
    </w:p>
    <w:p w14:paraId="39E1342A" w14:textId="77777777" w:rsidR="007C413F" w:rsidRDefault="00000000">
      <w:pPr>
        <w:tabs>
          <w:tab w:val="left" w:pos="540"/>
        </w:tabs>
        <w:spacing w:line="360" w:lineRule="auto"/>
        <w:ind w:firstLine="709"/>
        <w:jc w:val="both"/>
        <w:rPr>
          <w:sz w:val="26"/>
          <w:szCs w:val="26"/>
        </w:rPr>
      </w:pPr>
      <w:r>
        <w:rPr>
          <w:sz w:val="26"/>
          <w:szCs w:val="26"/>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объектов, необходимых для функционирования таких объектов и обеспечения жизнедеятельности человека (в том числе зданий пожарных депо).</w:t>
      </w:r>
    </w:p>
    <w:p w14:paraId="0F9AFB3D" w14:textId="77777777" w:rsidR="007C413F" w:rsidRDefault="00000000">
      <w:pPr>
        <w:tabs>
          <w:tab w:val="left" w:pos="540"/>
        </w:tabs>
        <w:spacing w:line="360" w:lineRule="auto"/>
        <w:ind w:firstLine="709"/>
        <w:jc w:val="both"/>
        <w:rPr>
          <w:sz w:val="26"/>
          <w:szCs w:val="26"/>
        </w:rPr>
      </w:pPr>
      <w:r>
        <w:rPr>
          <w:sz w:val="26"/>
          <w:szCs w:val="26"/>
        </w:rPr>
        <w:t>Размещение общественно - деловых зон обусловлено необходимостью создания общественных центров для обеспечения обслуживания населения прилегающих территорий.</w:t>
      </w:r>
    </w:p>
    <w:p w14:paraId="47A50DAE" w14:textId="1EFC5A95" w:rsidR="007C413F" w:rsidRDefault="00000000">
      <w:pPr>
        <w:tabs>
          <w:tab w:val="left" w:pos="540"/>
        </w:tabs>
        <w:spacing w:line="360" w:lineRule="auto"/>
        <w:ind w:firstLine="709"/>
        <w:jc w:val="both"/>
        <w:rPr>
          <w:sz w:val="26"/>
          <w:szCs w:val="26"/>
        </w:rPr>
      </w:pPr>
      <w:r w:rsidRPr="002A4A8D">
        <w:rPr>
          <w:sz w:val="26"/>
          <w:szCs w:val="26"/>
        </w:rPr>
        <w:lastRenderedPageBreak/>
        <w:t xml:space="preserve">На территории </w:t>
      </w:r>
      <w:r w:rsidR="002A4A8D" w:rsidRPr="002A4A8D">
        <w:rPr>
          <w:sz w:val="26"/>
          <w:szCs w:val="26"/>
        </w:rPr>
        <w:t>поселения</w:t>
      </w:r>
      <w:r w:rsidRPr="002A4A8D">
        <w:rPr>
          <w:sz w:val="26"/>
          <w:szCs w:val="26"/>
        </w:rPr>
        <w:t xml:space="preserve"> </w:t>
      </w:r>
      <w:r>
        <w:rPr>
          <w:sz w:val="26"/>
          <w:szCs w:val="26"/>
        </w:rPr>
        <w:t>общественно - деловые зоны представлены во всех населённых пунктах.</w:t>
      </w:r>
    </w:p>
    <w:p w14:paraId="220AA0BB" w14:textId="77777777" w:rsidR="007C413F" w:rsidRDefault="00000000">
      <w:pPr>
        <w:tabs>
          <w:tab w:val="left" w:pos="540"/>
        </w:tabs>
        <w:spacing w:line="360" w:lineRule="auto"/>
        <w:ind w:firstLine="709"/>
        <w:jc w:val="center"/>
        <w:rPr>
          <w:b/>
          <w:bCs/>
          <w:i/>
          <w:iCs/>
          <w:sz w:val="26"/>
          <w:szCs w:val="26"/>
        </w:rPr>
      </w:pPr>
      <w:r>
        <w:rPr>
          <w:b/>
          <w:bCs/>
          <w:i/>
          <w:iCs/>
          <w:sz w:val="26"/>
          <w:szCs w:val="26"/>
        </w:rPr>
        <w:t>Производственные зоны, зоны инженерной и транспортной инфраструктур</w:t>
      </w:r>
    </w:p>
    <w:p w14:paraId="0CC4FB95" w14:textId="77777777" w:rsidR="007C413F" w:rsidRDefault="00000000">
      <w:pPr>
        <w:tabs>
          <w:tab w:val="left" w:pos="540"/>
        </w:tabs>
        <w:spacing w:line="360" w:lineRule="auto"/>
        <w:ind w:firstLine="709"/>
        <w:jc w:val="both"/>
        <w:rPr>
          <w:sz w:val="26"/>
          <w:szCs w:val="26"/>
        </w:rPr>
      </w:pPr>
      <w:r>
        <w:rPr>
          <w:i/>
          <w:iCs/>
          <w:sz w:val="26"/>
          <w:szCs w:val="26"/>
        </w:rPr>
        <w:t>Производственные зоны</w:t>
      </w:r>
      <w:r>
        <w:rPr>
          <w:sz w:val="26"/>
          <w:szCs w:val="26"/>
        </w:rPr>
        <w:t xml:space="preserve"> предназначены для размещения промышленных, коммунальных и складских объектов, объектов инженерной и транспортной инфраструктур, </w:t>
      </w:r>
      <w:r w:rsidRPr="002A4A8D">
        <w:rPr>
          <w:sz w:val="26"/>
          <w:szCs w:val="26"/>
        </w:rPr>
        <w:t xml:space="preserve">в том числе сооружений и коммуникаций железнодорожного, автомобильного, речного, морского, воздушного и трубопроводного транспорта, </w:t>
      </w:r>
      <w:r>
        <w:rPr>
          <w:sz w:val="26"/>
          <w:szCs w:val="26"/>
        </w:rPr>
        <w:t>связи, а также для установления санитарно-защитных зон таких объектов в соответствии с требованиями технических регламентов.</w:t>
      </w:r>
    </w:p>
    <w:p w14:paraId="7BF427D7" w14:textId="77777777" w:rsidR="007C413F" w:rsidRDefault="00000000">
      <w:pPr>
        <w:tabs>
          <w:tab w:val="left" w:pos="540"/>
        </w:tabs>
        <w:spacing w:line="360" w:lineRule="auto"/>
        <w:ind w:firstLine="709"/>
        <w:jc w:val="both"/>
        <w:rPr>
          <w:sz w:val="26"/>
          <w:szCs w:val="26"/>
        </w:rPr>
      </w:pPr>
      <w:r>
        <w:rPr>
          <w:sz w:val="26"/>
          <w:szCs w:val="26"/>
        </w:rPr>
        <w:t>Производственная зона находится в селе Кайтанак.</w:t>
      </w:r>
    </w:p>
    <w:p w14:paraId="60A96375" w14:textId="77777777" w:rsidR="007C413F" w:rsidRDefault="00000000">
      <w:pPr>
        <w:tabs>
          <w:tab w:val="left" w:pos="540"/>
        </w:tabs>
        <w:spacing w:line="360" w:lineRule="auto"/>
        <w:ind w:firstLine="709"/>
        <w:jc w:val="both"/>
        <w:rPr>
          <w:sz w:val="26"/>
          <w:szCs w:val="26"/>
        </w:rPr>
      </w:pPr>
      <w:r>
        <w:rPr>
          <w:i/>
          <w:iCs/>
          <w:sz w:val="26"/>
          <w:szCs w:val="26"/>
        </w:rPr>
        <w:t>Зоны транспортной инфраструктуры</w:t>
      </w:r>
      <w:r>
        <w:rPr>
          <w:sz w:val="26"/>
          <w:szCs w:val="26"/>
        </w:rPr>
        <w:t xml:space="preserve"> включают территории, предназначенные для размещения объектов автомобильного транспорта и установления санитарно-защитных зон и санитарных разрывов таких объектов, установления полос отвода автомобильных дорог, размещения объектов дорожного сервиса и дорожного хозяйства, объектов благоустройства. </w:t>
      </w:r>
    </w:p>
    <w:p w14:paraId="5D595F30" w14:textId="77777777" w:rsidR="007C413F" w:rsidRDefault="00000000">
      <w:pPr>
        <w:tabs>
          <w:tab w:val="left" w:pos="540"/>
        </w:tabs>
        <w:spacing w:line="360" w:lineRule="auto"/>
        <w:ind w:firstLine="709"/>
        <w:jc w:val="both"/>
        <w:rPr>
          <w:sz w:val="26"/>
          <w:szCs w:val="26"/>
        </w:rPr>
      </w:pPr>
      <w:r>
        <w:rPr>
          <w:sz w:val="26"/>
          <w:szCs w:val="26"/>
        </w:rPr>
        <w:t xml:space="preserve">Зону транспортной инфраструктуры Огневского сельского поселения составляют автомобильный транспорт (дороги регионального или межмуниципального, местного значения и улично-дорожная сеть населённых пунктов). </w:t>
      </w:r>
    </w:p>
    <w:p w14:paraId="48A58C8E" w14:textId="77777777" w:rsidR="007C413F" w:rsidRDefault="00000000">
      <w:pPr>
        <w:tabs>
          <w:tab w:val="left" w:pos="540"/>
        </w:tabs>
        <w:spacing w:line="360" w:lineRule="auto"/>
        <w:ind w:firstLine="709"/>
        <w:jc w:val="both"/>
        <w:rPr>
          <w:sz w:val="26"/>
          <w:szCs w:val="26"/>
        </w:rPr>
      </w:pPr>
      <w:r>
        <w:rPr>
          <w:i/>
          <w:iCs/>
          <w:sz w:val="26"/>
          <w:szCs w:val="26"/>
        </w:rPr>
        <w:t xml:space="preserve">Зоны инженерной инфраструктуры </w:t>
      </w:r>
      <w:r>
        <w:rPr>
          <w:sz w:val="26"/>
          <w:szCs w:val="26"/>
        </w:rPr>
        <w:t>включают территории, предназначенные для размещения сетей инженерно-технического обеспечения, включая линии электропередачи, линии связи (в том числе линейно - кабельные сооружения), трубопроводы, для размещения иных объектов инженерной инфраструктуры.</w:t>
      </w:r>
    </w:p>
    <w:p w14:paraId="120DEE71" w14:textId="77777777" w:rsidR="007C413F" w:rsidRDefault="00000000">
      <w:pPr>
        <w:tabs>
          <w:tab w:val="left" w:pos="540"/>
        </w:tabs>
        <w:spacing w:line="360" w:lineRule="auto"/>
        <w:ind w:firstLine="709"/>
        <w:jc w:val="both"/>
        <w:rPr>
          <w:sz w:val="26"/>
          <w:szCs w:val="26"/>
        </w:rPr>
      </w:pPr>
      <w:r>
        <w:rPr>
          <w:sz w:val="26"/>
          <w:szCs w:val="26"/>
        </w:rPr>
        <w:t>Данная зона находится во всех населённых пунктах кроме посёлка Сахсабай.</w:t>
      </w:r>
    </w:p>
    <w:p w14:paraId="3B812A23" w14:textId="77777777" w:rsidR="007C413F" w:rsidRDefault="00000000">
      <w:pPr>
        <w:tabs>
          <w:tab w:val="left" w:pos="540"/>
        </w:tabs>
        <w:spacing w:line="360" w:lineRule="auto"/>
        <w:ind w:firstLine="709"/>
        <w:jc w:val="both"/>
        <w:rPr>
          <w:sz w:val="26"/>
          <w:szCs w:val="26"/>
        </w:rPr>
      </w:pPr>
      <w:r>
        <w:rPr>
          <w:sz w:val="26"/>
          <w:szCs w:val="26"/>
        </w:rPr>
        <w:t>Зона инженерной инфраструктуры в сельском поселении включает в себя территорию объектов электроснабжения; объектами водоснабжения и водоотведения; территорий, занятых объектами теплоснабжения; территорию, на которой размещены объекты связи.</w:t>
      </w:r>
    </w:p>
    <w:p w14:paraId="653A4652" w14:textId="77777777" w:rsidR="007C413F" w:rsidRDefault="00000000">
      <w:pPr>
        <w:tabs>
          <w:tab w:val="left" w:pos="540"/>
        </w:tabs>
        <w:spacing w:before="120" w:after="120" w:line="300" w:lineRule="auto"/>
        <w:ind w:firstLine="709"/>
        <w:jc w:val="center"/>
        <w:rPr>
          <w:b/>
          <w:bCs/>
          <w:i/>
          <w:iCs/>
          <w:sz w:val="26"/>
          <w:szCs w:val="26"/>
        </w:rPr>
      </w:pPr>
      <w:r>
        <w:rPr>
          <w:b/>
          <w:bCs/>
          <w:i/>
          <w:iCs/>
          <w:sz w:val="26"/>
          <w:szCs w:val="26"/>
        </w:rPr>
        <w:t>Зоны сельскохозяйственного использования</w:t>
      </w:r>
    </w:p>
    <w:p w14:paraId="07A8AE2E" w14:textId="77777777" w:rsidR="007C413F" w:rsidRDefault="00000000">
      <w:pPr>
        <w:tabs>
          <w:tab w:val="left" w:pos="540"/>
        </w:tabs>
        <w:spacing w:line="360" w:lineRule="auto"/>
        <w:ind w:firstLine="709"/>
        <w:jc w:val="both"/>
        <w:rPr>
          <w:sz w:val="26"/>
          <w:szCs w:val="26"/>
        </w:rPr>
      </w:pPr>
      <w:r>
        <w:rPr>
          <w:sz w:val="26"/>
          <w:szCs w:val="26"/>
        </w:rPr>
        <w:t xml:space="preserve">Зона сельскохозяйственного использования включает: </w:t>
      </w:r>
    </w:p>
    <w:p w14:paraId="6D2ECDE2" w14:textId="77777777" w:rsidR="007C413F" w:rsidRDefault="00000000">
      <w:pPr>
        <w:tabs>
          <w:tab w:val="left" w:pos="540"/>
        </w:tabs>
        <w:spacing w:line="360" w:lineRule="auto"/>
        <w:ind w:firstLine="709"/>
        <w:jc w:val="both"/>
        <w:rPr>
          <w:sz w:val="26"/>
          <w:szCs w:val="26"/>
        </w:rPr>
      </w:pPr>
      <w:r>
        <w:rPr>
          <w:sz w:val="26"/>
          <w:szCs w:val="26"/>
        </w:rPr>
        <w:lastRenderedPageBreak/>
        <w:t>1) зоны сельскохозяйственных угодий – пашни, сенокосы, пастбища, залежи, земли,</w:t>
      </w:r>
      <w:r>
        <w:rPr>
          <w:color w:val="ED7D31" w:themeColor="accent2"/>
          <w:sz w:val="26"/>
          <w:szCs w:val="26"/>
        </w:rPr>
        <w:t xml:space="preserve"> </w:t>
      </w:r>
      <w:r w:rsidRPr="002A4A8D">
        <w:rPr>
          <w:sz w:val="26"/>
          <w:szCs w:val="26"/>
        </w:rPr>
        <w:t xml:space="preserve">занятые многолетними насаждениями (садами, виноградниками и другими); </w:t>
      </w:r>
    </w:p>
    <w:p w14:paraId="379D59A1" w14:textId="77777777" w:rsidR="007C413F" w:rsidRDefault="00000000">
      <w:pPr>
        <w:tabs>
          <w:tab w:val="left" w:pos="540"/>
        </w:tabs>
        <w:spacing w:line="360" w:lineRule="auto"/>
        <w:ind w:firstLine="709"/>
        <w:jc w:val="both"/>
        <w:rPr>
          <w:sz w:val="26"/>
          <w:szCs w:val="26"/>
        </w:rPr>
      </w:pPr>
      <w:r>
        <w:rPr>
          <w:sz w:val="26"/>
          <w:szCs w:val="26"/>
        </w:rPr>
        <w:t>2) зоны, занятые объектами сельскохозяйственного назначения и личного подсобного хозяйства, развития объектов сельскохозяйственного назначения.</w:t>
      </w:r>
    </w:p>
    <w:p w14:paraId="2A843926" w14:textId="77777777" w:rsidR="007C413F" w:rsidRDefault="00000000">
      <w:pPr>
        <w:autoSpaceDE w:val="0"/>
        <w:autoSpaceDN w:val="0"/>
        <w:adjustRightInd w:val="0"/>
        <w:spacing w:line="360" w:lineRule="auto"/>
        <w:ind w:firstLine="709"/>
        <w:jc w:val="both"/>
        <w:rPr>
          <w:color w:val="000000"/>
          <w:sz w:val="26"/>
          <w:szCs w:val="26"/>
        </w:rPr>
      </w:pPr>
      <w:r>
        <w:rPr>
          <w:sz w:val="26"/>
          <w:szCs w:val="26"/>
        </w:rPr>
        <w:t xml:space="preserve">3) </w:t>
      </w:r>
      <w:r>
        <w:rPr>
          <w:color w:val="000000"/>
          <w:sz w:val="26"/>
          <w:szCs w:val="26"/>
        </w:rPr>
        <w:t>зона садоводства, огородничества — д</w:t>
      </w:r>
      <w:r>
        <w:rPr>
          <w:sz w:val="26"/>
          <w:szCs w:val="26"/>
        </w:rPr>
        <w:t>ля размещения садоводческих или огороднических некоммерческих товариществ.</w:t>
      </w:r>
    </w:p>
    <w:p w14:paraId="2D914178" w14:textId="77777777" w:rsidR="007C413F" w:rsidRDefault="00000000">
      <w:pPr>
        <w:tabs>
          <w:tab w:val="left" w:pos="540"/>
        </w:tabs>
        <w:spacing w:line="360" w:lineRule="auto"/>
        <w:ind w:firstLine="709"/>
        <w:jc w:val="both"/>
        <w:rPr>
          <w:sz w:val="26"/>
          <w:szCs w:val="26"/>
        </w:rPr>
      </w:pPr>
      <w:r>
        <w:rPr>
          <w:sz w:val="26"/>
          <w:szCs w:val="26"/>
        </w:rPr>
        <w:t xml:space="preserve">Производственная </w:t>
      </w:r>
      <w:r w:rsidRPr="002A4A8D">
        <w:rPr>
          <w:sz w:val="26"/>
          <w:szCs w:val="26"/>
        </w:rPr>
        <w:t xml:space="preserve">зона сельскохозяйственных предприятий </w:t>
      </w:r>
      <w:r>
        <w:rPr>
          <w:sz w:val="26"/>
          <w:szCs w:val="26"/>
        </w:rPr>
        <w:t>располагается в населенных пунктах: с. Огневка, с. Кайтанак и п. Березовка.</w:t>
      </w:r>
    </w:p>
    <w:p w14:paraId="38896A31" w14:textId="77777777" w:rsidR="007C413F" w:rsidRDefault="00000000">
      <w:pPr>
        <w:tabs>
          <w:tab w:val="left" w:pos="540"/>
        </w:tabs>
        <w:spacing w:line="360" w:lineRule="auto"/>
        <w:ind w:firstLine="709"/>
        <w:jc w:val="center"/>
        <w:rPr>
          <w:b/>
          <w:bCs/>
          <w:i/>
          <w:iCs/>
          <w:sz w:val="26"/>
          <w:szCs w:val="26"/>
        </w:rPr>
      </w:pPr>
      <w:r>
        <w:rPr>
          <w:b/>
          <w:bCs/>
          <w:i/>
          <w:iCs/>
          <w:sz w:val="26"/>
          <w:szCs w:val="26"/>
        </w:rPr>
        <w:t>Зоны рекреационного назначения</w:t>
      </w:r>
    </w:p>
    <w:p w14:paraId="0ABBAC3A" w14:textId="77777777" w:rsidR="007C413F" w:rsidRDefault="00000000">
      <w:pPr>
        <w:tabs>
          <w:tab w:val="left" w:pos="540"/>
        </w:tabs>
        <w:spacing w:line="360" w:lineRule="auto"/>
        <w:ind w:firstLine="709"/>
        <w:jc w:val="both"/>
        <w:rPr>
          <w:sz w:val="26"/>
          <w:szCs w:val="26"/>
        </w:rPr>
      </w:pPr>
      <w:r>
        <w:rPr>
          <w:sz w:val="26"/>
          <w:szCs w:val="26"/>
        </w:rPr>
        <w:t xml:space="preserve">Зона рекреационного назначения выделена для обеспечения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обеспечения их рационального использования. </w:t>
      </w:r>
    </w:p>
    <w:p w14:paraId="5CCAD90D" w14:textId="77777777" w:rsidR="007C413F" w:rsidRDefault="00000000">
      <w:pPr>
        <w:tabs>
          <w:tab w:val="left" w:pos="540"/>
        </w:tabs>
        <w:spacing w:line="360" w:lineRule="auto"/>
        <w:ind w:firstLine="709"/>
        <w:jc w:val="both"/>
        <w:rPr>
          <w:sz w:val="26"/>
          <w:szCs w:val="26"/>
        </w:rPr>
      </w:pPr>
      <w:r>
        <w:rPr>
          <w:sz w:val="26"/>
          <w:szCs w:val="26"/>
        </w:rPr>
        <w:t xml:space="preserve">В состав зон рекреационного назначения включаются территории, занятые </w:t>
      </w:r>
      <w:r w:rsidRPr="002A4A8D">
        <w:rPr>
          <w:sz w:val="26"/>
          <w:szCs w:val="26"/>
        </w:rPr>
        <w:t xml:space="preserve">городскими лесами, скверами, парками, городскими садами, прудами, озерами, </w:t>
      </w:r>
      <w:r>
        <w:rPr>
          <w:sz w:val="26"/>
          <w:szCs w:val="26"/>
        </w:rPr>
        <w:t>водохранилищами, пляжами, береговыми полосами водных объектов общего пользования, а также иные территорий, используемые и предназначенные для отдыха, туризма, занятий физической культурой и спортом.</w:t>
      </w:r>
    </w:p>
    <w:p w14:paraId="6CF5B976" w14:textId="77777777" w:rsidR="007C413F" w:rsidRDefault="00000000">
      <w:pPr>
        <w:tabs>
          <w:tab w:val="left" w:pos="540"/>
        </w:tabs>
        <w:spacing w:line="360" w:lineRule="auto"/>
        <w:ind w:firstLine="709"/>
        <w:jc w:val="both"/>
        <w:rPr>
          <w:sz w:val="26"/>
          <w:szCs w:val="26"/>
        </w:rPr>
      </w:pPr>
      <w:r>
        <w:rPr>
          <w:sz w:val="26"/>
          <w:szCs w:val="26"/>
        </w:rPr>
        <w:t>В границах населённых пунктов: с. Огневка, с. Кайтанак, п. Мараловодка и п. Березовка данная зона представлена озеленёнными территориями общего пользования.</w:t>
      </w:r>
    </w:p>
    <w:p w14:paraId="29D8D9BB" w14:textId="77777777" w:rsidR="007C413F" w:rsidRDefault="00000000">
      <w:pPr>
        <w:tabs>
          <w:tab w:val="left" w:pos="540"/>
        </w:tabs>
        <w:spacing w:line="360" w:lineRule="auto"/>
        <w:ind w:firstLine="709"/>
        <w:jc w:val="both"/>
        <w:rPr>
          <w:sz w:val="26"/>
          <w:szCs w:val="26"/>
        </w:rPr>
      </w:pPr>
      <w:r>
        <w:rPr>
          <w:sz w:val="26"/>
          <w:szCs w:val="26"/>
        </w:rPr>
        <w:t>На территории сельского поселения также представлена зона лесов, расположенная в границах земель лесного фонда.</w:t>
      </w:r>
    </w:p>
    <w:p w14:paraId="7F25AA21" w14:textId="77777777" w:rsidR="007C413F" w:rsidRDefault="00000000">
      <w:pPr>
        <w:tabs>
          <w:tab w:val="left" w:pos="540"/>
        </w:tabs>
        <w:spacing w:line="360" w:lineRule="auto"/>
        <w:ind w:firstLine="709"/>
        <w:jc w:val="center"/>
        <w:rPr>
          <w:b/>
          <w:bCs/>
          <w:i/>
          <w:iCs/>
          <w:sz w:val="26"/>
          <w:szCs w:val="26"/>
        </w:rPr>
      </w:pPr>
      <w:r>
        <w:rPr>
          <w:b/>
          <w:bCs/>
          <w:i/>
          <w:iCs/>
          <w:sz w:val="26"/>
          <w:szCs w:val="26"/>
        </w:rPr>
        <w:t>Зоны специального назначения</w:t>
      </w:r>
    </w:p>
    <w:p w14:paraId="62FCB3F7" w14:textId="77777777" w:rsidR="007C413F" w:rsidRDefault="00000000">
      <w:pPr>
        <w:tabs>
          <w:tab w:val="left" w:pos="540"/>
        </w:tabs>
        <w:spacing w:line="360" w:lineRule="auto"/>
        <w:ind w:firstLine="709"/>
        <w:jc w:val="both"/>
        <w:rPr>
          <w:sz w:val="26"/>
          <w:szCs w:val="26"/>
        </w:rPr>
      </w:pPr>
      <w:r>
        <w:rPr>
          <w:sz w:val="26"/>
          <w:szCs w:val="26"/>
        </w:rPr>
        <w:t xml:space="preserve">В зону специального назначения включены территории, занятые кладбищами, объектами, используемыми для захоронения твёрдых коммунальных отходов, и иными объектами, размещение которых может быть обеспечено только путём выделения указанных зон и недопустимо в других зонах. </w:t>
      </w:r>
    </w:p>
    <w:p w14:paraId="1390EDDD" w14:textId="77777777" w:rsidR="007C413F" w:rsidRDefault="00000000">
      <w:pPr>
        <w:tabs>
          <w:tab w:val="left" w:pos="540"/>
        </w:tabs>
        <w:spacing w:line="360" w:lineRule="auto"/>
        <w:ind w:firstLine="709"/>
        <w:jc w:val="both"/>
        <w:rPr>
          <w:sz w:val="26"/>
          <w:szCs w:val="26"/>
        </w:rPr>
      </w:pPr>
      <w:r>
        <w:rPr>
          <w:sz w:val="26"/>
          <w:szCs w:val="26"/>
        </w:rPr>
        <w:t xml:space="preserve">На территории сельского поселения данная зона выделена под кладбищами в населённых пунктах: п. Сахсабай, с. Кайтанак и п. Березовка. </w:t>
      </w:r>
    </w:p>
    <w:p w14:paraId="3A01F6AD" w14:textId="77777777" w:rsidR="007C413F" w:rsidRDefault="00000000">
      <w:pPr>
        <w:tabs>
          <w:tab w:val="left" w:pos="540"/>
        </w:tabs>
        <w:spacing w:line="360" w:lineRule="auto"/>
        <w:ind w:firstLine="709"/>
        <w:jc w:val="both"/>
        <w:rPr>
          <w:sz w:val="26"/>
          <w:szCs w:val="26"/>
        </w:rPr>
      </w:pPr>
      <w:r>
        <w:rPr>
          <w:sz w:val="26"/>
          <w:szCs w:val="26"/>
        </w:rPr>
        <w:lastRenderedPageBreak/>
        <w:t>Также к зоне относятся земли, занятые под скотомогильником, расположенным на западе от с. Огневка и п. Березовка, а также под свалкой на севере села Кайтанак.</w:t>
      </w:r>
    </w:p>
    <w:p w14:paraId="786117F2" w14:textId="77777777" w:rsidR="007C413F" w:rsidRDefault="00000000">
      <w:pPr>
        <w:tabs>
          <w:tab w:val="left" w:pos="540"/>
        </w:tabs>
        <w:spacing w:line="360" w:lineRule="auto"/>
        <w:ind w:firstLine="709"/>
        <w:jc w:val="right"/>
        <w:rPr>
          <w:sz w:val="26"/>
          <w:szCs w:val="26"/>
        </w:rPr>
      </w:pPr>
      <w:r>
        <w:rPr>
          <w:sz w:val="26"/>
          <w:szCs w:val="26"/>
        </w:rPr>
        <w:t>Таблица 2.9.1-1</w:t>
      </w:r>
    </w:p>
    <w:p w14:paraId="3FE09B98" w14:textId="77777777" w:rsidR="007C413F" w:rsidRDefault="00000000">
      <w:pPr>
        <w:tabs>
          <w:tab w:val="left" w:pos="540"/>
        </w:tabs>
        <w:spacing w:line="360" w:lineRule="auto"/>
        <w:ind w:firstLine="709"/>
        <w:jc w:val="center"/>
        <w:rPr>
          <w:sz w:val="26"/>
          <w:szCs w:val="26"/>
        </w:rPr>
      </w:pPr>
      <w:r>
        <w:rPr>
          <w:sz w:val="26"/>
          <w:szCs w:val="26"/>
        </w:rPr>
        <w:t>Баланс функциональных зон в границах Огневского сельского поселения</w:t>
      </w:r>
    </w:p>
    <w:tbl>
      <w:tblPr>
        <w:tblStyle w:val="af6"/>
        <w:tblW w:w="5000" w:type="pct"/>
        <w:tblLook w:val="04A0" w:firstRow="1" w:lastRow="0" w:firstColumn="1" w:lastColumn="0" w:noHBand="0" w:noVBand="1"/>
      </w:tblPr>
      <w:tblGrid>
        <w:gridCol w:w="4672"/>
        <w:gridCol w:w="4672"/>
      </w:tblGrid>
      <w:tr w:rsidR="007C413F" w14:paraId="04970DA9" w14:textId="77777777">
        <w:tc>
          <w:tcPr>
            <w:tcW w:w="2500" w:type="pct"/>
          </w:tcPr>
          <w:p w14:paraId="26BDF9A7" w14:textId="77777777" w:rsidR="007C413F" w:rsidRDefault="00000000">
            <w:pPr>
              <w:tabs>
                <w:tab w:val="left" w:pos="540"/>
              </w:tabs>
              <w:spacing w:line="300" w:lineRule="auto"/>
              <w:jc w:val="center"/>
              <w:rPr>
                <w:b/>
                <w:bCs/>
                <w:sz w:val="20"/>
                <w:szCs w:val="22"/>
              </w:rPr>
            </w:pPr>
            <w:r>
              <w:rPr>
                <w:b/>
                <w:bCs/>
                <w:sz w:val="20"/>
                <w:szCs w:val="22"/>
              </w:rPr>
              <w:t>Наименование</w:t>
            </w:r>
          </w:p>
        </w:tc>
        <w:tc>
          <w:tcPr>
            <w:tcW w:w="2500" w:type="pct"/>
          </w:tcPr>
          <w:p w14:paraId="611F3091" w14:textId="77777777" w:rsidR="007C413F" w:rsidRDefault="00000000">
            <w:pPr>
              <w:tabs>
                <w:tab w:val="left" w:pos="540"/>
              </w:tabs>
              <w:spacing w:line="300" w:lineRule="auto"/>
              <w:jc w:val="center"/>
              <w:rPr>
                <w:b/>
                <w:bCs/>
                <w:sz w:val="20"/>
                <w:szCs w:val="22"/>
              </w:rPr>
            </w:pPr>
            <w:r>
              <w:rPr>
                <w:b/>
                <w:bCs/>
                <w:sz w:val="20"/>
                <w:szCs w:val="22"/>
              </w:rPr>
              <w:t>Площадь, га</w:t>
            </w:r>
          </w:p>
        </w:tc>
      </w:tr>
      <w:tr w:rsidR="007C413F" w14:paraId="63D1AAEA" w14:textId="77777777">
        <w:tc>
          <w:tcPr>
            <w:tcW w:w="2500" w:type="pct"/>
            <w:vAlign w:val="center"/>
          </w:tcPr>
          <w:p w14:paraId="31F3BDD9" w14:textId="77777777" w:rsidR="007C413F" w:rsidRDefault="00000000">
            <w:pPr>
              <w:tabs>
                <w:tab w:val="left" w:pos="540"/>
              </w:tabs>
              <w:spacing w:before="0" w:line="300" w:lineRule="auto"/>
              <w:ind w:left="0"/>
              <w:jc w:val="left"/>
              <w:rPr>
                <w:sz w:val="20"/>
                <w:szCs w:val="20"/>
              </w:rPr>
            </w:pPr>
            <w:r>
              <w:rPr>
                <w:sz w:val="20"/>
                <w:szCs w:val="20"/>
              </w:rPr>
              <w:t>Зона застройки индивидуальными жилыми домами</w:t>
            </w:r>
          </w:p>
        </w:tc>
        <w:tc>
          <w:tcPr>
            <w:tcW w:w="2500" w:type="pct"/>
            <w:vAlign w:val="center"/>
          </w:tcPr>
          <w:p w14:paraId="6EC7032C" w14:textId="77777777" w:rsidR="007C413F" w:rsidRDefault="00000000">
            <w:pPr>
              <w:jc w:val="center"/>
              <w:rPr>
                <w:color w:val="000000"/>
                <w:sz w:val="20"/>
                <w:szCs w:val="20"/>
              </w:rPr>
            </w:pPr>
            <w:r>
              <w:rPr>
                <w:color w:val="000000"/>
                <w:sz w:val="20"/>
                <w:szCs w:val="20"/>
              </w:rPr>
              <w:t>312,21</w:t>
            </w:r>
          </w:p>
        </w:tc>
      </w:tr>
      <w:tr w:rsidR="007C413F" w14:paraId="5F421FE9" w14:textId="77777777">
        <w:tc>
          <w:tcPr>
            <w:tcW w:w="2500" w:type="pct"/>
            <w:vAlign w:val="center"/>
          </w:tcPr>
          <w:p w14:paraId="7D96BDA1" w14:textId="77777777" w:rsidR="007C413F" w:rsidRDefault="00000000">
            <w:pPr>
              <w:tabs>
                <w:tab w:val="left" w:pos="540"/>
              </w:tabs>
              <w:spacing w:before="0" w:line="300" w:lineRule="auto"/>
              <w:ind w:left="0"/>
              <w:jc w:val="left"/>
              <w:rPr>
                <w:sz w:val="20"/>
                <w:szCs w:val="20"/>
              </w:rPr>
            </w:pPr>
            <w:r>
              <w:rPr>
                <w:sz w:val="20"/>
                <w:szCs w:val="20"/>
              </w:rPr>
              <w:t xml:space="preserve">Зона застройки малоэтажными жилыми домами (до </w:t>
            </w:r>
            <w:r w:rsidRPr="002A4A8D">
              <w:rPr>
                <w:sz w:val="20"/>
                <w:szCs w:val="20"/>
              </w:rPr>
              <w:t xml:space="preserve">4 этажей, включая </w:t>
            </w:r>
            <w:r>
              <w:rPr>
                <w:sz w:val="20"/>
                <w:szCs w:val="20"/>
              </w:rPr>
              <w:t>мансардный)</w:t>
            </w:r>
          </w:p>
        </w:tc>
        <w:tc>
          <w:tcPr>
            <w:tcW w:w="2500" w:type="pct"/>
            <w:vAlign w:val="center"/>
          </w:tcPr>
          <w:p w14:paraId="1AF5B58A" w14:textId="77777777" w:rsidR="007C413F" w:rsidRDefault="00000000">
            <w:pPr>
              <w:tabs>
                <w:tab w:val="left" w:pos="540"/>
              </w:tabs>
              <w:spacing w:line="300" w:lineRule="auto"/>
              <w:jc w:val="center"/>
              <w:rPr>
                <w:sz w:val="20"/>
                <w:szCs w:val="20"/>
              </w:rPr>
            </w:pPr>
            <w:r>
              <w:rPr>
                <w:sz w:val="20"/>
                <w:szCs w:val="20"/>
              </w:rPr>
              <w:t>0,225</w:t>
            </w:r>
          </w:p>
        </w:tc>
      </w:tr>
      <w:tr w:rsidR="007C413F" w14:paraId="3D5A8159" w14:textId="77777777">
        <w:tc>
          <w:tcPr>
            <w:tcW w:w="2500" w:type="pct"/>
            <w:vAlign w:val="center"/>
          </w:tcPr>
          <w:p w14:paraId="06CF1101" w14:textId="77777777" w:rsidR="007C413F" w:rsidRDefault="00000000">
            <w:pPr>
              <w:tabs>
                <w:tab w:val="left" w:pos="540"/>
              </w:tabs>
              <w:spacing w:before="0" w:line="300" w:lineRule="auto"/>
              <w:ind w:left="0"/>
              <w:jc w:val="left"/>
              <w:rPr>
                <w:sz w:val="20"/>
                <w:szCs w:val="20"/>
              </w:rPr>
            </w:pPr>
            <w:r>
              <w:rPr>
                <w:sz w:val="20"/>
                <w:szCs w:val="20"/>
              </w:rPr>
              <w:t>Общественно - деловая зона</w:t>
            </w:r>
          </w:p>
        </w:tc>
        <w:tc>
          <w:tcPr>
            <w:tcW w:w="2500" w:type="pct"/>
            <w:vAlign w:val="center"/>
          </w:tcPr>
          <w:p w14:paraId="50CC014B" w14:textId="77777777" w:rsidR="007C413F" w:rsidRDefault="00000000">
            <w:pPr>
              <w:tabs>
                <w:tab w:val="left" w:pos="540"/>
              </w:tabs>
              <w:spacing w:line="300" w:lineRule="auto"/>
              <w:jc w:val="center"/>
              <w:rPr>
                <w:sz w:val="20"/>
                <w:szCs w:val="20"/>
              </w:rPr>
            </w:pPr>
            <w:r>
              <w:rPr>
                <w:sz w:val="20"/>
                <w:szCs w:val="20"/>
              </w:rPr>
              <w:t>9,02</w:t>
            </w:r>
          </w:p>
        </w:tc>
      </w:tr>
      <w:tr w:rsidR="007C413F" w14:paraId="318823EC" w14:textId="77777777">
        <w:tc>
          <w:tcPr>
            <w:tcW w:w="2500" w:type="pct"/>
            <w:vAlign w:val="center"/>
          </w:tcPr>
          <w:p w14:paraId="54210AC6" w14:textId="77777777" w:rsidR="007C413F" w:rsidRDefault="00000000">
            <w:pPr>
              <w:tabs>
                <w:tab w:val="left" w:pos="540"/>
              </w:tabs>
              <w:spacing w:before="0" w:line="300" w:lineRule="auto"/>
              <w:ind w:left="0"/>
              <w:jc w:val="left"/>
              <w:rPr>
                <w:sz w:val="20"/>
                <w:szCs w:val="20"/>
              </w:rPr>
            </w:pPr>
            <w:r>
              <w:rPr>
                <w:sz w:val="20"/>
                <w:szCs w:val="20"/>
              </w:rPr>
              <w:t>Производственная зона</w:t>
            </w:r>
          </w:p>
        </w:tc>
        <w:tc>
          <w:tcPr>
            <w:tcW w:w="2500" w:type="pct"/>
            <w:vAlign w:val="center"/>
          </w:tcPr>
          <w:p w14:paraId="12A726CC" w14:textId="77777777" w:rsidR="007C413F" w:rsidRDefault="00000000">
            <w:pPr>
              <w:tabs>
                <w:tab w:val="left" w:pos="540"/>
              </w:tabs>
              <w:spacing w:line="300" w:lineRule="auto"/>
              <w:jc w:val="center"/>
              <w:rPr>
                <w:sz w:val="20"/>
                <w:szCs w:val="20"/>
              </w:rPr>
            </w:pPr>
            <w:r>
              <w:rPr>
                <w:sz w:val="20"/>
                <w:szCs w:val="20"/>
              </w:rPr>
              <w:t>0,029</w:t>
            </w:r>
          </w:p>
        </w:tc>
      </w:tr>
      <w:tr w:rsidR="007C413F" w14:paraId="18C119BC" w14:textId="77777777">
        <w:tc>
          <w:tcPr>
            <w:tcW w:w="2500" w:type="pct"/>
            <w:vAlign w:val="center"/>
          </w:tcPr>
          <w:p w14:paraId="4ED6D6F8" w14:textId="77777777" w:rsidR="007C413F" w:rsidRDefault="00000000">
            <w:pPr>
              <w:tabs>
                <w:tab w:val="left" w:pos="540"/>
              </w:tabs>
              <w:spacing w:line="300" w:lineRule="auto"/>
              <w:ind w:left="0"/>
              <w:rPr>
                <w:sz w:val="20"/>
                <w:szCs w:val="20"/>
              </w:rPr>
            </w:pPr>
            <w:r>
              <w:rPr>
                <w:sz w:val="20"/>
                <w:szCs w:val="20"/>
              </w:rPr>
              <w:t>Коммунально-складская зона</w:t>
            </w:r>
          </w:p>
        </w:tc>
        <w:tc>
          <w:tcPr>
            <w:tcW w:w="2500" w:type="pct"/>
            <w:vAlign w:val="center"/>
          </w:tcPr>
          <w:p w14:paraId="2301D7D0" w14:textId="77777777" w:rsidR="007C413F" w:rsidRDefault="00000000">
            <w:pPr>
              <w:tabs>
                <w:tab w:val="left" w:pos="540"/>
              </w:tabs>
              <w:spacing w:line="300" w:lineRule="auto"/>
              <w:jc w:val="center"/>
              <w:rPr>
                <w:sz w:val="20"/>
                <w:szCs w:val="20"/>
              </w:rPr>
            </w:pPr>
            <w:r>
              <w:rPr>
                <w:sz w:val="20"/>
                <w:szCs w:val="20"/>
              </w:rPr>
              <w:t>0,24</w:t>
            </w:r>
          </w:p>
        </w:tc>
      </w:tr>
      <w:tr w:rsidR="007C413F" w14:paraId="16A07392" w14:textId="77777777">
        <w:tc>
          <w:tcPr>
            <w:tcW w:w="2500" w:type="pct"/>
            <w:vAlign w:val="center"/>
          </w:tcPr>
          <w:p w14:paraId="43050C9A" w14:textId="77777777" w:rsidR="007C413F" w:rsidRDefault="00000000">
            <w:pPr>
              <w:tabs>
                <w:tab w:val="left" w:pos="540"/>
              </w:tabs>
              <w:spacing w:before="0" w:line="300" w:lineRule="auto"/>
              <w:ind w:left="0"/>
              <w:jc w:val="left"/>
              <w:rPr>
                <w:sz w:val="20"/>
                <w:szCs w:val="20"/>
              </w:rPr>
            </w:pPr>
            <w:r>
              <w:rPr>
                <w:sz w:val="20"/>
                <w:szCs w:val="20"/>
              </w:rPr>
              <w:t>Зона инженерной инфраструктуры</w:t>
            </w:r>
          </w:p>
        </w:tc>
        <w:tc>
          <w:tcPr>
            <w:tcW w:w="2500" w:type="pct"/>
            <w:vAlign w:val="center"/>
          </w:tcPr>
          <w:p w14:paraId="33C1387A" w14:textId="77777777" w:rsidR="007C413F" w:rsidRDefault="00000000">
            <w:pPr>
              <w:tabs>
                <w:tab w:val="left" w:pos="540"/>
              </w:tabs>
              <w:spacing w:line="300" w:lineRule="auto"/>
              <w:jc w:val="center"/>
              <w:rPr>
                <w:sz w:val="20"/>
                <w:szCs w:val="20"/>
              </w:rPr>
            </w:pPr>
            <w:r>
              <w:rPr>
                <w:sz w:val="20"/>
                <w:szCs w:val="20"/>
              </w:rPr>
              <w:t>3,6</w:t>
            </w:r>
          </w:p>
        </w:tc>
      </w:tr>
      <w:tr w:rsidR="007C413F" w14:paraId="204F148F" w14:textId="77777777">
        <w:tc>
          <w:tcPr>
            <w:tcW w:w="2500" w:type="pct"/>
            <w:vAlign w:val="center"/>
          </w:tcPr>
          <w:p w14:paraId="247E53F3" w14:textId="77777777" w:rsidR="007C413F" w:rsidRDefault="00000000">
            <w:pPr>
              <w:tabs>
                <w:tab w:val="left" w:pos="540"/>
              </w:tabs>
              <w:spacing w:before="0" w:line="300" w:lineRule="auto"/>
              <w:ind w:left="0"/>
              <w:jc w:val="left"/>
              <w:rPr>
                <w:sz w:val="20"/>
                <w:szCs w:val="20"/>
              </w:rPr>
            </w:pPr>
            <w:r>
              <w:rPr>
                <w:sz w:val="20"/>
                <w:szCs w:val="20"/>
              </w:rPr>
              <w:t>Зона транспортной инфраструктуры</w:t>
            </w:r>
          </w:p>
        </w:tc>
        <w:tc>
          <w:tcPr>
            <w:tcW w:w="2500" w:type="pct"/>
            <w:vAlign w:val="center"/>
          </w:tcPr>
          <w:p w14:paraId="1D6755B0" w14:textId="77777777" w:rsidR="007C413F" w:rsidRDefault="00000000">
            <w:pPr>
              <w:tabs>
                <w:tab w:val="left" w:pos="540"/>
              </w:tabs>
              <w:spacing w:line="300" w:lineRule="auto"/>
              <w:jc w:val="center"/>
              <w:rPr>
                <w:sz w:val="20"/>
                <w:szCs w:val="20"/>
              </w:rPr>
            </w:pPr>
            <w:r>
              <w:rPr>
                <w:sz w:val="20"/>
                <w:szCs w:val="20"/>
              </w:rPr>
              <w:t>36,16</w:t>
            </w:r>
          </w:p>
        </w:tc>
      </w:tr>
      <w:tr w:rsidR="007C413F" w14:paraId="18EB38A9" w14:textId="77777777">
        <w:tc>
          <w:tcPr>
            <w:tcW w:w="2500" w:type="pct"/>
            <w:vAlign w:val="center"/>
          </w:tcPr>
          <w:p w14:paraId="14D480B4" w14:textId="77777777" w:rsidR="007C413F" w:rsidRDefault="00000000">
            <w:pPr>
              <w:tabs>
                <w:tab w:val="left" w:pos="540"/>
              </w:tabs>
              <w:spacing w:before="0" w:line="300" w:lineRule="auto"/>
              <w:ind w:left="0"/>
              <w:jc w:val="left"/>
              <w:rPr>
                <w:sz w:val="20"/>
                <w:szCs w:val="20"/>
              </w:rPr>
            </w:pPr>
            <w:r>
              <w:rPr>
                <w:sz w:val="20"/>
                <w:szCs w:val="20"/>
              </w:rPr>
              <w:t>Зона сельскохозяйственного использования</w:t>
            </w:r>
          </w:p>
        </w:tc>
        <w:tc>
          <w:tcPr>
            <w:tcW w:w="2500" w:type="pct"/>
            <w:vAlign w:val="center"/>
          </w:tcPr>
          <w:p w14:paraId="375A2932" w14:textId="77777777" w:rsidR="007C413F" w:rsidRDefault="00000000">
            <w:pPr>
              <w:tabs>
                <w:tab w:val="left" w:pos="540"/>
              </w:tabs>
              <w:spacing w:line="300" w:lineRule="auto"/>
              <w:jc w:val="center"/>
              <w:rPr>
                <w:sz w:val="20"/>
                <w:szCs w:val="20"/>
              </w:rPr>
            </w:pPr>
            <w:r>
              <w:rPr>
                <w:sz w:val="20"/>
                <w:szCs w:val="20"/>
              </w:rPr>
              <w:t>75 175</w:t>
            </w:r>
          </w:p>
        </w:tc>
      </w:tr>
      <w:tr w:rsidR="007C413F" w14:paraId="2EF708DC" w14:textId="77777777">
        <w:tc>
          <w:tcPr>
            <w:tcW w:w="2500" w:type="pct"/>
            <w:vAlign w:val="center"/>
          </w:tcPr>
          <w:p w14:paraId="12E9688A" w14:textId="77777777" w:rsidR="007C413F" w:rsidRDefault="00000000">
            <w:pPr>
              <w:tabs>
                <w:tab w:val="left" w:pos="540"/>
              </w:tabs>
              <w:spacing w:before="0" w:line="300" w:lineRule="auto"/>
              <w:ind w:left="0"/>
              <w:jc w:val="left"/>
              <w:rPr>
                <w:sz w:val="20"/>
                <w:szCs w:val="20"/>
              </w:rPr>
            </w:pPr>
            <w:r>
              <w:rPr>
                <w:sz w:val="20"/>
                <w:szCs w:val="20"/>
              </w:rPr>
              <w:t>Зона сельскохозяйственных угодий</w:t>
            </w:r>
          </w:p>
        </w:tc>
        <w:tc>
          <w:tcPr>
            <w:tcW w:w="2500" w:type="pct"/>
            <w:vAlign w:val="center"/>
          </w:tcPr>
          <w:p w14:paraId="1F5C3201" w14:textId="77777777" w:rsidR="007C413F" w:rsidRDefault="00000000">
            <w:pPr>
              <w:tabs>
                <w:tab w:val="left" w:pos="540"/>
              </w:tabs>
              <w:spacing w:line="300" w:lineRule="auto"/>
              <w:jc w:val="center"/>
              <w:rPr>
                <w:sz w:val="20"/>
                <w:szCs w:val="20"/>
              </w:rPr>
            </w:pPr>
            <w:r>
              <w:rPr>
                <w:sz w:val="20"/>
                <w:szCs w:val="20"/>
              </w:rPr>
              <w:t>32,45</w:t>
            </w:r>
          </w:p>
        </w:tc>
      </w:tr>
      <w:tr w:rsidR="007C413F" w14:paraId="572E4462" w14:textId="77777777">
        <w:tc>
          <w:tcPr>
            <w:tcW w:w="2500" w:type="pct"/>
            <w:vAlign w:val="center"/>
          </w:tcPr>
          <w:p w14:paraId="561BB81D" w14:textId="77777777" w:rsidR="007C413F" w:rsidRDefault="00000000">
            <w:pPr>
              <w:tabs>
                <w:tab w:val="left" w:pos="540"/>
              </w:tabs>
              <w:spacing w:before="0" w:line="300" w:lineRule="auto"/>
              <w:ind w:left="0"/>
              <w:jc w:val="left"/>
              <w:rPr>
                <w:sz w:val="20"/>
                <w:szCs w:val="20"/>
              </w:rPr>
            </w:pPr>
            <w:r>
              <w:rPr>
                <w:sz w:val="20"/>
                <w:szCs w:val="20"/>
              </w:rPr>
              <w:t>Производственная зона сельскохозяйственных предприятий</w:t>
            </w:r>
          </w:p>
        </w:tc>
        <w:tc>
          <w:tcPr>
            <w:tcW w:w="2500" w:type="pct"/>
            <w:vAlign w:val="center"/>
          </w:tcPr>
          <w:p w14:paraId="0073025C" w14:textId="77777777" w:rsidR="007C413F" w:rsidRDefault="00000000">
            <w:pPr>
              <w:tabs>
                <w:tab w:val="left" w:pos="540"/>
              </w:tabs>
              <w:spacing w:line="300" w:lineRule="auto"/>
              <w:jc w:val="center"/>
              <w:rPr>
                <w:sz w:val="20"/>
                <w:szCs w:val="20"/>
              </w:rPr>
            </w:pPr>
            <w:r>
              <w:rPr>
                <w:sz w:val="20"/>
                <w:szCs w:val="20"/>
              </w:rPr>
              <w:t>11,81</w:t>
            </w:r>
          </w:p>
        </w:tc>
      </w:tr>
      <w:tr w:rsidR="007C413F" w14:paraId="7FEA2ECD" w14:textId="77777777">
        <w:tc>
          <w:tcPr>
            <w:tcW w:w="2500" w:type="pct"/>
            <w:vAlign w:val="center"/>
          </w:tcPr>
          <w:p w14:paraId="25024FF3" w14:textId="77777777" w:rsidR="007C413F" w:rsidRDefault="00000000">
            <w:pPr>
              <w:tabs>
                <w:tab w:val="left" w:pos="540"/>
              </w:tabs>
              <w:spacing w:before="0" w:line="300" w:lineRule="auto"/>
              <w:ind w:left="0"/>
              <w:jc w:val="left"/>
              <w:rPr>
                <w:sz w:val="20"/>
                <w:szCs w:val="20"/>
              </w:rPr>
            </w:pPr>
            <w:r>
              <w:rPr>
                <w:sz w:val="20"/>
                <w:szCs w:val="20"/>
              </w:rPr>
              <w:t>Зона рекреационного назначения</w:t>
            </w:r>
          </w:p>
        </w:tc>
        <w:tc>
          <w:tcPr>
            <w:tcW w:w="2500" w:type="pct"/>
            <w:vAlign w:val="center"/>
          </w:tcPr>
          <w:p w14:paraId="64C1F53E" w14:textId="77777777" w:rsidR="007C413F" w:rsidRDefault="00000000">
            <w:pPr>
              <w:tabs>
                <w:tab w:val="left" w:pos="540"/>
              </w:tabs>
              <w:spacing w:line="300" w:lineRule="auto"/>
              <w:jc w:val="center"/>
              <w:rPr>
                <w:sz w:val="20"/>
                <w:szCs w:val="20"/>
              </w:rPr>
            </w:pPr>
            <w:r>
              <w:rPr>
                <w:sz w:val="20"/>
                <w:szCs w:val="20"/>
              </w:rPr>
              <w:t>13,76</w:t>
            </w:r>
          </w:p>
        </w:tc>
      </w:tr>
      <w:tr w:rsidR="007C413F" w14:paraId="0A2717F8" w14:textId="77777777">
        <w:tc>
          <w:tcPr>
            <w:tcW w:w="2500" w:type="pct"/>
            <w:vAlign w:val="center"/>
          </w:tcPr>
          <w:p w14:paraId="56126229" w14:textId="77777777" w:rsidR="007C413F" w:rsidRDefault="00000000">
            <w:pPr>
              <w:tabs>
                <w:tab w:val="left" w:pos="540"/>
              </w:tabs>
              <w:spacing w:line="300" w:lineRule="auto"/>
              <w:ind w:left="0"/>
              <w:rPr>
                <w:sz w:val="20"/>
                <w:szCs w:val="20"/>
              </w:rPr>
            </w:pPr>
            <w:r>
              <w:rPr>
                <w:sz w:val="20"/>
                <w:szCs w:val="20"/>
              </w:rPr>
              <w:t>Зона озеленённых территорий общего пользования (парки, сады, скверы, бульвары,</w:t>
            </w:r>
            <w:r>
              <w:rPr>
                <w:color w:val="ED7D31" w:themeColor="accent2"/>
                <w:sz w:val="20"/>
                <w:szCs w:val="20"/>
              </w:rPr>
              <w:t xml:space="preserve"> </w:t>
            </w:r>
            <w:r w:rsidRPr="002A4A8D">
              <w:rPr>
                <w:sz w:val="20"/>
                <w:szCs w:val="20"/>
              </w:rPr>
              <w:t>городские леса)</w:t>
            </w:r>
          </w:p>
        </w:tc>
        <w:tc>
          <w:tcPr>
            <w:tcW w:w="2500" w:type="pct"/>
            <w:vAlign w:val="center"/>
          </w:tcPr>
          <w:p w14:paraId="1A4CAA1F" w14:textId="77777777" w:rsidR="007C413F" w:rsidRDefault="00000000">
            <w:pPr>
              <w:tabs>
                <w:tab w:val="left" w:pos="540"/>
              </w:tabs>
              <w:spacing w:line="300" w:lineRule="auto"/>
              <w:jc w:val="center"/>
              <w:rPr>
                <w:sz w:val="20"/>
                <w:szCs w:val="20"/>
              </w:rPr>
            </w:pPr>
            <w:r>
              <w:rPr>
                <w:sz w:val="20"/>
                <w:szCs w:val="20"/>
              </w:rPr>
              <w:t>29,53</w:t>
            </w:r>
          </w:p>
        </w:tc>
      </w:tr>
      <w:tr w:rsidR="007C413F" w14:paraId="0193D1CB" w14:textId="77777777">
        <w:tc>
          <w:tcPr>
            <w:tcW w:w="2500" w:type="pct"/>
            <w:vAlign w:val="center"/>
          </w:tcPr>
          <w:p w14:paraId="18CF3B1F" w14:textId="77777777" w:rsidR="007C413F" w:rsidRDefault="00000000">
            <w:pPr>
              <w:tabs>
                <w:tab w:val="left" w:pos="540"/>
              </w:tabs>
              <w:spacing w:before="0" w:line="300" w:lineRule="auto"/>
              <w:ind w:left="0"/>
              <w:jc w:val="left"/>
              <w:rPr>
                <w:sz w:val="20"/>
                <w:szCs w:val="20"/>
              </w:rPr>
            </w:pPr>
            <w:r>
              <w:rPr>
                <w:sz w:val="20"/>
                <w:szCs w:val="20"/>
              </w:rPr>
              <w:t>Зона лесов</w:t>
            </w:r>
          </w:p>
        </w:tc>
        <w:tc>
          <w:tcPr>
            <w:tcW w:w="2500" w:type="pct"/>
            <w:vAlign w:val="center"/>
          </w:tcPr>
          <w:p w14:paraId="611BC650" w14:textId="77777777" w:rsidR="007C413F" w:rsidRDefault="00000000">
            <w:pPr>
              <w:tabs>
                <w:tab w:val="left" w:pos="540"/>
              </w:tabs>
              <w:spacing w:line="300" w:lineRule="auto"/>
              <w:jc w:val="center"/>
              <w:rPr>
                <w:sz w:val="20"/>
                <w:szCs w:val="20"/>
              </w:rPr>
            </w:pPr>
            <w:r>
              <w:rPr>
                <w:sz w:val="20"/>
                <w:szCs w:val="20"/>
              </w:rPr>
              <w:t>117 481,78</w:t>
            </w:r>
          </w:p>
        </w:tc>
      </w:tr>
      <w:tr w:rsidR="007C413F" w14:paraId="258F7A7E" w14:textId="77777777">
        <w:tc>
          <w:tcPr>
            <w:tcW w:w="2500" w:type="pct"/>
            <w:vAlign w:val="center"/>
          </w:tcPr>
          <w:p w14:paraId="1EE40D59" w14:textId="77777777" w:rsidR="007C413F" w:rsidRDefault="00000000">
            <w:pPr>
              <w:tabs>
                <w:tab w:val="left" w:pos="540"/>
              </w:tabs>
              <w:spacing w:before="0" w:line="300" w:lineRule="auto"/>
              <w:ind w:left="0"/>
              <w:jc w:val="left"/>
              <w:rPr>
                <w:sz w:val="20"/>
                <w:szCs w:val="20"/>
              </w:rPr>
            </w:pPr>
            <w:r>
              <w:rPr>
                <w:sz w:val="20"/>
                <w:szCs w:val="20"/>
              </w:rPr>
              <w:t>Зона кладбищ</w:t>
            </w:r>
          </w:p>
        </w:tc>
        <w:tc>
          <w:tcPr>
            <w:tcW w:w="2500" w:type="pct"/>
            <w:vAlign w:val="center"/>
          </w:tcPr>
          <w:p w14:paraId="2DE0D671" w14:textId="77777777" w:rsidR="007C413F" w:rsidRDefault="00000000">
            <w:pPr>
              <w:tabs>
                <w:tab w:val="left" w:pos="540"/>
              </w:tabs>
              <w:spacing w:line="300" w:lineRule="auto"/>
              <w:jc w:val="center"/>
              <w:rPr>
                <w:sz w:val="20"/>
                <w:szCs w:val="20"/>
              </w:rPr>
            </w:pPr>
            <w:r>
              <w:rPr>
                <w:sz w:val="20"/>
                <w:szCs w:val="20"/>
              </w:rPr>
              <w:t>2,3</w:t>
            </w:r>
          </w:p>
        </w:tc>
      </w:tr>
      <w:tr w:rsidR="007C413F" w14:paraId="2F73247F" w14:textId="77777777">
        <w:tc>
          <w:tcPr>
            <w:tcW w:w="2500" w:type="pct"/>
            <w:vAlign w:val="center"/>
          </w:tcPr>
          <w:p w14:paraId="0C5AEFE8" w14:textId="77777777" w:rsidR="007C413F" w:rsidRDefault="00000000">
            <w:pPr>
              <w:tabs>
                <w:tab w:val="left" w:pos="540"/>
              </w:tabs>
              <w:spacing w:line="300" w:lineRule="auto"/>
              <w:ind w:left="0"/>
              <w:rPr>
                <w:sz w:val="20"/>
                <w:szCs w:val="20"/>
              </w:rPr>
            </w:pPr>
            <w:r>
              <w:rPr>
                <w:sz w:val="20"/>
                <w:szCs w:val="20"/>
              </w:rPr>
              <w:t>Зона складирования и захоронения отходов</w:t>
            </w:r>
          </w:p>
        </w:tc>
        <w:tc>
          <w:tcPr>
            <w:tcW w:w="2500" w:type="pct"/>
            <w:vAlign w:val="center"/>
          </w:tcPr>
          <w:p w14:paraId="17B254FD" w14:textId="77777777" w:rsidR="007C413F" w:rsidRDefault="00000000">
            <w:pPr>
              <w:tabs>
                <w:tab w:val="left" w:pos="540"/>
              </w:tabs>
              <w:spacing w:line="300" w:lineRule="auto"/>
              <w:jc w:val="center"/>
              <w:rPr>
                <w:sz w:val="20"/>
                <w:szCs w:val="20"/>
              </w:rPr>
            </w:pPr>
            <w:r>
              <w:rPr>
                <w:sz w:val="20"/>
                <w:szCs w:val="20"/>
              </w:rPr>
              <w:t>1,99</w:t>
            </w:r>
          </w:p>
        </w:tc>
      </w:tr>
    </w:tbl>
    <w:p w14:paraId="6F4BEF44" w14:textId="77777777" w:rsidR="007C413F" w:rsidRDefault="007C413F">
      <w:pPr>
        <w:tabs>
          <w:tab w:val="left" w:pos="4110"/>
        </w:tabs>
      </w:pPr>
    </w:p>
    <w:p w14:paraId="4F270511"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bookmarkStart w:id="112" w:name="_Toc213229954"/>
      <w:bookmarkStart w:id="113" w:name="_Toc199436511"/>
      <w:r>
        <w:rPr>
          <w:rFonts w:ascii="Times New Roman" w:hAnsi="Times New Roman" w:cs="Times New Roman"/>
          <w:b/>
          <w:color w:val="auto"/>
          <w:sz w:val="26"/>
          <w:szCs w:val="26"/>
        </w:rPr>
        <w:t>2.9.2 Архитектурно-планировочная структура</w:t>
      </w:r>
      <w:bookmarkEnd w:id="112"/>
      <w:bookmarkEnd w:id="113"/>
      <w:r>
        <w:rPr>
          <w:rFonts w:ascii="Times New Roman" w:hAnsi="Times New Roman" w:cs="Times New Roman"/>
          <w:b/>
          <w:color w:val="auto"/>
          <w:sz w:val="26"/>
          <w:szCs w:val="26"/>
        </w:rPr>
        <w:t xml:space="preserve"> </w:t>
      </w:r>
    </w:p>
    <w:p w14:paraId="26FA3B10" w14:textId="77777777" w:rsidR="007C413F" w:rsidRDefault="00000000">
      <w:pPr>
        <w:tabs>
          <w:tab w:val="left" w:pos="540"/>
        </w:tabs>
        <w:spacing w:line="360" w:lineRule="auto"/>
        <w:ind w:firstLine="709"/>
        <w:jc w:val="both"/>
        <w:rPr>
          <w:sz w:val="26"/>
          <w:szCs w:val="26"/>
        </w:rPr>
      </w:pPr>
      <w:r>
        <w:rPr>
          <w:sz w:val="26"/>
          <w:szCs w:val="26"/>
        </w:rPr>
        <w:t xml:space="preserve">На формирование планировочной структуры любого муниципального образования оказывают влияние экономико-географическое положение, историческое расселение, природные условия, сложившийся транспортный каркас и другие факторы. </w:t>
      </w:r>
    </w:p>
    <w:p w14:paraId="68B89F24" w14:textId="77777777" w:rsidR="007C413F" w:rsidRDefault="00000000">
      <w:pPr>
        <w:tabs>
          <w:tab w:val="left" w:pos="540"/>
        </w:tabs>
        <w:spacing w:line="360" w:lineRule="auto"/>
        <w:ind w:firstLine="709"/>
        <w:jc w:val="both"/>
        <w:rPr>
          <w:sz w:val="26"/>
          <w:szCs w:val="26"/>
        </w:rPr>
      </w:pPr>
      <w:r>
        <w:rPr>
          <w:sz w:val="26"/>
          <w:szCs w:val="26"/>
        </w:rPr>
        <w:t>На территории Огневского сельского поселения расположено 5 населённых пунктов, которые имеют различия как по численности населения, так и по уровню социально-культурного потенциала. Населённые пункты расположены в северной части сельского поселения.</w:t>
      </w:r>
    </w:p>
    <w:p w14:paraId="0DBE091D" w14:textId="4500127C" w:rsidR="007C413F" w:rsidRPr="002A4A8D" w:rsidRDefault="00000000">
      <w:pPr>
        <w:tabs>
          <w:tab w:val="left" w:pos="540"/>
        </w:tabs>
        <w:spacing w:line="360" w:lineRule="auto"/>
        <w:ind w:firstLine="709"/>
        <w:jc w:val="both"/>
        <w:rPr>
          <w:sz w:val="26"/>
          <w:szCs w:val="26"/>
        </w:rPr>
      </w:pPr>
      <w:r w:rsidRPr="002A4A8D">
        <w:rPr>
          <w:sz w:val="26"/>
          <w:szCs w:val="26"/>
        </w:rPr>
        <w:lastRenderedPageBreak/>
        <w:t xml:space="preserve">Административным центром муниципального образования является с. Огневка, которая расположена в </w:t>
      </w:r>
      <w:r w:rsidR="002A4A8D" w:rsidRPr="002A4A8D">
        <w:rPr>
          <w:sz w:val="26"/>
          <w:szCs w:val="26"/>
        </w:rPr>
        <w:t>8</w:t>
      </w:r>
      <w:r w:rsidRPr="002A4A8D">
        <w:rPr>
          <w:sz w:val="26"/>
          <w:szCs w:val="26"/>
        </w:rPr>
        <w:t xml:space="preserve"> километрах от центра муниципального района села Усть-Кокса.  Поселок Березовка, примыкающий границей к селу Огневка по ходу движения к Усть-Коксе находится ещё ближе. Дальше всех населённых пунктов находится посёлок Мараловодка, отдалённый от Усть-Коксы на 2</w:t>
      </w:r>
      <w:r w:rsidR="002A4A8D" w:rsidRPr="002A4A8D">
        <w:rPr>
          <w:sz w:val="26"/>
          <w:szCs w:val="26"/>
        </w:rPr>
        <w:t>7</w:t>
      </w:r>
      <w:r w:rsidRPr="002A4A8D">
        <w:rPr>
          <w:sz w:val="26"/>
          <w:szCs w:val="26"/>
        </w:rPr>
        <w:t xml:space="preserve"> км.</w:t>
      </w:r>
    </w:p>
    <w:p w14:paraId="4E7059A1" w14:textId="77777777" w:rsidR="007C413F" w:rsidRDefault="00000000">
      <w:pPr>
        <w:tabs>
          <w:tab w:val="left" w:pos="540"/>
        </w:tabs>
        <w:spacing w:line="360" w:lineRule="auto"/>
        <w:ind w:firstLine="709"/>
        <w:jc w:val="both"/>
        <w:rPr>
          <w:sz w:val="26"/>
          <w:szCs w:val="26"/>
        </w:rPr>
      </w:pPr>
      <w:r>
        <w:rPr>
          <w:sz w:val="26"/>
          <w:szCs w:val="26"/>
        </w:rPr>
        <w:t xml:space="preserve">Село Огневка граничит на северо-востоке с п. Березовка. Находятся по левым берегам рек Катунь и Огневочка. Сложившаяся архитектурно-планировочная структура населённых пунктов характеризуется относительно ровным рельефом с перепадом высот от 980 до 1020, в направлении от востока к западу сел. </w:t>
      </w:r>
    </w:p>
    <w:p w14:paraId="472B42E4" w14:textId="77777777" w:rsidR="007C413F" w:rsidRDefault="00000000">
      <w:pPr>
        <w:tabs>
          <w:tab w:val="left" w:pos="540"/>
        </w:tabs>
        <w:spacing w:line="360" w:lineRule="auto"/>
        <w:ind w:firstLine="709"/>
        <w:jc w:val="both"/>
        <w:rPr>
          <w:sz w:val="26"/>
          <w:szCs w:val="26"/>
        </w:rPr>
      </w:pPr>
      <w:r>
        <w:rPr>
          <w:sz w:val="26"/>
          <w:szCs w:val="26"/>
        </w:rPr>
        <w:t xml:space="preserve">Планировочная структура села вытянута с северо-востока на юго-запад. Сетка улиц не частая. </w:t>
      </w:r>
    </w:p>
    <w:p w14:paraId="61B1F0A7" w14:textId="77777777" w:rsidR="007C413F" w:rsidRDefault="00000000">
      <w:pPr>
        <w:tabs>
          <w:tab w:val="left" w:pos="540"/>
        </w:tabs>
        <w:spacing w:line="360" w:lineRule="auto"/>
        <w:ind w:firstLine="709"/>
        <w:jc w:val="both"/>
        <w:rPr>
          <w:sz w:val="26"/>
          <w:szCs w:val="26"/>
        </w:rPr>
      </w:pPr>
      <w:r>
        <w:rPr>
          <w:sz w:val="26"/>
          <w:szCs w:val="26"/>
        </w:rPr>
        <w:t>Основные культурно - бытовые, административные здания и учреждения районного и местного значений, общественно - административный и культурный центр сосредоточены в центральной части села.</w:t>
      </w:r>
    </w:p>
    <w:p w14:paraId="026A2FFB" w14:textId="77777777" w:rsidR="007C413F" w:rsidRDefault="00000000">
      <w:pPr>
        <w:tabs>
          <w:tab w:val="left" w:pos="540"/>
        </w:tabs>
        <w:spacing w:line="360" w:lineRule="auto"/>
        <w:ind w:firstLine="709"/>
        <w:jc w:val="both"/>
        <w:rPr>
          <w:sz w:val="26"/>
          <w:szCs w:val="26"/>
        </w:rPr>
      </w:pPr>
      <w:r>
        <w:rPr>
          <w:sz w:val="26"/>
          <w:szCs w:val="26"/>
        </w:rPr>
        <w:t>Селитебная территория представлена застройкой из жилых домов, в основном одноэтажными и преимущественно индивидуально-определенными зданиями. Основную часть населённого пункта занимает жилая застройка.</w:t>
      </w:r>
    </w:p>
    <w:p w14:paraId="3EBF6695" w14:textId="77777777" w:rsidR="007C413F" w:rsidRDefault="00000000">
      <w:pPr>
        <w:tabs>
          <w:tab w:val="left" w:pos="540"/>
        </w:tabs>
        <w:spacing w:line="360" w:lineRule="auto"/>
        <w:ind w:firstLine="709"/>
        <w:jc w:val="both"/>
        <w:rPr>
          <w:sz w:val="26"/>
          <w:szCs w:val="26"/>
        </w:rPr>
      </w:pPr>
      <w:r>
        <w:rPr>
          <w:sz w:val="26"/>
          <w:szCs w:val="26"/>
        </w:rPr>
        <w:t>Центр села кроме жилых домов застроен социально - значимыми объектами образования, культуры, здравоохранения, административных учреждений.</w:t>
      </w:r>
    </w:p>
    <w:p w14:paraId="4FCF3706" w14:textId="77777777" w:rsidR="007C413F" w:rsidRDefault="00000000">
      <w:pPr>
        <w:tabs>
          <w:tab w:val="left" w:pos="540"/>
        </w:tabs>
        <w:spacing w:line="360" w:lineRule="auto"/>
        <w:ind w:firstLine="709"/>
        <w:jc w:val="both"/>
        <w:rPr>
          <w:sz w:val="26"/>
          <w:szCs w:val="26"/>
        </w:rPr>
      </w:pPr>
      <w:r>
        <w:rPr>
          <w:sz w:val="26"/>
          <w:szCs w:val="26"/>
        </w:rPr>
        <w:t>Система улично-дорожной сети населённого пункта достаточно упорядоченная, имеет меридиональное направление, по краям населённого пункта свободная. Улицы и проезды имеют грунтовое покрытие.</w:t>
      </w:r>
    </w:p>
    <w:p w14:paraId="5B7ECA4D" w14:textId="77777777" w:rsidR="007C413F" w:rsidRDefault="00000000">
      <w:pPr>
        <w:tabs>
          <w:tab w:val="left" w:pos="540"/>
        </w:tabs>
        <w:spacing w:line="360" w:lineRule="auto"/>
        <w:ind w:firstLine="709"/>
        <w:jc w:val="both"/>
        <w:rPr>
          <w:sz w:val="26"/>
          <w:szCs w:val="26"/>
        </w:rPr>
      </w:pPr>
      <w:r>
        <w:rPr>
          <w:sz w:val="26"/>
          <w:szCs w:val="26"/>
        </w:rPr>
        <w:t>Из 5 населённых пунктов 4 из них связаны одной дорогой межмуниципального значения Усть-Кокса – Мараловодка. К поселку Сахсабай существует подъезд, являющийся дорогой местного значения поселения.</w:t>
      </w:r>
    </w:p>
    <w:p w14:paraId="2A23E61C" w14:textId="77777777" w:rsidR="007C413F" w:rsidRDefault="00000000">
      <w:pPr>
        <w:tabs>
          <w:tab w:val="left" w:pos="540"/>
        </w:tabs>
        <w:spacing w:line="360" w:lineRule="auto"/>
        <w:ind w:firstLine="709"/>
        <w:jc w:val="both"/>
        <w:rPr>
          <w:sz w:val="26"/>
          <w:szCs w:val="26"/>
        </w:rPr>
      </w:pPr>
      <w:r>
        <w:rPr>
          <w:sz w:val="26"/>
          <w:szCs w:val="26"/>
        </w:rPr>
        <w:t xml:space="preserve">Все населённые пункты поселения имеют выход к главной водной артерии – реке Катунь. </w:t>
      </w:r>
    </w:p>
    <w:p w14:paraId="3E3F767F" w14:textId="77777777" w:rsidR="007C413F" w:rsidRDefault="00000000">
      <w:pPr>
        <w:tabs>
          <w:tab w:val="left" w:pos="540"/>
        </w:tabs>
        <w:spacing w:line="360" w:lineRule="auto"/>
        <w:ind w:firstLine="709"/>
        <w:jc w:val="both"/>
        <w:rPr>
          <w:sz w:val="26"/>
          <w:szCs w:val="26"/>
        </w:rPr>
      </w:pPr>
      <w:r>
        <w:rPr>
          <w:sz w:val="26"/>
          <w:szCs w:val="26"/>
        </w:rPr>
        <w:t>Большая площадь поселения занята лесами и землями сельскохозяйственного назначения.</w:t>
      </w:r>
    </w:p>
    <w:p w14:paraId="23B1B410" w14:textId="77777777" w:rsidR="007C413F" w:rsidRDefault="00000000">
      <w:pPr>
        <w:pStyle w:val="2"/>
        <w:spacing w:before="120" w:after="120" w:line="276" w:lineRule="auto"/>
        <w:ind w:right="-2" w:firstLine="567"/>
        <w:rPr>
          <w:rFonts w:ascii="Times New Roman" w:hAnsi="Times New Roman" w:cs="Times New Roman"/>
          <w:b/>
          <w:color w:val="auto"/>
        </w:rPr>
      </w:pPr>
      <w:bookmarkStart w:id="114" w:name="_Toc213229955"/>
      <w:r>
        <w:rPr>
          <w:rFonts w:ascii="Times New Roman" w:hAnsi="Times New Roman" w:cs="Times New Roman"/>
          <w:b/>
          <w:color w:val="auto"/>
        </w:rPr>
        <w:t>2.10 ОБЪЕКТЫ СПЕЦИАЛЬНОГО НАЗНАЧЕНИЯ И САНИТАРНАЯ ОЧИСТКА ТЕРРИТОРИИ</w:t>
      </w:r>
      <w:bookmarkEnd w:id="114"/>
      <w:r>
        <w:rPr>
          <w:rFonts w:ascii="Times New Roman" w:hAnsi="Times New Roman" w:cs="Times New Roman"/>
          <w:b/>
          <w:color w:val="auto"/>
        </w:rPr>
        <w:t xml:space="preserve"> </w:t>
      </w:r>
    </w:p>
    <w:p w14:paraId="7355A00D" w14:textId="77777777" w:rsidR="007C413F" w:rsidRDefault="00000000">
      <w:pPr>
        <w:spacing w:before="120" w:after="120" w:line="276" w:lineRule="auto"/>
        <w:ind w:firstLine="567"/>
        <w:jc w:val="both"/>
        <w:rPr>
          <w:sz w:val="26"/>
          <w:szCs w:val="26"/>
          <w:lang w:eastAsia="en-US"/>
        </w:rPr>
      </w:pPr>
      <w:r>
        <w:rPr>
          <w:sz w:val="26"/>
          <w:szCs w:val="26"/>
          <w:lang w:eastAsia="en-US"/>
        </w:rPr>
        <w:t>На территории имеется ряд объектов специального назначения:</w:t>
      </w:r>
    </w:p>
    <w:p w14:paraId="36EA158C" w14:textId="77777777" w:rsidR="007C413F" w:rsidRDefault="00000000">
      <w:pPr>
        <w:spacing w:before="120" w:after="120" w:line="276" w:lineRule="auto"/>
        <w:ind w:firstLine="567"/>
        <w:jc w:val="both"/>
        <w:rPr>
          <w:sz w:val="26"/>
          <w:szCs w:val="26"/>
          <w:lang w:eastAsia="en-US"/>
        </w:rPr>
      </w:pPr>
      <w:r>
        <w:rPr>
          <w:sz w:val="26"/>
          <w:szCs w:val="26"/>
          <w:lang w:eastAsia="en-US"/>
        </w:rPr>
        <w:lastRenderedPageBreak/>
        <w:t>- кладбище с. Кайтанак (кадастровый номер земельного участка 04:08:060301:399);</w:t>
      </w:r>
    </w:p>
    <w:p w14:paraId="4D497B64" w14:textId="77777777" w:rsidR="007C413F" w:rsidRDefault="00000000">
      <w:pPr>
        <w:spacing w:before="120" w:after="120" w:line="276" w:lineRule="auto"/>
        <w:ind w:firstLine="567"/>
        <w:jc w:val="both"/>
        <w:rPr>
          <w:sz w:val="26"/>
          <w:szCs w:val="26"/>
          <w:lang w:eastAsia="en-US"/>
        </w:rPr>
      </w:pPr>
      <w:r>
        <w:rPr>
          <w:sz w:val="26"/>
          <w:szCs w:val="26"/>
          <w:lang w:eastAsia="en-US"/>
        </w:rPr>
        <w:t>- кладбище п. Сахсабай (кадастровый номер земельного участка 04:08:060802:239);</w:t>
      </w:r>
    </w:p>
    <w:p w14:paraId="170F9BE0" w14:textId="77777777" w:rsidR="007C413F" w:rsidRDefault="00000000">
      <w:pPr>
        <w:spacing w:before="120" w:after="120" w:line="276" w:lineRule="auto"/>
        <w:ind w:firstLine="567"/>
        <w:jc w:val="both"/>
        <w:rPr>
          <w:sz w:val="26"/>
          <w:szCs w:val="26"/>
          <w:lang w:eastAsia="en-US"/>
        </w:rPr>
      </w:pPr>
      <w:r>
        <w:rPr>
          <w:sz w:val="26"/>
          <w:szCs w:val="26"/>
          <w:lang w:eastAsia="en-US"/>
        </w:rPr>
        <w:t>- кладбище п. Березовка (кадастровый номер земельного участка 04:08:060201:298, 04:08:000000:903);</w:t>
      </w:r>
    </w:p>
    <w:p w14:paraId="4CDB8D1B" w14:textId="77777777" w:rsidR="007C413F" w:rsidRDefault="00000000">
      <w:pPr>
        <w:spacing w:before="120" w:after="120" w:line="276" w:lineRule="auto"/>
        <w:ind w:firstLine="567"/>
        <w:jc w:val="both"/>
        <w:rPr>
          <w:sz w:val="26"/>
          <w:szCs w:val="26"/>
          <w:lang w:eastAsia="en-US"/>
        </w:rPr>
      </w:pPr>
      <w:r>
        <w:rPr>
          <w:sz w:val="26"/>
          <w:szCs w:val="26"/>
          <w:lang w:eastAsia="en-US"/>
        </w:rPr>
        <w:t>- Скотомогильник (биометрическая яма), кадастровый номер земельного участка - 04:08:060601:239. Реестровый номер границы санитарно-защитной зоны - 04:08-6.473.</w:t>
      </w:r>
    </w:p>
    <w:p w14:paraId="1DC12F82" w14:textId="77777777" w:rsidR="007C413F" w:rsidRDefault="00000000">
      <w:pPr>
        <w:spacing w:before="120" w:after="120" w:line="276" w:lineRule="auto"/>
        <w:ind w:firstLine="567"/>
        <w:jc w:val="center"/>
        <w:rPr>
          <w:b/>
          <w:i/>
          <w:sz w:val="26"/>
          <w:szCs w:val="26"/>
        </w:rPr>
      </w:pPr>
      <w:r>
        <w:rPr>
          <w:b/>
          <w:i/>
          <w:sz w:val="26"/>
          <w:szCs w:val="26"/>
        </w:rPr>
        <w:t>Обращение с отходами производства и потребления</w:t>
      </w:r>
    </w:p>
    <w:p w14:paraId="17485AE2" w14:textId="77777777" w:rsidR="007C413F" w:rsidRDefault="00000000">
      <w:pPr>
        <w:tabs>
          <w:tab w:val="left" w:pos="993"/>
        </w:tabs>
        <w:spacing w:before="120" w:after="120" w:line="276" w:lineRule="auto"/>
        <w:ind w:firstLine="567"/>
        <w:jc w:val="both"/>
        <w:rPr>
          <w:sz w:val="26"/>
          <w:szCs w:val="26"/>
        </w:rPr>
      </w:pPr>
      <w:r>
        <w:rPr>
          <w:sz w:val="26"/>
          <w:szCs w:val="26"/>
        </w:rPr>
        <w:t>К твёрдым коммунальным (ТКО) согласно ст. 1 Федерального закона от 24.06.1998г. №89-ФЗ «Об отходах производства и потребления» относятся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Основным документом, регламентирующим обращение с отходами, является «Территориальная схема обращения с отходами в Республике Алтай», утверждённая Приказом Министерства регионального развития РА №273-Д от 22.08.2023 г.</w:t>
      </w:r>
    </w:p>
    <w:p w14:paraId="4DD33C9C" w14:textId="77777777" w:rsidR="007C413F" w:rsidRDefault="00000000">
      <w:pPr>
        <w:tabs>
          <w:tab w:val="left" w:pos="993"/>
        </w:tabs>
        <w:spacing w:before="120" w:after="120" w:line="276" w:lineRule="auto"/>
        <w:ind w:firstLine="567"/>
        <w:jc w:val="both"/>
        <w:rPr>
          <w:sz w:val="26"/>
          <w:szCs w:val="26"/>
        </w:rPr>
      </w:pPr>
      <w:r>
        <w:rPr>
          <w:sz w:val="26"/>
          <w:szCs w:val="26"/>
        </w:rPr>
        <w:t>В целях государственного управления вся территория Республики Алтай, с учётом существующих хозяйственно - экономических связей, разделена на три управленческих округа, совпадающих с зонами деятельности региональных операторов по обращению с твёрдыми коммунальными отходами.</w:t>
      </w:r>
    </w:p>
    <w:p w14:paraId="3BC90277" w14:textId="2ED206E6" w:rsidR="007C413F" w:rsidRDefault="00000000">
      <w:pPr>
        <w:tabs>
          <w:tab w:val="left" w:pos="993"/>
        </w:tabs>
        <w:spacing w:before="120" w:after="120" w:line="276" w:lineRule="auto"/>
        <w:ind w:firstLine="567"/>
        <w:jc w:val="both"/>
        <w:rPr>
          <w:sz w:val="26"/>
          <w:szCs w:val="26"/>
        </w:rPr>
      </w:pPr>
      <w:r>
        <w:rPr>
          <w:sz w:val="26"/>
          <w:szCs w:val="26"/>
        </w:rPr>
        <w:t xml:space="preserve">Территория Огневского сельского поселения входит в административно -производственное объединение – </w:t>
      </w:r>
      <w:r w:rsidRPr="00AD139F">
        <w:rPr>
          <w:sz w:val="26"/>
          <w:szCs w:val="26"/>
        </w:rPr>
        <w:t xml:space="preserve">2 (далее - АПО-2), </w:t>
      </w:r>
      <w:r>
        <w:rPr>
          <w:sz w:val="26"/>
          <w:szCs w:val="26"/>
        </w:rPr>
        <w:t xml:space="preserve">которое является зоной деятельности регионального оператора </w:t>
      </w:r>
      <w:r w:rsidRPr="002A4A8D">
        <w:rPr>
          <w:sz w:val="26"/>
          <w:szCs w:val="26"/>
        </w:rPr>
        <w:t xml:space="preserve">ООО «Единый оператор» </w:t>
      </w:r>
      <w:r>
        <w:rPr>
          <w:sz w:val="26"/>
          <w:szCs w:val="26"/>
        </w:rPr>
        <w:t>по обращению с твёрдыми коммунальными отходами.</w:t>
      </w:r>
    </w:p>
    <w:p w14:paraId="68660420" w14:textId="3FA3097F" w:rsidR="00AD139F" w:rsidRDefault="00000000" w:rsidP="00AD139F">
      <w:pPr>
        <w:pStyle w:val="Default"/>
        <w:spacing w:before="120" w:after="120" w:line="276" w:lineRule="auto"/>
        <w:ind w:firstLine="567"/>
        <w:jc w:val="both"/>
        <w:rPr>
          <w:color w:val="ED7D31" w:themeColor="accent2"/>
          <w:sz w:val="26"/>
          <w:szCs w:val="26"/>
        </w:rPr>
      </w:pPr>
      <w:r>
        <w:rPr>
          <w:sz w:val="26"/>
          <w:szCs w:val="26"/>
        </w:rPr>
        <w:t xml:space="preserve">На территории сельского поселения отсутствуют контейнерные площадки, применяется бестарный метод вывоза </w:t>
      </w:r>
      <w:r w:rsidRPr="00AD139F">
        <w:rPr>
          <w:color w:val="auto"/>
          <w:sz w:val="26"/>
          <w:szCs w:val="26"/>
        </w:rPr>
        <w:t xml:space="preserve">ТКО. Бытовые отходы складируются на прилегающей территории домовладении, вывоз и утилизация мусора производится </w:t>
      </w:r>
      <w:r w:rsidR="00AD139F" w:rsidRPr="00AD139F">
        <w:rPr>
          <w:color w:val="auto"/>
          <w:sz w:val="26"/>
          <w:szCs w:val="26"/>
        </w:rPr>
        <w:t>региональным оператором на функционирующий полигон в с. Усть-Кокса.</w:t>
      </w:r>
    </w:p>
    <w:p w14:paraId="585C0AA2" w14:textId="77777777" w:rsidR="007C413F" w:rsidRDefault="00000000">
      <w:pPr>
        <w:tabs>
          <w:tab w:val="left" w:pos="993"/>
        </w:tabs>
        <w:spacing w:before="120" w:after="120" w:line="276" w:lineRule="auto"/>
        <w:ind w:firstLine="567"/>
        <w:jc w:val="both"/>
        <w:rPr>
          <w:sz w:val="26"/>
          <w:szCs w:val="26"/>
        </w:rPr>
      </w:pPr>
      <w:r>
        <w:rPr>
          <w:sz w:val="26"/>
          <w:szCs w:val="26"/>
        </w:rPr>
        <w:t xml:space="preserve">В таблицах </w:t>
      </w:r>
      <w:r>
        <w:rPr>
          <w:sz w:val="26"/>
          <w:szCs w:val="26"/>
          <w:shd w:val="clear" w:color="auto" w:fill="FFFFFF"/>
        </w:rPr>
        <w:t>2.10-1</w:t>
      </w:r>
      <w:r>
        <w:rPr>
          <w:sz w:val="26"/>
          <w:szCs w:val="26"/>
        </w:rPr>
        <w:t xml:space="preserve"> и </w:t>
      </w:r>
      <w:r>
        <w:rPr>
          <w:sz w:val="26"/>
          <w:szCs w:val="26"/>
          <w:shd w:val="clear" w:color="auto" w:fill="FFFFFF"/>
        </w:rPr>
        <w:t xml:space="preserve">2.10-2 </w:t>
      </w:r>
      <w:r>
        <w:rPr>
          <w:sz w:val="26"/>
          <w:szCs w:val="26"/>
        </w:rPr>
        <w:t>представлена информация о количестве образования отходов в сельском поселении.</w:t>
      </w:r>
    </w:p>
    <w:p w14:paraId="5E10C935" w14:textId="77777777" w:rsidR="007C413F" w:rsidRDefault="007C413F">
      <w:pPr>
        <w:spacing w:before="120" w:after="120" w:line="276" w:lineRule="auto"/>
        <w:ind w:firstLine="567"/>
        <w:jc w:val="both"/>
        <w:rPr>
          <w:sz w:val="26"/>
          <w:szCs w:val="26"/>
          <w:lang w:eastAsia="en-US"/>
        </w:rPr>
      </w:pPr>
    </w:p>
    <w:p w14:paraId="4503E6B9" w14:textId="77777777" w:rsidR="007C413F" w:rsidRDefault="007C413F">
      <w:pPr>
        <w:spacing w:before="120" w:after="120" w:line="276" w:lineRule="auto"/>
        <w:ind w:firstLine="567"/>
        <w:jc w:val="both"/>
        <w:rPr>
          <w:sz w:val="26"/>
          <w:szCs w:val="26"/>
          <w:lang w:eastAsia="en-US"/>
        </w:rPr>
        <w:sectPr w:rsidR="007C413F">
          <w:pgSz w:w="11906" w:h="16838"/>
          <w:pgMar w:top="1134" w:right="851" w:bottom="1134" w:left="1701" w:header="708" w:footer="708" w:gutter="0"/>
          <w:cols w:space="708"/>
          <w:docGrid w:linePitch="360"/>
        </w:sectPr>
      </w:pPr>
    </w:p>
    <w:p w14:paraId="41B71356" w14:textId="77777777" w:rsidR="007C413F" w:rsidRDefault="00000000">
      <w:pPr>
        <w:pStyle w:val="af8"/>
        <w:spacing w:before="120" w:after="120" w:line="276" w:lineRule="auto"/>
        <w:ind w:left="0" w:firstLine="567"/>
        <w:jc w:val="right"/>
        <w:rPr>
          <w:sz w:val="26"/>
          <w:szCs w:val="26"/>
          <w:shd w:val="clear" w:color="auto" w:fill="FFFFFF"/>
        </w:rPr>
      </w:pPr>
      <w:r>
        <w:rPr>
          <w:sz w:val="26"/>
          <w:szCs w:val="26"/>
          <w:shd w:val="clear" w:color="auto" w:fill="FFFFFF"/>
        </w:rPr>
        <w:lastRenderedPageBreak/>
        <w:t>Таблица 2.10-1</w:t>
      </w:r>
    </w:p>
    <w:p w14:paraId="276D92B3" w14:textId="77777777" w:rsidR="007C413F" w:rsidRDefault="00000000">
      <w:pPr>
        <w:pStyle w:val="af8"/>
        <w:spacing w:before="120" w:after="120" w:line="276" w:lineRule="auto"/>
        <w:ind w:left="0" w:firstLine="567"/>
        <w:jc w:val="center"/>
        <w:rPr>
          <w:sz w:val="26"/>
          <w:szCs w:val="26"/>
          <w:shd w:val="clear" w:color="auto" w:fill="FFFFFF"/>
        </w:rPr>
      </w:pPr>
      <w:r>
        <w:rPr>
          <w:spacing w:val="-1"/>
          <w:sz w:val="26"/>
          <w:szCs w:val="26"/>
        </w:rPr>
        <w:t>Объемы</w:t>
      </w:r>
      <w:r>
        <w:rPr>
          <w:spacing w:val="8"/>
          <w:sz w:val="26"/>
          <w:szCs w:val="26"/>
        </w:rPr>
        <w:t xml:space="preserve"> </w:t>
      </w:r>
      <w:r>
        <w:rPr>
          <w:sz w:val="26"/>
          <w:szCs w:val="26"/>
        </w:rPr>
        <w:t>образования</w:t>
      </w:r>
      <w:r>
        <w:rPr>
          <w:spacing w:val="8"/>
          <w:sz w:val="26"/>
          <w:szCs w:val="26"/>
        </w:rPr>
        <w:t xml:space="preserve"> </w:t>
      </w:r>
      <w:r>
        <w:rPr>
          <w:spacing w:val="-1"/>
          <w:sz w:val="26"/>
          <w:szCs w:val="26"/>
        </w:rPr>
        <w:t>ТКО</w:t>
      </w:r>
      <w:r>
        <w:rPr>
          <w:spacing w:val="7"/>
          <w:sz w:val="26"/>
          <w:szCs w:val="26"/>
        </w:rPr>
        <w:t xml:space="preserve"> </w:t>
      </w:r>
      <w:r>
        <w:rPr>
          <w:sz w:val="26"/>
          <w:szCs w:val="26"/>
        </w:rPr>
        <w:t>от</w:t>
      </w:r>
      <w:r>
        <w:rPr>
          <w:spacing w:val="12"/>
          <w:sz w:val="26"/>
          <w:szCs w:val="26"/>
        </w:rPr>
        <w:t xml:space="preserve"> </w:t>
      </w:r>
      <w:r>
        <w:rPr>
          <w:spacing w:val="-1"/>
          <w:sz w:val="26"/>
          <w:szCs w:val="26"/>
        </w:rPr>
        <w:t>населения</w:t>
      </w:r>
      <w:r>
        <w:rPr>
          <w:spacing w:val="8"/>
          <w:sz w:val="26"/>
          <w:szCs w:val="26"/>
        </w:rPr>
        <w:t xml:space="preserve"> </w:t>
      </w:r>
      <w:r>
        <w:rPr>
          <w:sz w:val="26"/>
          <w:szCs w:val="26"/>
        </w:rPr>
        <w:t>на</w:t>
      </w:r>
      <w:r>
        <w:rPr>
          <w:spacing w:val="9"/>
          <w:sz w:val="26"/>
          <w:szCs w:val="26"/>
        </w:rPr>
        <w:t xml:space="preserve"> </w:t>
      </w:r>
      <w:r>
        <w:rPr>
          <w:sz w:val="26"/>
          <w:szCs w:val="26"/>
        </w:rPr>
        <w:t>территории Огневского сельского поселения 2023 г.</w:t>
      </w:r>
    </w:p>
    <w:tbl>
      <w:tblPr>
        <w:tblStyle w:val="af6"/>
        <w:tblW w:w="13183" w:type="dxa"/>
        <w:tblInd w:w="1413" w:type="dxa"/>
        <w:tblLook w:val="04A0" w:firstRow="1" w:lastRow="0" w:firstColumn="1" w:lastColumn="0" w:noHBand="0" w:noVBand="1"/>
      </w:tblPr>
      <w:tblGrid>
        <w:gridCol w:w="3402"/>
        <w:gridCol w:w="4819"/>
        <w:gridCol w:w="2977"/>
        <w:gridCol w:w="1985"/>
      </w:tblGrid>
      <w:tr w:rsidR="007C413F" w14:paraId="7138893C" w14:textId="77777777">
        <w:tc>
          <w:tcPr>
            <w:tcW w:w="3402" w:type="dxa"/>
            <w:shd w:val="clear" w:color="auto" w:fill="F2F2F2" w:themeFill="background1" w:themeFillShade="F2"/>
          </w:tcPr>
          <w:p w14:paraId="31A1A94E" w14:textId="77777777" w:rsidR="007C413F" w:rsidRDefault="00000000">
            <w:pPr>
              <w:pStyle w:val="af8"/>
              <w:ind w:left="29"/>
              <w:jc w:val="center"/>
              <w:rPr>
                <w:b/>
                <w:spacing w:val="-1"/>
              </w:rPr>
            </w:pPr>
            <w:r>
              <w:rPr>
                <w:b/>
                <w:spacing w:val="-1"/>
              </w:rPr>
              <w:t>Наименование муниципального образования</w:t>
            </w:r>
          </w:p>
        </w:tc>
        <w:tc>
          <w:tcPr>
            <w:tcW w:w="4819" w:type="dxa"/>
            <w:shd w:val="clear" w:color="auto" w:fill="F2F2F2" w:themeFill="background1" w:themeFillShade="F2"/>
          </w:tcPr>
          <w:p w14:paraId="21E8EBBB" w14:textId="77777777" w:rsidR="007C413F" w:rsidRDefault="00000000">
            <w:pPr>
              <w:pStyle w:val="af8"/>
              <w:spacing w:before="0"/>
              <w:ind w:left="29"/>
              <w:jc w:val="center"/>
              <w:rPr>
                <w:b/>
                <w:spacing w:val="-1"/>
              </w:rPr>
            </w:pPr>
            <w:r>
              <w:rPr>
                <w:b/>
                <w:spacing w:val="-1"/>
              </w:rPr>
              <w:t>Количество жителей, чел.</w:t>
            </w:r>
          </w:p>
        </w:tc>
        <w:tc>
          <w:tcPr>
            <w:tcW w:w="4962" w:type="dxa"/>
            <w:gridSpan w:val="2"/>
            <w:shd w:val="clear" w:color="auto" w:fill="F2F2F2" w:themeFill="background1" w:themeFillShade="F2"/>
          </w:tcPr>
          <w:p w14:paraId="7FA828F7" w14:textId="77777777" w:rsidR="007C413F" w:rsidRDefault="00000000">
            <w:pPr>
              <w:pStyle w:val="af8"/>
              <w:spacing w:before="0"/>
              <w:ind w:left="29"/>
              <w:jc w:val="center"/>
              <w:rPr>
                <w:b/>
                <w:spacing w:val="-1"/>
              </w:rPr>
            </w:pPr>
            <w:r>
              <w:rPr>
                <w:b/>
                <w:spacing w:val="-1"/>
              </w:rPr>
              <w:t>Объем отходов, куб. м.</w:t>
            </w:r>
          </w:p>
        </w:tc>
      </w:tr>
      <w:tr w:rsidR="007C413F" w14:paraId="5C76C434" w14:textId="77777777">
        <w:tc>
          <w:tcPr>
            <w:tcW w:w="3402" w:type="dxa"/>
          </w:tcPr>
          <w:p w14:paraId="20F5A63B" w14:textId="77777777" w:rsidR="007C413F" w:rsidRDefault="007C413F">
            <w:pPr>
              <w:pStyle w:val="TableParagraph"/>
              <w:ind w:left="34"/>
              <w:jc w:val="center"/>
              <w:rPr>
                <w:rFonts w:ascii="Times New Roman" w:hAnsi="Times New Roman"/>
                <w:spacing w:val="-1"/>
                <w:sz w:val="20"/>
                <w:szCs w:val="20"/>
                <w:lang w:val="ru-RU"/>
              </w:rPr>
            </w:pPr>
          </w:p>
        </w:tc>
        <w:tc>
          <w:tcPr>
            <w:tcW w:w="4819" w:type="dxa"/>
          </w:tcPr>
          <w:p w14:paraId="0AF6DA69" w14:textId="77777777" w:rsidR="007C413F" w:rsidRDefault="00000000">
            <w:pPr>
              <w:pStyle w:val="TableParagraph"/>
              <w:spacing w:before="0"/>
              <w:ind w:left="34"/>
              <w:jc w:val="left"/>
              <w:rPr>
                <w:rFonts w:ascii="Times New Roman" w:eastAsia="Times New Roman" w:hAnsi="Times New Roman" w:cs="Times New Roman"/>
                <w:sz w:val="20"/>
                <w:szCs w:val="20"/>
                <w:lang w:val="ru-RU"/>
              </w:rPr>
            </w:pPr>
            <w:r>
              <w:rPr>
                <w:rFonts w:ascii="Times New Roman" w:hAnsi="Times New Roman"/>
                <w:spacing w:val="-1"/>
                <w:sz w:val="20"/>
                <w:szCs w:val="20"/>
                <w:lang w:val="ru-RU"/>
              </w:rPr>
              <w:t>Проживающие в индивидуальны х жилых домах</w:t>
            </w:r>
          </w:p>
        </w:tc>
        <w:tc>
          <w:tcPr>
            <w:tcW w:w="2977" w:type="dxa"/>
          </w:tcPr>
          <w:p w14:paraId="3B25B1BB" w14:textId="77777777" w:rsidR="007C413F" w:rsidRDefault="00000000">
            <w:pPr>
              <w:pStyle w:val="af8"/>
              <w:spacing w:before="0"/>
              <w:ind w:left="29"/>
              <w:jc w:val="center"/>
              <w:rPr>
                <w:spacing w:val="-1"/>
              </w:rPr>
            </w:pPr>
            <w:r>
              <w:rPr>
                <w:spacing w:val="-1"/>
              </w:rPr>
              <w:t>Индивидуальные</w:t>
            </w:r>
            <w:r>
              <w:rPr>
                <w:spacing w:val="27"/>
                <w:w w:val="101"/>
              </w:rPr>
              <w:t xml:space="preserve"> </w:t>
            </w:r>
            <w:r>
              <w:rPr>
                <w:spacing w:val="-1"/>
              </w:rPr>
              <w:t>жилые</w:t>
            </w:r>
            <w:r>
              <w:rPr>
                <w:spacing w:val="10"/>
              </w:rPr>
              <w:t xml:space="preserve"> </w:t>
            </w:r>
            <w:r>
              <w:rPr>
                <w:spacing w:val="-1"/>
              </w:rPr>
              <w:t>дома</w:t>
            </w:r>
          </w:p>
        </w:tc>
        <w:tc>
          <w:tcPr>
            <w:tcW w:w="1985" w:type="dxa"/>
          </w:tcPr>
          <w:p w14:paraId="302026A1" w14:textId="77777777" w:rsidR="007C413F" w:rsidRDefault="00000000">
            <w:pPr>
              <w:pStyle w:val="af8"/>
              <w:spacing w:before="0"/>
              <w:ind w:left="29"/>
              <w:jc w:val="center"/>
              <w:rPr>
                <w:spacing w:val="-1"/>
              </w:rPr>
            </w:pPr>
            <w:r>
              <w:rPr>
                <w:spacing w:val="-1"/>
              </w:rPr>
              <w:t>ИТОГО</w:t>
            </w:r>
          </w:p>
        </w:tc>
      </w:tr>
      <w:tr w:rsidR="007C413F" w14:paraId="2190BAEB" w14:textId="77777777">
        <w:tc>
          <w:tcPr>
            <w:tcW w:w="3402" w:type="dxa"/>
          </w:tcPr>
          <w:p w14:paraId="5351F74D" w14:textId="77777777" w:rsidR="007C413F" w:rsidRDefault="00000000">
            <w:pPr>
              <w:pStyle w:val="TableParagraph"/>
              <w:spacing w:before="1" w:line="268" w:lineRule="auto"/>
              <w:ind w:left="15" w:right="353"/>
              <w:rPr>
                <w:rFonts w:ascii="Times New Roman" w:eastAsia="Times New Roman" w:hAnsi="Times New Roman" w:cs="Times New Roman"/>
                <w:sz w:val="20"/>
                <w:szCs w:val="20"/>
                <w:lang w:val="ru-RU"/>
              </w:rPr>
            </w:pPr>
            <w:r>
              <w:rPr>
                <w:rFonts w:ascii="Times New Roman" w:hAnsi="Times New Roman"/>
                <w:spacing w:val="-1"/>
                <w:sz w:val="20"/>
                <w:szCs w:val="20"/>
                <w:lang w:val="ru-RU"/>
              </w:rPr>
              <w:t>Огневское</w:t>
            </w:r>
            <w:r>
              <w:rPr>
                <w:rFonts w:ascii="Times New Roman" w:hAnsi="Times New Roman"/>
                <w:spacing w:val="16"/>
                <w:sz w:val="20"/>
                <w:szCs w:val="20"/>
                <w:lang w:val="ru-RU"/>
              </w:rPr>
              <w:t xml:space="preserve"> </w:t>
            </w:r>
            <w:r>
              <w:rPr>
                <w:rFonts w:ascii="Times New Roman" w:hAnsi="Times New Roman"/>
                <w:spacing w:val="-1"/>
                <w:sz w:val="20"/>
                <w:szCs w:val="20"/>
                <w:lang w:val="ru-RU"/>
              </w:rPr>
              <w:t>сельское</w:t>
            </w:r>
            <w:r>
              <w:rPr>
                <w:rFonts w:ascii="Times New Roman" w:hAnsi="Times New Roman"/>
                <w:spacing w:val="25"/>
                <w:w w:val="101"/>
                <w:sz w:val="20"/>
                <w:szCs w:val="20"/>
                <w:lang w:val="ru-RU"/>
              </w:rPr>
              <w:t xml:space="preserve"> </w:t>
            </w:r>
            <w:r>
              <w:rPr>
                <w:rFonts w:ascii="Times New Roman" w:hAnsi="Times New Roman"/>
                <w:spacing w:val="-1"/>
                <w:sz w:val="20"/>
                <w:szCs w:val="20"/>
                <w:lang w:val="ru-RU"/>
              </w:rPr>
              <w:t>поселение</w:t>
            </w:r>
          </w:p>
        </w:tc>
        <w:tc>
          <w:tcPr>
            <w:tcW w:w="4819" w:type="dxa"/>
            <w:vAlign w:val="center"/>
          </w:tcPr>
          <w:p w14:paraId="0A891AD8" w14:textId="77777777" w:rsidR="007C413F" w:rsidRDefault="00000000">
            <w:pPr>
              <w:pStyle w:val="TableParagraph"/>
              <w:spacing w:before="0"/>
              <w:jc w:val="center"/>
              <w:rPr>
                <w:rFonts w:ascii="Times New Roman" w:eastAsia="Times New Roman" w:hAnsi="Times New Roman" w:cs="Times New Roman"/>
                <w:sz w:val="20"/>
                <w:szCs w:val="20"/>
                <w:lang w:val="ru-RU"/>
              </w:rPr>
            </w:pPr>
            <w:r>
              <w:rPr>
                <w:rFonts w:ascii="Times New Roman"/>
                <w:sz w:val="20"/>
                <w:szCs w:val="20"/>
                <w:lang w:val="ru-RU"/>
              </w:rPr>
              <w:t>1370</w:t>
            </w:r>
          </w:p>
        </w:tc>
        <w:tc>
          <w:tcPr>
            <w:tcW w:w="2977" w:type="dxa"/>
            <w:vAlign w:val="center"/>
          </w:tcPr>
          <w:p w14:paraId="48D78A17" w14:textId="77777777" w:rsidR="007C413F" w:rsidRDefault="00000000">
            <w:pPr>
              <w:pStyle w:val="TableParagraph"/>
              <w:spacing w:before="0"/>
              <w:ind w:left="356"/>
              <w:jc w:val="center"/>
              <w:rPr>
                <w:rFonts w:ascii="Times New Roman" w:eastAsia="Times New Roman" w:hAnsi="Times New Roman" w:cs="Times New Roman"/>
                <w:sz w:val="20"/>
                <w:szCs w:val="20"/>
              </w:rPr>
            </w:pPr>
            <w:r>
              <w:rPr>
                <w:rFonts w:ascii="Times New Roman"/>
                <w:sz w:val="20"/>
                <w:szCs w:val="20"/>
              </w:rPr>
              <w:t>2247,8412</w:t>
            </w:r>
          </w:p>
        </w:tc>
        <w:tc>
          <w:tcPr>
            <w:tcW w:w="1985" w:type="dxa"/>
            <w:vAlign w:val="center"/>
          </w:tcPr>
          <w:p w14:paraId="0FD961FC" w14:textId="77777777" w:rsidR="007C413F" w:rsidRDefault="00000000">
            <w:pPr>
              <w:pStyle w:val="TableParagraph"/>
              <w:spacing w:before="0"/>
              <w:ind w:left="356"/>
              <w:jc w:val="center"/>
              <w:rPr>
                <w:rFonts w:ascii="Times New Roman" w:eastAsia="Times New Roman" w:hAnsi="Times New Roman" w:cs="Times New Roman"/>
                <w:sz w:val="20"/>
                <w:szCs w:val="20"/>
              </w:rPr>
            </w:pPr>
            <w:r>
              <w:rPr>
                <w:rFonts w:ascii="Times New Roman"/>
                <w:sz w:val="20"/>
                <w:szCs w:val="20"/>
              </w:rPr>
              <w:t>2247,8412</w:t>
            </w:r>
          </w:p>
        </w:tc>
      </w:tr>
      <w:tr w:rsidR="007C413F" w14:paraId="1B5B11F4" w14:textId="77777777">
        <w:tc>
          <w:tcPr>
            <w:tcW w:w="3402" w:type="dxa"/>
          </w:tcPr>
          <w:p w14:paraId="485F8FF4" w14:textId="77777777" w:rsidR="007C413F" w:rsidRDefault="00000000">
            <w:pPr>
              <w:pStyle w:val="TableParagraph"/>
              <w:spacing w:line="218" w:lineRule="exact"/>
              <w:ind w:left="15"/>
              <w:rPr>
                <w:rFonts w:ascii="Times New Roman" w:eastAsia="Times New Roman" w:hAnsi="Times New Roman" w:cs="Times New Roman"/>
                <w:sz w:val="20"/>
                <w:szCs w:val="20"/>
              </w:rPr>
            </w:pPr>
            <w:r>
              <w:rPr>
                <w:rFonts w:ascii="Times New Roman" w:hAnsi="Times New Roman"/>
                <w:sz w:val="20"/>
                <w:szCs w:val="20"/>
              </w:rPr>
              <w:t>село</w:t>
            </w:r>
            <w:r>
              <w:rPr>
                <w:rFonts w:ascii="Times New Roman" w:hAnsi="Times New Roman"/>
                <w:spacing w:val="8"/>
                <w:sz w:val="20"/>
                <w:szCs w:val="20"/>
              </w:rPr>
              <w:t xml:space="preserve"> </w:t>
            </w:r>
            <w:r>
              <w:rPr>
                <w:rFonts w:ascii="Times New Roman" w:hAnsi="Times New Roman"/>
                <w:sz w:val="20"/>
                <w:szCs w:val="20"/>
              </w:rPr>
              <w:t>Огнёвка</w:t>
            </w:r>
          </w:p>
        </w:tc>
        <w:tc>
          <w:tcPr>
            <w:tcW w:w="4819" w:type="dxa"/>
            <w:vAlign w:val="center"/>
          </w:tcPr>
          <w:p w14:paraId="15226187" w14:textId="77777777" w:rsidR="007C413F" w:rsidRDefault="00000000">
            <w:pPr>
              <w:pStyle w:val="TableParagraph"/>
              <w:spacing w:before="0" w:line="218" w:lineRule="exact"/>
              <w:jc w:val="center"/>
              <w:rPr>
                <w:rFonts w:ascii="Times New Roman" w:eastAsia="Times New Roman" w:hAnsi="Times New Roman" w:cs="Times New Roman"/>
                <w:sz w:val="20"/>
                <w:szCs w:val="20"/>
              </w:rPr>
            </w:pPr>
            <w:r>
              <w:rPr>
                <w:rFonts w:ascii="Times New Roman"/>
                <w:sz w:val="20"/>
                <w:szCs w:val="20"/>
              </w:rPr>
              <w:t>393</w:t>
            </w:r>
          </w:p>
        </w:tc>
        <w:tc>
          <w:tcPr>
            <w:tcW w:w="2977" w:type="dxa"/>
            <w:vAlign w:val="center"/>
          </w:tcPr>
          <w:p w14:paraId="6304425F" w14:textId="77777777" w:rsidR="007C413F" w:rsidRDefault="00000000">
            <w:pPr>
              <w:pStyle w:val="TableParagraph"/>
              <w:spacing w:before="0" w:line="218" w:lineRule="exact"/>
              <w:ind w:left="356"/>
              <w:jc w:val="center"/>
              <w:rPr>
                <w:rFonts w:ascii="Times New Roman" w:eastAsia="Times New Roman" w:hAnsi="Times New Roman" w:cs="Times New Roman"/>
                <w:sz w:val="20"/>
                <w:szCs w:val="20"/>
              </w:rPr>
            </w:pPr>
            <w:r>
              <w:rPr>
                <w:rFonts w:ascii="Times New Roman"/>
                <w:sz w:val="20"/>
                <w:szCs w:val="20"/>
              </w:rPr>
              <w:t>644,81868</w:t>
            </w:r>
          </w:p>
        </w:tc>
        <w:tc>
          <w:tcPr>
            <w:tcW w:w="1985" w:type="dxa"/>
            <w:vAlign w:val="center"/>
          </w:tcPr>
          <w:p w14:paraId="3573178B" w14:textId="77777777" w:rsidR="007C413F" w:rsidRDefault="00000000">
            <w:pPr>
              <w:pStyle w:val="TableParagraph"/>
              <w:spacing w:before="0" w:line="218" w:lineRule="exact"/>
              <w:ind w:left="356"/>
              <w:jc w:val="center"/>
              <w:rPr>
                <w:rFonts w:ascii="Times New Roman" w:eastAsia="Times New Roman" w:hAnsi="Times New Roman" w:cs="Times New Roman"/>
                <w:sz w:val="20"/>
                <w:szCs w:val="20"/>
              </w:rPr>
            </w:pPr>
            <w:r>
              <w:rPr>
                <w:rFonts w:ascii="Times New Roman"/>
                <w:sz w:val="20"/>
                <w:szCs w:val="20"/>
              </w:rPr>
              <w:t>644,81868</w:t>
            </w:r>
          </w:p>
        </w:tc>
      </w:tr>
      <w:tr w:rsidR="007C413F" w14:paraId="3FE2CFDD" w14:textId="77777777">
        <w:tc>
          <w:tcPr>
            <w:tcW w:w="3402" w:type="dxa"/>
          </w:tcPr>
          <w:p w14:paraId="0FCC8B0B" w14:textId="77777777" w:rsidR="007C413F" w:rsidRDefault="00000000">
            <w:pPr>
              <w:pStyle w:val="TableParagraph"/>
              <w:spacing w:line="218" w:lineRule="exact"/>
              <w:ind w:left="15"/>
              <w:rPr>
                <w:rFonts w:ascii="Times New Roman" w:eastAsia="Times New Roman" w:hAnsi="Times New Roman" w:cs="Times New Roman"/>
                <w:sz w:val="20"/>
                <w:szCs w:val="20"/>
              </w:rPr>
            </w:pPr>
            <w:r>
              <w:rPr>
                <w:rFonts w:ascii="Times New Roman" w:hAnsi="Times New Roman"/>
                <w:spacing w:val="-1"/>
                <w:sz w:val="20"/>
                <w:szCs w:val="20"/>
              </w:rPr>
              <w:t>поселок</w:t>
            </w:r>
            <w:r>
              <w:rPr>
                <w:rFonts w:ascii="Times New Roman" w:hAnsi="Times New Roman"/>
                <w:spacing w:val="14"/>
                <w:sz w:val="20"/>
                <w:szCs w:val="20"/>
              </w:rPr>
              <w:t xml:space="preserve"> </w:t>
            </w:r>
            <w:r>
              <w:rPr>
                <w:rFonts w:ascii="Times New Roman" w:hAnsi="Times New Roman"/>
                <w:spacing w:val="-1"/>
                <w:sz w:val="20"/>
                <w:szCs w:val="20"/>
              </w:rPr>
              <w:t>Берёзовка</w:t>
            </w:r>
          </w:p>
        </w:tc>
        <w:tc>
          <w:tcPr>
            <w:tcW w:w="4819" w:type="dxa"/>
            <w:vAlign w:val="center"/>
          </w:tcPr>
          <w:p w14:paraId="34FEF0D3" w14:textId="77777777" w:rsidR="007C413F" w:rsidRDefault="00000000">
            <w:pPr>
              <w:pStyle w:val="TableParagraph"/>
              <w:spacing w:before="0" w:line="218" w:lineRule="exact"/>
              <w:jc w:val="center"/>
              <w:rPr>
                <w:rFonts w:ascii="Times New Roman" w:eastAsia="Times New Roman" w:hAnsi="Times New Roman" w:cs="Times New Roman"/>
                <w:sz w:val="20"/>
                <w:szCs w:val="20"/>
              </w:rPr>
            </w:pPr>
            <w:r>
              <w:rPr>
                <w:rFonts w:ascii="Times New Roman"/>
                <w:sz w:val="20"/>
                <w:szCs w:val="20"/>
              </w:rPr>
              <w:t>291</w:t>
            </w:r>
          </w:p>
        </w:tc>
        <w:tc>
          <w:tcPr>
            <w:tcW w:w="2977" w:type="dxa"/>
            <w:vAlign w:val="center"/>
          </w:tcPr>
          <w:p w14:paraId="3369A199" w14:textId="77777777" w:rsidR="007C413F" w:rsidRDefault="00000000">
            <w:pPr>
              <w:pStyle w:val="TableParagraph"/>
              <w:spacing w:before="0" w:line="218" w:lineRule="exact"/>
              <w:ind w:left="356"/>
              <w:jc w:val="center"/>
              <w:rPr>
                <w:rFonts w:ascii="Times New Roman" w:eastAsia="Times New Roman" w:hAnsi="Times New Roman" w:cs="Times New Roman"/>
                <w:sz w:val="20"/>
                <w:szCs w:val="20"/>
              </w:rPr>
            </w:pPr>
            <w:r>
              <w:rPr>
                <w:rFonts w:ascii="Times New Roman"/>
                <w:sz w:val="20"/>
                <w:szCs w:val="20"/>
              </w:rPr>
              <w:t>477,46116</w:t>
            </w:r>
          </w:p>
        </w:tc>
        <w:tc>
          <w:tcPr>
            <w:tcW w:w="1985" w:type="dxa"/>
            <w:vAlign w:val="center"/>
          </w:tcPr>
          <w:p w14:paraId="76694757" w14:textId="77777777" w:rsidR="007C413F" w:rsidRDefault="00000000">
            <w:pPr>
              <w:pStyle w:val="TableParagraph"/>
              <w:spacing w:before="0" w:line="218" w:lineRule="exact"/>
              <w:ind w:left="356"/>
              <w:jc w:val="center"/>
              <w:rPr>
                <w:rFonts w:ascii="Times New Roman" w:eastAsia="Times New Roman" w:hAnsi="Times New Roman" w:cs="Times New Roman"/>
                <w:sz w:val="20"/>
                <w:szCs w:val="20"/>
              </w:rPr>
            </w:pPr>
            <w:r>
              <w:rPr>
                <w:rFonts w:ascii="Times New Roman"/>
                <w:sz w:val="20"/>
                <w:szCs w:val="20"/>
              </w:rPr>
              <w:t>477,46116</w:t>
            </w:r>
          </w:p>
        </w:tc>
      </w:tr>
      <w:tr w:rsidR="007C413F" w14:paraId="26989456" w14:textId="77777777">
        <w:tc>
          <w:tcPr>
            <w:tcW w:w="3402" w:type="dxa"/>
          </w:tcPr>
          <w:p w14:paraId="7B4D237A" w14:textId="77777777" w:rsidR="007C413F" w:rsidRDefault="00000000">
            <w:pPr>
              <w:pStyle w:val="TableParagraph"/>
              <w:spacing w:line="218" w:lineRule="exact"/>
              <w:ind w:left="15"/>
              <w:rPr>
                <w:rFonts w:ascii="Times New Roman" w:eastAsia="Times New Roman" w:hAnsi="Times New Roman" w:cs="Times New Roman"/>
                <w:sz w:val="20"/>
                <w:szCs w:val="20"/>
              </w:rPr>
            </w:pPr>
            <w:r>
              <w:rPr>
                <w:rFonts w:ascii="Times New Roman" w:hAnsi="Times New Roman"/>
                <w:sz w:val="20"/>
                <w:szCs w:val="20"/>
              </w:rPr>
              <w:t>село</w:t>
            </w:r>
            <w:r>
              <w:rPr>
                <w:rFonts w:ascii="Times New Roman" w:hAnsi="Times New Roman"/>
                <w:spacing w:val="9"/>
                <w:sz w:val="20"/>
                <w:szCs w:val="20"/>
              </w:rPr>
              <w:t xml:space="preserve"> </w:t>
            </w:r>
            <w:r>
              <w:rPr>
                <w:rFonts w:ascii="Times New Roman" w:hAnsi="Times New Roman"/>
                <w:sz w:val="20"/>
                <w:szCs w:val="20"/>
              </w:rPr>
              <w:t>Кайтанак</w:t>
            </w:r>
          </w:p>
        </w:tc>
        <w:tc>
          <w:tcPr>
            <w:tcW w:w="4819" w:type="dxa"/>
            <w:vAlign w:val="center"/>
          </w:tcPr>
          <w:p w14:paraId="5957097D" w14:textId="77777777" w:rsidR="007C413F" w:rsidRDefault="00000000">
            <w:pPr>
              <w:pStyle w:val="TableParagraph"/>
              <w:spacing w:before="0" w:line="218" w:lineRule="exact"/>
              <w:jc w:val="center"/>
              <w:rPr>
                <w:rFonts w:ascii="Times New Roman" w:eastAsia="Times New Roman" w:hAnsi="Times New Roman" w:cs="Times New Roman"/>
                <w:sz w:val="20"/>
                <w:szCs w:val="20"/>
              </w:rPr>
            </w:pPr>
            <w:r>
              <w:rPr>
                <w:rFonts w:ascii="Times New Roman"/>
                <w:sz w:val="20"/>
                <w:szCs w:val="20"/>
              </w:rPr>
              <w:t>402</w:t>
            </w:r>
          </w:p>
        </w:tc>
        <w:tc>
          <w:tcPr>
            <w:tcW w:w="2977" w:type="dxa"/>
            <w:vAlign w:val="center"/>
          </w:tcPr>
          <w:p w14:paraId="7B13D826" w14:textId="77777777" w:rsidR="007C413F" w:rsidRDefault="00000000">
            <w:pPr>
              <w:pStyle w:val="TableParagraph"/>
              <w:spacing w:before="0" w:line="218" w:lineRule="exact"/>
              <w:ind w:left="356"/>
              <w:jc w:val="center"/>
              <w:rPr>
                <w:rFonts w:ascii="Times New Roman" w:eastAsia="Times New Roman" w:hAnsi="Times New Roman" w:cs="Times New Roman"/>
                <w:sz w:val="20"/>
                <w:szCs w:val="20"/>
              </w:rPr>
            </w:pPr>
            <w:r>
              <w:rPr>
                <w:rFonts w:ascii="Times New Roman"/>
                <w:sz w:val="20"/>
                <w:szCs w:val="20"/>
              </w:rPr>
              <w:t>659,58552</w:t>
            </w:r>
          </w:p>
        </w:tc>
        <w:tc>
          <w:tcPr>
            <w:tcW w:w="1985" w:type="dxa"/>
            <w:vAlign w:val="center"/>
          </w:tcPr>
          <w:p w14:paraId="43581E8B" w14:textId="77777777" w:rsidR="007C413F" w:rsidRDefault="00000000">
            <w:pPr>
              <w:pStyle w:val="TableParagraph"/>
              <w:spacing w:before="0" w:line="218" w:lineRule="exact"/>
              <w:ind w:left="356"/>
              <w:jc w:val="center"/>
              <w:rPr>
                <w:rFonts w:ascii="Times New Roman" w:eastAsia="Times New Roman" w:hAnsi="Times New Roman" w:cs="Times New Roman"/>
                <w:sz w:val="20"/>
                <w:szCs w:val="20"/>
              </w:rPr>
            </w:pPr>
            <w:r>
              <w:rPr>
                <w:rFonts w:ascii="Times New Roman"/>
                <w:sz w:val="20"/>
                <w:szCs w:val="20"/>
              </w:rPr>
              <w:t>659,58552</w:t>
            </w:r>
          </w:p>
        </w:tc>
      </w:tr>
      <w:tr w:rsidR="007C413F" w14:paraId="4E00709F" w14:textId="77777777">
        <w:tc>
          <w:tcPr>
            <w:tcW w:w="3402" w:type="dxa"/>
          </w:tcPr>
          <w:p w14:paraId="467F78EA" w14:textId="77777777" w:rsidR="007C413F" w:rsidRDefault="00000000">
            <w:pPr>
              <w:pStyle w:val="TableParagraph"/>
              <w:spacing w:before="121"/>
              <w:ind w:left="15"/>
              <w:rPr>
                <w:rFonts w:ascii="Times New Roman" w:eastAsia="Times New Roman" w:hAnsi="Times New Roman" w:cs="Times New Roman"/>
                <w:sz w:val="20"/>
                <w:szCs w:val="20"/>
              </w:rPr>
            </w:pPr>
            <w:r>
              <w:rPr>
                <w:rFonts w:ascii="Times New Roman" w:hAnsi="Times New Roman"/>
                <w:spacing w:val="-1"/>
                <w:sz w:val="20"/>
                <w:szCs w:val="20"/>
              </w:rPr>
              <w:t>поселок</w:t>
            </w:r>
            <w:r>
              <w:rPr>
                <w:rFonts w:ascii="Times New Roman" w:hAnsi="Times New Roman"/>
                <w:spacing w:val="17"/>
                <w:sz w:val="20"/>
                <w:szCs w:val="20"/>
              </w:rPr>
              <w:t xml:space="preserve"> </w:t>
            </w:r>
            <w:r>
              <w:rPr>
                <w:rFonts w:ascii="Times New Roman" w:hAnsi="Times New Roman"/>
                <w:spacing w:val="-1"/>
                <w:sz w:val="20"/>
                <w:szCs w:val="20"/>
              </w:rPr>
              <w:t>Мараловодка</w:t>
            </w:r>
          </w:p>
        </w:tc>
        <w:tc>
          <w:tcPr>
            <w:tcW w:w="4819" w:type="dxa"/>
            <w:vAlign w:val="center"/>
          </w:tcPr>
          <w:p w14:paraId="234E8266" w14:textId="77777777" w:rsidR="007C413F" w:rsidRDefault="00000000">
            <w:pPr>
              <w:pStyle w:val="TableParagraph"/>
              <w:spacing w:before="0"/>
              <w:jc w:val="center"/>
              <w:rPr>
                <w:rFonts w:ascii="Times New Roman" w:eastAsia="Times New Roman" w:hAnsi="Times New Roman" w:cs="Times New Roman"/>
                <w:sz w:val="20"/>
                <w:szCs w:val="20"/>
              </w:rPr>
            </w:pPr>
            <w:r>
              <w:rPr>
                <w:rFonts w:ascii="Times New Roman"/>
                <w:sz w:val="20"/>
                <w:szCs w:val="20"/>
              </w:rPr>
              <w:t>269</w:t>
            </w:r>
          </w:p>
        </w:tc>
        <w:tc>
          <w:tcPr>
            <w:tcW w:w="2977" w:type="dxa"/>
            <w:vAlign w:val="center"/>
          </w:tcPr>
          <w:p w14:paraId="15ED5148" w14:textId="77777777" w:rsidR="007C413F" w:rsidRDefault="00000000">
            <w:pPr>
              <w:pStyle w:val="TableParagraph"/>
              <w:spacing w:before="0"/>
              <w:ind w:left="356"/>
              <w:jc w:val="center"/>
              <w:rPr>
                <w:rFonts w:ascii="Times New Roman" w:eastAsia="Times New Roman" w:hAnsi="Times New Roman" w:cs="Times New Roman"/>
                <w:sz w:val="20"/>
                <w:szCs w:val="20"/>
              </w:rPr>
            </w:pPr>
            <w:r>
              <w:rPr>
                <w:rFonts w:ascii="Times New Roman"/>
                <w:sz w:val="20"/>
                <w:szCs w:val="20"/>
              </w:rPr>
              <w:t>441,36444</w:t>
            </w:r>
          </w:p>
        </w:tc>
        <w:tc>
          <w:tcPr>
            <w:tcW w:w="1985" w:type="dxa"/>
            <w:vAlign w:val="center"/>
          </w:tcPr>
          <w:p w14:paraId="4C5402E9" w14:textId="77777777" w:rsidR="007C413F" w:rsidRDefault="00000000">
            <w:pPr>
              <w:pStyle w:val="TableParagraph"/>
              <w:spacing w:before="0"/>
              <w:ind w:left="356"/>
              <w:jc w:val="center"/>
              <w:rPr>
                <w:rFonts w:ascii="Times New Roman" w:eastAsia="Times New Roman" w:hAnsi="Times New Roman" w:cs="Times New Roman"/>
                <w:sz w:val="20"/>
                <w:szCs w:val="20"/>
              </w:rPr>
            </w:pPr>
            <w:r>
              <w:rPr>
                <w:rFonts w:ascii="Times New Roman"/>
                <w:sz w:val="20"/>
                <w:szCs w:val="20"/>
              </w:rPr>
              <w:t>441,36444</w:t>
            </w:r>
          </w:p>
        </w:tc>
      </w:tr>
      <w:tr w:rsidR="007C413F" w14:paraId="1687E079" w14:textId="77777777">
        <w:tc>
          <w:tcPr>
            <w:tcW w:w="3402" w:type="dxa"/>
          </w:tcPr>
          <w:p w14:paraId="01ED64A6" w14:textId="77777777" w:rsidR="007C413F" w:rsidRDefault="00000000">
            <w:pPr>
              <w:pStyle w:val="TableParagraph"/>
              <w:spacing w:line="218" w:lineRule="exact"/>
              <w:ind w:left="15"/>
              <w:rPr>
                <w:rFonts w:ascii="Times New Roman" w:eastAsia="Times New Roman" w:hAnsi="Times New Roman" w:cs="Times New Roman"/>
                <w:sz w:val="20"/>
                <w:szCs w:val="20"/>
              </w:rPr>
            </w:pPr>
            <w:r>
              <w:rPr>
                <w:rFonts w:ascii="Times New Roman" w:hAnsi="Times New Roman"/>
                <w:spacing w:val="-1"/>
                <w:sz w:val="20"/>
                <w:szCs w:val="20"/>
              </w:rPr>
              <w:t>поселок</w:t>
            </w:r>
            <w:r>
              <w:rPr>
                <w:rFonts w:ascii="Times New Roman" w:hAnsi="Times New Roman"/>
                <w:spacing w:val="14"/>
                <w:sz w:val="20"/>
                <w:szCs w:val="20"/>
              </w:rPr>
              <w:t xml:space="preserve"> </w:t>
            </w:r>
            <w:r>
              <w:rPr>
                <w:rFonts w:ascii="Times New Roman" w:hAnsi="Times New Roman"/>
                <w:spacing w:val="-1"/>
                <w:sz w:val="20"/>
                <w:szCs w:val="20"/>
              </w:rPr>
              <w:t>Сахсабай</w:t>
            </w:r>
          </w:p>
        </w:tc>
        <w:tc>
          <w:tcPr>
            <w:tcW w:w="4819" w:type="dxa"/>
            <w:vAlign w:val="center"/>
          </w:tcPr>
          <w:p w14:paraId="0B3AE277" w14:textId="77777777" w:rsidR="007C413F" w:rsidRDefault="00000000">
            <w:pPr>
              <w:pStyle w:val="TableParagraph"/>
              <w:spacing w:before="0" w:line="218" w:lineRule="exact"/>
              <w:jc w:val="center"/>
              <w:rPr>
                <w:rFonts w:ascii="Times New Roman" w:eastAsia="Times New Roman" w:hAnsi="Times New Roman" w:cs="Times New Roman"/>
                <w:sz w:val="20"/>
                <w:szCs w:val="20"/>
              </w:rPr>
            </w:pPr>
            <w:r>
              <w:rPr>
                <w:rFonts w:ascii="Times New Roman"/>
                <w:sz w:val="20"/>
                <w:szCs w:val="20"/>
              </w:rPr>
              <w:t>15</w:t>
            </w:r>
          </w:p>
        </w:tc>
        <w:tc>
          <w:tcPr>
            <w:tcW w:w="2977" w:type="dxa"/>
            <w:vAlign w:val="center"/>
          </w:tcPr>
          <w:p w14:paraId="6D0E9E83" w14:textId="77777777" w:rsidR="007C413F" w:rsidRDefault="00000000">
            <w:pPr>
              <w:pStyle w:val="TableParagraph"/>
              <w:spacing w:before="0" w:line="218" w:lineRule="exact"/>
              <w:ind w:left="452"/>
              <w:jc w:val="center"/>
              <w:rPr>
                <w:rFonts w:ascii="Times New Roman" w:eastAsia="Times New Roman" w:hAnsi="Times New Roman" w:cs="Times New Roman"/>
                <w:sz w:val="20"/>
                <w:szCs w:val="20"/>
              </w:rPr>
            </w:pPr>
            <w:r>
              <w:rPr>
                <w:rFonts w:ascii="Times New Roman"/>
                <w:sz w:val="20"/>
                <w:szCs w:val="20"/>
              </w:rPr>
              <w:t>24,6114</w:t>
            </w:r>
          </w:p>
        </w:tc>
        <w:tc>
          <w:tcPr>
            <w:tcW w:w="1985" w:type="dxa"/>
            <w:vAlign w:val="center"/>
          </w:tcPr>
          <w:p w14:paraId="64E3E9A9" w14:textId="77777777" w:rsidR="007C413F" w:rsidRDefault="00000000">
            <w:pPr>
              <w:pStyle w:val="TableParagraph"/>
              <w:spacing w:before="0" w:line="218" w:lineRule="exact"/>
              <w:ind w:left="452"/>
              <w:jc w:val="center"/>
              <w:rPr>
                <w:rFonts w:ascii="Times New Roman" w:eastAsia="Times New Roman" w:hAnsi="Times New Roman" w:cs="Times New Roman"/>
                <w:sz w:val="20"/>
                <w:szCs w:val="20"/>
              </w:rPr>
            </w:pPr>
            <w:r>
              <w:rPr>
                <w:rFonts w:ascii="Times New Roman"/>
                <w:sz w:val="20"/>
                <w:szCs w:val="20"/>
              </w:rPr>
              <w:t>24,6114</w:t>
            </w:r>
          </w:p>
        </w:tc>
      </w:tr>
    </w:tbl>
    <w:p w14:paraId="75BB40E5" w14:textId="77777777" w:rsidR="007C413F" w:rsidRDefault="00000000">
      <w:pPr>
        <w:pStyle w:val="af8"/>
        <w:spacing w:before="120" w:after="120" w:line="276" w:lineRule="auto"/>
        <w:ind w:left="0" w:firstLine="567"/>
        <w:jc w:val="right"/>
        <w:rPr>
          <w:sz w:val="26"/>
          <w:szCs w:val="26"/>
          <w:shd w:val="clear" w:color="auto" w:fill="FFFFFF"/>
        </w:rPr>
      </w:pPr>
      <w:r>
        <w:rPr>
          <w:sz w:val="26"/>
          <w:szCs w:val="26"/>
          <w:shd w:val="clear" w:color="auto" w:fill="FFFFFF"/>
        </w:rPr>
        <w:t>Таблица 2.10-2</w:t>
      </w:r>
    </w:p>
    <w:p w14:paraId="2BB58136" w14:textId="77777777" w:rsidR="007C413F" w:rsidRDefault="00000000">
      <w:pPr>
        <w:pStyle w:val="af8"/>
        <w:spacing w:before="120" w:after="120" w:line="276" w:lineRule="auto"/>
        <w:ind w:left="0" w:firstLine="567"/>
        <w:jc w:val="center"/>
        <w:rPr>
          <w:sz w:val="26"/>
          <w:szCs w:val="26"/>
          <w:shd w:val="clear" w:color="auto" w:fill="FFFFFF"/>
        </w:rPr>
      </w:pPr>
      <w:r>
        <w:rPr>
          <w:spacing w:val="8"/>
          <w:sz w:val="26"/>
          <w:szCs w:val="26"/>
        </w:rPr>
        <w:t xml:space="preserve">Масса </w:t>
      </w:r>
      <w:r>
        <w:rPr>
          <w:sz w:val="26"/>
          <w:szCs w:val="26"/>
        </w:rPr>
        <w:t>образования</w:t>
      </w:r>
      <w:r>
        <w:rPr>
          <w:spacing w:val="8"/>
          <w:sz w:val="26"/>
          <w:szCs w:val="26"/>
        </w:rPr>
        <w:t xml:space="preserve"> </w:t>
      </w:r>
      <w:r>
        <w:rPr>
          <w:spacing w:val="-1"/>
          <w:sz w:val="26"/>
          <w:szCs w:val="26"/>
        </w:rPr>
        <w:t>ТКО</w:t>
      </w:r>
      <w:r>
        <w:rPr>
          <w:spacing w:val="7"/>
          <w:sz w:val="26"/>
          <w:szCs w:val="26"/>
        </w:rPr>
        <w:t xml:space="preserve"> </w:t>
      </w:r>
      <w:r>
        <w:rPr>
          <w:sz w:val="26"/>
          <w:szCs w:val="26"/>
        </w:rPr>
        <w:t>от</w:t>
      </w:r>
      <w:r>
        <w:rPr>
          <w:spacing w:val="12"/>
          <w:sz w:val="26"/>
          <w:szCs w:val="26"/>
        </w:rPr>
        <w:t xml:space="preserve"> </w:t>
      </w:r>
      <w:r>
        <w:rPr>
          <w:spacing w:val="-1"/>
          <w:sz w:val="26"/>
          <w:szCs w:val="26"/>
        </w:rPr>
        <w:t>населения</w:t>
      </w:r>
      <w:r>
        <w:rPr>
          <w:spacing w:val="8"/>
          <w:sz w:val="26"/>
          <w:szCs w:val="26"/>
        </w:rPr>
        <w:t xml:space="preserve"> </w:t>
      </w:r>
      <w:r>
        <w:rPr>
          <w:sz w:val="26"/>
          <w:szCs w:val="26"/>
        </w:rPr>
        <w:t>на</w:t>
      </w:r>
      <w:r>
        <w:rPr>
          <w:spacing w:val="9"/>
          <w:sz w:val="26"/>
          <w:szCs w:val="26"/>
        </w:rPr>
        <w:t xml:space="preserve"> </w:t>
      </w:r>
      <w:r>
        <w:rPr>
          <w:sz w:val="26"/>
          <w:szCs w:val="26"/>
        </w:rPr>
        <w:t>территории Огневского сельского поселения 2023 г.</w:t>
      </w:r>
    </w:p>
    <w:tbl>
      <w:tblPr>
        <w:tblStyle w:val="af6"/>
        <w:tblW w:w="13183" w:type="dxa"/>
        <w:tblInd w:w="1413" w:type="dxa"/>
        <w:tblLook w:val="04A0" w:firstRow="1" w:lastRow="0" w:firstColumn="1" w:lastColumn="0" w:noHBand="0" w:noVBand="1"/>
      </w:tblPr>
      <w:tblGrid>
        <w:gridCol w:w="3402"/>
        <w:gridCol w:w="4819"/>
        <w:gridCol w:w="3119"/>
        <w:gridCol w:w="1843"/>
      </w:tblGrid>
      <w:tr w:rsidR="007C413F" w14:paraId="1FCBFD66" w14:textId="77777777">
        <w:tc>
          <w:tcPr>
            <w:tcW w:w="3402" w:type="dxa"/>
            <w:shd w:val="clear" w:color="auto" w:fill="F2F2F2" w:themeFill="background1" w:themeFillShade="F2"/>
          </w:tcPr>
          <w:p w14:paraId="6D2ABD5F" w14:textId="77777777" w:rsidR="007C413F" w:rsidRDefault="00000000">
            <w:pPr>
              <w:pStyle w:val="af8"/>
              <w:ind w:left="29"/>
              <w:jc w:val="center"/>
              <w:rPr>
                <w:b/>
                <w:spacing w:val="-1"/>
              </w:rPr>
            </w:pPr>
            <w:r>
              <w:rPr>
                <w:b/>
                <w:spacing w:val="-1"/>
              </w:rPr>
              <w:t>Наименование муниципального образования</w:t>
            </w:r>
          </w:p>
        </w:tc>
        <w:tc>
          <w:tcPr>
            <w:tcW w:w="4819" w:type="dxa"/>
            <w:shd w:val="clear" w:color="auto" w:fill="F2F2F2" w:themeFill="background1" w:themeFillShade="F2"/>
          </w:tcPr>
          <w:p w14:paraId="1BAFCDAA" w14:textId="77777777" w:rsidR="007C413F" w:rsidRDefault="00000000">
            <w:pPr>
              <w:pStyle w:val="af8"/>
              <w:spacing w:before="0"/>
              <w:ind w:left="29"/>
              <w:jc w:val="center"/>
              <w:rPr>
                <w:b/>
                <w:spacing w:val="-1"/>
              </w:rPr>
            </w:pPr>
            <w:r>
              <w:rPr>
                <w:b/>
                <w:spacing w:val="-1"/>
              </w:rPr>
              <w:t>Количество жителей, чел.</w:t>
            </w:r>
          </w:p>
        </w:tc>
        <w:tc>
          <w:tcPr>
            <w:tcW w:w="4962" w:type="dxa"/>
            <w:gridSpan w:val="2"/>
            <w:shd w:val="clear" w:color="auto" w:fill="F2F2F2" w:themeFill="background1" w:themeFillShade="F2"/>
          </w:tcPr>
          <w:p w14:paraId="4271B8D1" w14:textId="77777777" w:rsidR="007C413F" w:rsidRDefault="00000000">
            <w:pPr>
              <w:pStyle w:val="af8"/>
              <w:spacing w:before="0"/>
              <w:ind w:left="29"/>
              <w:jc w:val="center"/>
              <w:rPr>
                <w:b/>
                <w:spacing w:val="-1"/>
              </w:rPr>
            </w:pPr>
            <w:r>
              <w:rPr>
                <w:b/>
                <w:spacing w:val="-1"/>
              </w:rPr>
              <w:t>Масса отходов, т</w:t>
            </w:r>
          </w:p>
        </w:tc>
      </w:tr>
      <w:tr w:rsidR="007C413F" w14:paraId="69460A47" w14:textId="77777777">
        <w:tc>
          <w:tcPr>
            <w:tcW w:w="3402" w:type="dxa"/>
          </w:tcPr>
          <w:p w14:paraId="6FC4F2DD" w14:textId="77777777" w:rsidR="007C413F" w:rsidRDefault="007C413F">
            <w:pPr>
              <w:pStyle w:val="TableParagraph"/>
              <w:ind w:left="34"/>
              <w:jc w:val="center"/>
              <w:rPr>
                <w:rFonts w:ascii="Times New Roman" w:hAnsi="Times New Roman"/>
                <w:spacing w:val="-1"/>
                <w:sz w:val="20"/>
                <w:szCs w:val="20"/>
                <w:lang w:val="ru-RU"/>
              </w:rPr>
            </w:pPr>
          </w:p>
        </w:tc>
        <w:tc>
          <w:tcPr>
            <w:tcW w:w="4819" w:type="dxa"/>
          </w:tcPr>
          <w:p w14:paraId="71A60D0E" w14:textId="77777777" w:rsidR="007C413F" w:rsidRDefault="00000000">
            <w:pPr>
              <w:pStyle w:val="TableParagraph"/>
              <w:spacing w:before="0"/>
              <w:ind w:left="34"/>
              <w:jc w:val="left"/>
              <w:rPr>
                <w:rFonts w:ascii="Times New Roman" w:eastAsia="Times New Roman" w:hAnsi="Times New Roman" w:cs="Times New Roman"/>
                <w:sz w:val="20"/>
                <w:szCs w:val="20"/>
                <w:lang w:val="ru-RU"/>
              </w:rPr>
            </w:pPr>
            <w:r>
              <w:rPr>
                <w:rFonts w:ascii="Times New Roman" w:hAnsi="Times New Roman"/>
                <w:spacing w:val="-1"/>
                <w:sz w:val="20"/>
                <w:szCs w:val="20"/>
                <w:lang w:val="ru-RU"/>
              </w:rPr>
              <w:t>Проживающие в индивидуальны х жилых домах</w:t>
            </w:r>
          </w:p>
        </w:tc>
        <w:tc>
          <w:tcPr>
            <w:tcW w:w="3119" w:type="dxa"/>
          </w:tcPr>
          <w:p w14:paraId="0A4FCD32" w14:textId="77777777" w:rsidR="007C413F" w:rsidRDefault="00000000">
            <w:pPr>
              <w:pStyle w:val="af8"/>
              <w:spacing w:before="0"/>
              <w:ind w:left="29"/>
              <w:jc w:val="center"/>
              <w:rPr>
                <w:spacing w:val="-1"/>
              </w:rPr>
            </w:pPr>
            <w:r>
              <w:rPr>
                <w:spacing w:val="-1"/>
              </w:rPr>
              <w:t>Индивидуальные</w:t>
            </w:r>
            <w:r>
              <w:rPr>
                <w:spacing w:val="27"/>
                <w:w w:val="101"/>
              </w:rPr>
              <w:t xml:space="preserve"> </w:t>
            </w:r>
            <w:r>
              <w:rPr>
                <w:spacing w:val="-1"/>
              </w:rPr>
              <w:t>жилые</w:t>
            </w:r>
            <w:r>
              <w:rPr>
                <w:spacing w:val="10"/>
              </w:rPr>
              <w:t xml:space="preserve"> </w:t>
            </w:r>
            <w:r>
              <w:rPr>
                <w:spacing w:val="-1"/>
              </w:rPr>
              <w:t>дома</w:t>
            </w:r>
          </w:p>
        </w:tc>
        <w:tc>
          <w:tcPr>
            <w:tcW w:w="1843" w:type="dxa"/>
          </w:tcPr>
          <w:p w14:paraId="327FBB6D" w14:textId="77777777" w:rsidR="007C413F" w:rsidRDefault="00000000">
            <w:pPr>
              <w:pStyle w:val="af8"/>
              <w:spacing w:before="0"/>
              <w:ind w:left="29"/>
              <w:jc w:val="center"/>
              <w:rPr>
                <w:spacing w:val="-1"/>
              </w:rPr>
            </w:pPr>
            <w:r>
              <w:rPr>
                <w:spacing w:val="-1"/>
              </w:rPr>
              <w:t>ИТОГО</w:t>
            </w:r>
          </w:p>
        </w:tc>
      </w:tr>
      <w:tr w:rsidR="007C413F" w14:paraId="5E4C14DC" w14:textId="77777777">
        <w:tc>
          <w:tcPr>
            <w:tcW w:w="3402" w:type="dxa"/>
          </w:tcPr>
          <w:p w14:paraId="3F054326" w14:textId="77777777" w:rsidR="007C413F" w:rsidRDefault="00000000">
            <w:pPr>
              <w:pStyle w:val="TableParagraph"/>
              <w:spacing w:before="1" w:line="268" w:lineRule="auto"/>
              <w:ind w:left="15" w:right="353"/>
              <w:rPr>
                <w:rFonts w:ascii="Times New Roman" w:eastAsia="Times New Roman" w:hAnsi="Times New Roman" w:cs="Times New Roman"/>
                <w:sz w:val="20"/>
                <w:szCs w:val="20"/>
                <w:lang w:val="ru-RU"/>
              </w:rPr>
            </w:pPr>
            <w:r>
              <w:rPr>
                <w:rFonts w:ascii="Times New Roman" w:hAnsi="Times New Roman"/>
                <w:spacing w:val="-1"/>
                <w:sz w:val="20"/>
                <w:szCs w:val="20"/>
                <w:lang w:val="ru-RU"/>
              </w:rPr>
              <w:t>Огневское</w:t>
            </w:r>
            <w:r>
              <w:rPr>
                <w:rFonts w:ascii="Times New Roman" w:hAnsi="Times New Roman"/>
                <w:spacing w:val="16"/>
                <w:sz w:val="20"/>
                <w:szCs w:val="20"/>
                <w:lang w:val="ru-RU"/>
              </w:rPr>
              <w:t xml:space="preserve"> </w:t>
            </w:r>
            <w:r>
              <w:rPr>
                <w:rFonts w:ascii="Times New Roman" w:hAnsi="Times New Roman"/>
                <w:spacing w:val="-1"/>
                <w:sz w:val="20"/>
                <w:szCs w:val="20"/>
                <w:lang w:val="ru-RU"/>
              </w:rPr>
              <w:t>сельское</w:t>
            </w:r>
            <w:r>
              <w:rPr>
                <w:rFonts w:ascii="Times New Roman" w:hAnsi="Times New Roman"/>
                <w:spacing w:val="25"/>
                <w:w w:val="101"/>
                <w:sz w:val="20"/>
                <w:szCs w:val="20"/>
                <w:lang w:val="ru-RU"/>
              </w:rPr>
              <w:t xml:space="preserve"> </w:t>
            </w:r>
            <w:r>
              <w:rPr>
                <w:rFonts w:ascii="Times New Roman" w:hAnsi="Times New Roman"/>
                <w:spacing w:val="-1"/>
                <w:sz w:val="20"/>
                <w:szCs w:val="20"/>
                <w:lang w:val="ru-RU"/>
              </w:rPr>
              <w:t>поселение</w:t>
            </w:r>
          </w:p>
        </w:tc>
        <w:tc>
          <w:tcPr>
            <w:tcW w:w="4819" w:type="dxa"/>
            <w:vAlign w:val="center"/>
          </w:tcPr>
          <w:p w14:paraId="47EDDE39" w14:textId="77777777" w:rsidR="007C413F" w:rsidRDefault="00000000">
            <w:pPr>
              <w:pStyle w:val="TableParagraph"/>
              <w:spacing w:before="0"/>
              <w:ind w:left="3"/>
              <w:jc w:val="center"/>
              <w:rPr>
                <w:rFonts w:ascii="Times New Roman" w:eastAsia="Times New Roman" w:hAnsi="Times New Roman" w:cs="Times New Roman"/>
                <w:sz w:val="20"/>
                <w:szCs w:val="20"/>
              </w:rPr>
            </w:pPr>
            <w:r>
              <w:rPr>
                <w:rFonts w:ascii="Times New Roman"/>
                <w:sz w:val="20"/>
                <w:szCs w:val="20"/>
              </w:rPr>
              <w:t>1370</w:t>
            </w:r>
          </w:p>
        </w:tc>
        <w:tc>
          <w:tcPr>
            <w:tcW w:w="3119" w:type="dxa"/>
            <w:vAlign w:val="center"/>
          </w:tcPr>
          <w:p w14:paraId="0B730D3F" w14:textId="77777777" w:rsidR="007C413F" w:rsidRDefault="00000000">
            <w:pPr>
              <w:pStyle w:val="TableParagraph"/>
              <w:spacing w:before="0"/>
              <w:ind w:left="318"/>
              <w:jc w:val="center"/>
              <w:rPr>
                <w:rFonts w:ascii="Times New Roman" w:eastAsia="Times New Roman" w:hAnsi="Times New Roman" w:cs="Times New Roman"/>
                <w:sz w:val="20"/>
                <w:szCs w:val="20"/>
              </w:rPr>
            </w:pPr>
            <w:r>
              <w:rPr>
                <w:rFonts w:ascii="Times New Roman"/>
                <w:sz w:val="20"/>
                <w:szCs w:val="20"/>
              </w:rPr>
              <w:t>415,932</w:t>
            </w:r>
          </w:p>
        </w:tc>
        <w:tc>
          <w:tcPr>
            <w:tcW w:w="1843" w:type="dxa"/>
            <w:vAlign w:val="center"/>
          </w:tcPr>
          <w:p w14:paraId="57CFE9E0" w14:textId="77777777" w:rsidR="007C413F" w:rsidRDefault="00000000">
            <w:pPr>
              <w:pStyle w:val="TableParagraph"/>
              <w:spacing w:before="0"/>
              <w:ind w:left="175"/>
              <w:jc w:val="center"/>
              <w:rPr>
                <w:rFonts w:ascii="Times New Roman" w:eastAsia="Times New Roman" w:hAnsi="Times New Roman" w:cs="Times New Roman"/>
                <w:sz w:val="20"/>
                <w:szCs w:val="20"/>
              </w:rPr>
            </w:pPr>
            <w:r>
              <w:rPr>
                <w:rFonts w:ascii="Times New Roman"/>
                <w:sz w:val="20"/>
                <w:szCs w:val="20"/>
              </w:rPr>
              <w:t>415,932</w:t>
            </w:r>
          </w:p>
        </w:tc>
      </w:tr>
      <w:tr w:rsidR="007C413F" w14:paraId="0AD59020" w14:textId="77777777">
        <w:tc>
          <w:tcPr>
            <w:tcW w:w="3402" w:type="dxa"/>
          </w:tcPr>
          <w:p w14:paraId="27C917A3" w14:textId="77777777" w:rsidR="007C413F" w:rsidRDefault="00000000">
            <w:pPr>
              <w:pStyle w:val="TableParagraph"/>
              <w:spacing w:line="218" w:lineRule="exact"/>
              <w:ind w:left="15"/>
              <w:rPr>
                <w:rFonts w:ascii="Times New Roman" w:eastAsia="Times New Roman" w:hAnsi="Times New Roman" w:cs="Times New Roman"/>
                <w:sz w:val="20"/>
                <w:szCs w:val="20"/>
              </w:rPr>
            </w:pPr>
            <w:r>
              <w:rPr>
                <w:rFonts w:ascii="Times New Roman" w:hAnsi="Times New Roman"/>
                <w:sz w:val="20"/>
                <w:szCs w:val="20"/>
              </w:rPr>
              <w:t>село</w:t>
            </w:r>
            <w:r>
              <w:rPr>
                <w:rFonts w:ascii="Times New Roman" w:hAnsi="Times New Roman"/>
                <w:spacing w:val="8"/>
                <w:sz w:val="20"/>
                <w:szCs w:val="20"/>
              </w:rPr>
              <w:t xml:space="preserve"> </w:t>
            </w:r>
            <w:r>
              <w:rPr>
                <w:rFonts w:ascii="Times New Roman" w:hAnsi="Times New Roman"/>
                <w:sz w:val="20"/>
                <w:szCs w:val="20"/>
              </w:rPr>
              <w:t>Огнёвка</w:t>
            </w:r>
          </w:p>
        </w:tc>
        <w:tc>
          <w:tcPr>
            <w:tcW w:w="4819" w:type="dxa"/>
            <w:vAlign w:val="center"/>
          </w:tcPr>
          <w:p w14:paraId="689C8847" w14:textId="77777777" w:rsidR="007C413F" w:rsidRDefault="00000000">
            <w:pPr>
              <w:pStyle w:val="TableParagraph"/>
              <w:spacing w:before="0"/>
              <w:ind w:left="5"/>
              <w:jc w:val="center"/>
              <w:rPr>
                <w:rFonts w:ascii="Times New Roman" w:eastAsia="Times New Roman" w:hAnsi="Times New Roman" w:cs="Times New Roman"/>
                <w:sz w:val="20"/>
                <w:szCs w:val="20"/>
              </w:rPr>
            </w:pPr>
            <w:r>
              <w:rPr>
                <w:rFonts w:ascii="Times New Roman"/>
                <w:sz w:val="20"/>
                <w:szCs w:val="20"/>
              </w:rPr>
              <w:t>393</w:t>
            </w:r>
          </w:p>
        </w:tc>
        <w:tc>
          <w:tcPr>
            <w:tcW w:w="3119" w:type="dxa"/>
            <w:vAlign w:val="center"/>
          </w:tcPr>
          <w:p w14:paraId="5824F13F" w14:textId="77777777" w:rsidR="007C413F" w:rsidRDefault="00000000">
            <w:pPr>
              <w:pStyle w:val="TableParagraph"/>
              <w:spacing w:before="0"/>
              <w:ind w:left="176"/>
              <w:jc w:val="center"/>
              <w:rPr>
                <w:rFonts w:ascii="Times New Roman" w:eastAsia="Times New Roman" w:hAnsi="Times New Roman" w:cs="Times New Roman"/>
                <w:sz w:val="20"/>
                <w:szCs w:val="20"/>
              </w:rPr>
            </w:pPr>
            <w:r>
              <w:rPr>
                <w:rFonts w:ascii="Times New Roman"/>
                <w:sz w:val="20"/>
                <w:szCs w:val="20"/>
              </w:rPr>
              <w:t>119,3148</w:t>
            </w:r>
          </w:p>
        </w:tc>
        <w:tc>
          <w:tcPr>
            <w:tcW w:w="1843" w:type="dxa"/>
            <w:vAlign w:val="center"/>
          </w:tcPr>
          <w:p w14:paraId="1C47D57B" w14:textId="77777777" w:rsidR="007C413F" w:rsidRDefault="00000000">
            <w:pPr>
              <w:pStyle w:val="TableParagraph"/>
              <w:spacing w:before="0"/>
              <w:ind w:left="175"/>
              <w:jc w:val="center"/>
              <w:rPr>
                <w:rFonts w:ascii="Times New Roman" w:eastAsia="Times New Roman" w:hAnsi="Times New Roman" w:cs="Times New Roman"/>
                <w:sz w:val="20"/>
                <w:szCs w:val="20"/>
              </w:rPr>
            </w:pPr>
            <w:r>
              <w:rPr>
                <w:rFonts w:ascii="Times New Roman"/>
                <w:sz w:val="20"/>
                <w:szCs w:val="20"/>
              </w:rPr>
              <w:t>119,3148</w:t>
            </w:r>
          </w:p>
        </w:tc>
      </w:tr>
      <w:tr w:rsidR="007C413F" w14:paraId="2D51B4C7" w14:textId="77777777">
        <w:tc>
          <w:tcPr>
            <w:tcW w:w="3402" w:type="dxa"/>
          </w:tcPr>
          <w:p w14:paraId="3E06D732" w14:textId="77777777" w:rsidR="007C413F" w:rsidRDefault="00000000">
            <w:pPr>
              <w:pStyle w:val="TableParagraph"/>
              <w:spacing w:line="218" w:lineRule="exact"/>
              <w:ind w:left="15"/>
              <w:rPr>
                <w:rFonts w:ascii="Times New Roman" w:eastAsia="Times New Roman" w:hAnsi="Times New Roman" w:cs="Times New Roman"/>
                <w:sz w:val="20"/>
                <w:szCs w:val="20"/>
              </w:rPr>
            </w:pPr>
            <w:r>
              <w:rPr>
                <w:rFonts w:ascii="Times New Roman" w:hAnsi="Times New Roman"/>
                <w:spacing w:val="-1"/>
                <w:sz w:val="20"/>
                <w:szCs w:val="20"/>
              </w:rPr>
              <w:t>поселок</w:t>
            </w:r>
            <w:r>
              <w:rPr>
                <w:rFonts w:ascii="Times New Roman" w:hAnsi="Times New Roman"/>
                <w:spacing w:val="14"/>
                <w:sz w:val="20"/>
                <w:szCs w:val="20"/>
              </w:rPr>
              <w:t xml:space="preserve"> </w:t>
            </w:r>
            <w:r>
              <w:rPr>
                <w:rFonts w:ascii="Times New Roman" w:hAnsi="Times New Roman"/>
                <w:spacing w:val="-1"/>
                <w:sz w:val="20"/>
                <w:szCs w:val="20"/>
              </w:rPr>
              <w:t>Берёзовка</w:t>
            </w:r>
          </w:p>
        </w:tc>
        <w:tc>
          <w:tcPr>
            <w:tcW w:w="4819" w:type="dxa"/>
            <w:vAlign w:val="center"/>
          </w:tcPr>
          <w:p w14:paraId="277A5C27" w14:textId="77777777" w:rsidR="007C413F" w:rsidRDefault="00000000">
            <w:pPr>
              <w:pStyle w:val="TableParagraph"/>
              <w:spacing w:before="0"/>
              <w:ind w:left="5"/>
              <w:jc w:val="center"/>
              <w:rPr>
                <w:rFonts w:ascii="Times New Roman" w:eastAsia="Times New Roman" w:hAnsi="Times New Roman" w:cs="Times New Roman"/>
                <w:sz w:val="20"/>
                <w:szCs w:val="20"/>
              </w:rPr>
            </w:pPr>
            <w:r>
              <w:rPr>
                <w:rFonts w:ascii="Times New Roman"/>
                <w:sz w:val="20"/>
                <w:szCs w:val="20"/>
              </w:rPr>
              <w:t>291</w:t>
            </w:r>
          </w:p>
        </w:tc>
        <w:tc>
          <w:tcPr>
            <w:tcW w:w="3119" w:type="dxa"/>
            <w:vAlign w:val="center"/>
          </w:tcPr>
          <w:p w14:paraId="1C2E067B" w14:textId="77777777" w:rsidR="007C413F" w:rsidRDefault="00000000">
            <w:pPr>
              <w:pStyle w:val="TableParagraph"/>
              <w:spacing w:before="0"/>
              <w:ind w:left="176"/>
              <w:jc w:val="center"/>
              <w:rPr>
                <w:rFonts w:ascii="Times New Roman" w:eastAsia="Times New Roman" w:hAnsi="Times New Roman" w:cs="Times New Roman"/>
                <w:sz w:val="20"/>
                <w:szCs w:val="20"/>
              </w:rPr>
            </w:pPr>
            <w:r>
              <w:rPr>
                <w:rFonts w:ascii="Times New Roman"/>
                <w:sz w:val="20"/>
                <w:szCs w:val="20"/>
              </w:rPr>
              <w:t>88,3476</w:t>
            </w:r>
          </w:p>
        </w:tc>
        <w:tc>
          <w:tcPr>
            <w:tcW w:w="1843" w:type="dxa"/>
            <w:vAlign w:val="center"/>
          </w:tcPr>
          <w:p w14:paraId="2CBB6D02" w14:textId="77777777" w:rsidR="007C413F" w:rsidRDefault="00000000">
            <w:pPr>
              <w:pStyle w:val="TableParagraph"/>
              <w:spacing w:before="0"/>
              <w:ind w:left="34"/>
              <w:jc w:val="center"/>
              <w:rPr>
                <w:rFonts w:ascii="Times New Roman" w:eastAsia="Times New Roman" w:hAnsi="Times New Roman" w:cs="Times New Roman"/>
                <w:sz w:val="20"/>
                <w:szCs w:val="20"/>
              </w:rPr>
            </w:pPr>
            <w:r>
              <w:rPr>
                <w:rFonts w:ascii="Times New Roman"/>
                <w:sz w:val="20"/>
                <w:szCs w:val="20"/>
              </w:rPr>
              <w:t>88,3476</w:t>
            </w:r>
          </w:p>
        </w:tc>
      </w:tr>
      <w:tr w:rsidR="007C413F" w14:paraId="26C13594" w14:textId="77777777">
        <w:tc>
          <w:tcPr>
            <w:tcW w:w="3402" w:type="dxa"/>
          </w:tcPr>
          <w:p w14:paraId="329101F9" w14:textId="77777777" w:rsidR="007C413F" w:rsidRDefault="00000000">
            <w:pPr>
              <w:pStyle w:val="TableParagraph"/>
              <w:spacing w:line="218" w:lineRule="exact"/>
              <w:ind w:left="15"/>
              <w:rPr>
                <w:rFonts w:ascii="Times New Roman" w:eastAsia="Times New Roman" w:hAnsi="Times New Roman" w:cs="Times New Roman"/>
                <w:sz w:val="20"/>
                <w:szCs w:val="20"/>
              </w:rPr>
            </w:pPr>
            <w:r>
              <w:rPr>
                <w:rFonts w:ascii="Times New Roman" w:hAnsi="Times New Roman"/>
                <w:sz w:val="20"/>
                <w:szCs w:val="20"/>
              </w:rPr>
              <w:t>село</w:t>
            </w:r>
            <w:r>
              <w:rPr>
                <w:rFonts w:ascii="Times New Roman" w:hAnsi="Times New Roman"/>
                <w:spacing w:val="9"/>
                <w:sz w:val="20"/>
                <w:szCs w:val="20"/>
              </w:rPr>
              <w:t xml:space="preserve"> </w:t>
            </w:r>
            <w:r>
              <w:rPr>
                <w:rFonts w:ascii="Times New Roman" w:hAnsi="Times New Roman"/>
                <w:sz w:val="20"/>
                <w:szCs w:val="20"/>
              </w:rPr>
              <w:t>Кайтанак</w:t>
            </w:r>
          </w:p>
        </w:tc>
        <w:tc>
          <w:tcPr>
            <w:tcW w:w="4819" w:type="dxa"/>
            <w:vAlign w:val="center"/>
          </w:tcPr>
          <w:p w14:paraId="00057278" w14:textId="77777777" w:rsidR="007C413F" w:rsidRDefault="00000000">
            <w:pPr>
              <w:pStyle w:val="TableParagraph"/>
              <w:spacing w:before="0"/>
              <w:ind w:left="5"/>
              <w:jc w:val="center"/>
              <w:rPr>
                <w:rFonts w:ascii="Times New Roman" w:eastAsia="Times New Roman" w:hAnsi="Times New Roman" w:cs="Times New Roman"/>
                <w:sz w:val="20"/>
                <w:szCs w:val="20"/>
              </w:rPr>
            </w:pPr>
            <w:r>
              <w:rPr>
                <w:rFonts w:ascii="Times New Roman"/>
                <w:sz w:val="20"/>
                <w:szCs w:val="20"/>
              </w:rPr>
              <w:t>402</w:t>
            </w:r>
          </w:p>
        </w:tc>
        <w:tc>
          <w:tcPr>
            <w:tcW w:w="3119" w:type="dxa"/>
            <w:vAlign w:val="center"/>
          </w:tcPr>
          <w:p w14:paraId="6C05243B" w14:textId="77777777" w:rsidR="007C413F" w:rsidRDefault="00000000">
            <w:pPr>
              <w:pStyle w:val="TableParagraph"/>
              <w:spacing w:before="0"/>
              <w:ind w:left="176"/>
              <w:jc w:val="center"/>
              <w:rPr>
                <w:rFonts w:ascii="Times New Roman" w:eastAsia="Times New Roman" w:hAnsi="Times New Roman" w:cs="Times New Roman"/>
                <w:sz w:val="20"/>
                <w:szCs w:val="20"/>
              </w:rPr>
            </w:pPr>
            <w:r>
              <w:rPr>
                <w:rFonts w:ascii="Times New Roman"/>
                <w:sz w:val="20"/>
                <w:szCs w:val="20"/>
              </w:rPr>
              <w:t>122,0472</w:t>
            </w:r>
          </w:p>
        </w:tc>
        <w:tc>
          <w:tcPr>
            <w:tcW w:w="1843" w:type="dxa"/>
            <w:vAlign w:val="center"/>
          </w:tcPr>
          <w:p w14:paraId="1C4BE5F2" w14:textId="77777777" w:rsidR="007C413F" w:rsidRDefault="00000000">
            <w:pPr>
              <w:pStyle w:val="TableParagraph"/>
              <w:spacing w:before="0"/>
              <w:ind w:left="34"/>
              <w:jc w:val="center"/>
              <w:rPr>
                <w:rFonts w:ascii="Times New Roman" w:eastAsia="Times New Roman" w:hAnsi="Times New Roman" w:cs="Times New Roman"/>
                <w:sz w:val="20"/>
                <w:szCs w:val="20"/>
              </w:rPr>
            </w:pPr>
            <w:r>
              <w:rPr>
                <w:rFonts w:ascii="Times New Roman"/>
                <w:sz w:val="20"/>
                <w:szCs w:val="20"/>
              </w:rPr>
              <w:t>122,0472</w:t>
            </w:r>
          </w:p>
        </w:tc>
      </w:tr>
      <w:tr w:rsidR="007C413F" w14:paraId="361DC91E" w14:textId="77777777">
        <w:tc>
          <w:tcPr>
            <w:tcW w:w="3402" w:type="dxa"/>
          </w:tcPr>
          <w:p w14:paraId="5D313F3D" w14:textId="77777777" w:rsidR="007C413F" w:rsidRDefault="00000000">
            <w:pPr>
              <w:pStyle w:val="TableParagraph"/>
              <w:spacing w:before="121"/>
              <w:ind w:left="15"/>
              <w:rPr>
                <w:rFonts w:ascii="Times New Roman" w:eastAsia="Times New Roman" w:hAnsi="Times New Roman" w:cs="Times New Roman"/>
                <w:sz w:val="20"/>
                <w:szCs w:val="20"/>
              </w:rPr>
            </w:pPr>
            <w:r>
              <w:rPr>
                <w:rFonts w:ascii="Times New Roman" w:hAnsi="Times New Roman"/>
                <w:spacing w:val="-1"/>
                <w:sz w:val="20"/>
                <w:szCs w:val="20"/>
              </w:rPr>
              <w:t>поселок</w:t>
            </w:r>
            <w:r>
              <w:rPr>
                <w:rFonts w:ascii="Times New Roman" w:hAnsi="Times New Roman"/>
                <w:spacing w:val="17"/>
                <w:sz w:val="20"/>
                <w:szCs w:val="20"/>
              </w:rPr>
              <w:t xml:space="preserve"> </w:t>
            </w:r>
            <w:r>
              <w:rPr>
                <w:rFonts w:ascii="Times New Roman" w:hAnsi="Times New Roman"/>
                <w:spacing w:val="-1"/>
                <w:sz w:val="20"/>
                <w:szCs w:val="20"/>
              </w:rPr>
              <w:t>Мараловодка</w:t>
            </w:r>
          </w:p>
        </w:tc>
        <w:tc>
          <w:tcPr>
            <w:tcW w:w="4819" w:type="dxa"/>
            <w:vAlign w:val="center"/>
          </w:tcPr>
          <w:p w14:paraId="4553E425" w14:textId="77777777" w:rsidR="007C413F" w:rsidRDefault="00000000">
            <w:pPr>
              <w:pStyle w:val="TableParagraph"/>
              <w:spacing w:before="0"/>
              <w:ind w:left="5"/>
              <w:jc w:val="center"/>
              <w:rPr>
                <w:rFonts w:ascii="Times New Roman" w:eastAsia="Times New Roman" w:hAnsi="Times New Roman" w:cs="Times New Roman"/>
                <w:sz w:val="20"/>
                <w:szCs w:val="20"/>
              </w:rPr>
            </w:pPr>
            <w:r>
              <w:rPr>
                <w:rFonts w:ascii="Times New Roman"/>
                <w:sz w:val="20"/>
                <w:szCs w:val="20"/>
              </w:rPr>
              <w:t>269</w:t>
            </w:r>
          </w:p>
        </w:tc>
        <w:tc>
          <w:tcPr>
            <w:tcW w:w="3119" w:type="dxa"/>
            <w:vAlign w:val="center"/>
          </w:tcPr>
          <w:p w14:paraId="3E64493E" w14:textId="77777777" w:rsidR="007C413F" w:rsidRDefault="00000000">
            <w:pPr>
              <w:pStyle w:val="TableParagraph"/>
              <w:spacing w:before="0"/>
              <w:ind w:left="176"/>
              <w:jc w:val="center"/>
              <w:rPr>
                <w:rFonts w:ascii="Times New Roman" w:eastAsia="Times New Roman" w:hAnsi="Times New Roman" w:cs="Times New Roman"/>
                <w:sz w:val="20"/>
                <w:szCs w:val="20"/>
              </w:rPr>
            </w:pPr>
            <w:r>
              <w:rPr>
                <w:rFonts w:ascii="Times New Roman"/>
                <w:sz w:val="20"/>
                <w:szCs w:val="20"/>
              </w:rPr>
              <w:t>81,6684</w:t>
            </w:r>
          </w:p>
        </w:tc>
        <w:tc>
          <w:tcPr>
            <w:tcW w:w="1843" w:type="dxa"/>
            <w:vAlign w:val="center"/>
          </w:tcPr>
          <w:p w14:paraId="285A9549" w14:textId="77777777" w:rsidR="007C413F" w:rsidRDefault="00000000">
            <w:pPr>
              <w:pStyle w:val="TableParagraph"/>
              <w:spacing w:before="0"/>
              <w:ind w:left="34"/>
              <w:jc w:val="center"/>
              <w:rPr>
                <w:rFonts w:ascii="Times New Roman" w:eastAsia="Times New Roman" w:hAnsi="Times New Roman" w:cs="Times New Roman"/>
                <w:sz w:val="20"/>
                <w:szCs w:val="20"/>
              </w:rPr>
            </w:pPr>
            <w:r>
              <w:rPr>
                <w:rFonts w:ascii="Times New Roman"/>
                <w:sz w:val="20"/>
                <w:szCs w:val="20"/>
              </w:rPr>
              <w:t>81,6684</w:t>
            </w:r>
          </w:p>
        </w:tc>
      </w:tr>
      <w:tr w:rsidR="007C413F" w14:paraId="05E3D8CF" w14:textId="77777777">
        <w:tc>
          <w:tcPr>
            <w:tcW w:w="3402" w:type="dxa"/>
          </w:tcPr>
          <w:p w14:paraId="2FB95532" w14:textId="77777777" w:rsidR="007C413F" w:rsidRDefault="00000000">
            <w:pPr>
              <w:pStyle w:val="TableParagraph"/>
              <w:spacing w:line="218" w:lineRule="exact"/>
              <w:ind w:left="15"/>
              <w:rPr>
                <w:rFonts w:ascii="Times New Roman" w:eastAsia="Times New Roman" w:hAnsi="Times New Roman" w:cs="Times New Roman"/>
                <w:sz w:val="20"/>
                <w:szCs w:val="20"/>
              </w:rPr>
            </w:pPr>
            <w:r>
              <w:rPr>
                <w:rFonts w:ascii="Times New Roman" w:hAnsi="Times New Roman"/>
                <w:spacing w:val="-1"/>
                <w:sz w:val="20"/>
                <w:szCs w:val="20"/>
              </w:rPr>
              <w:t>поселок</w:t>
            </w:r>
            <w:r>
              <w:rPr>
                <w:rFonts w:ascii="Times New Roman" w:hAnsi="Times New Roman"/>
                <w:spacing w:val="14"/>
                <w:sz w:val="20"/>
                <w:szCs w:val="20"/>
              </w:rPr>
              <w:t xml:space="preserve"> </w:t>
            </w:r>
            <w:r>
              <w:rPr>
                <w:rFonts w:ascii="Times New Roman" w:hAnsi="Times New Roman"/>
                <w:spacing w:val="-1"/>
                <w:sz w:val="20"/>
                <w:szCs w:val="20"/>
              </w:rPr>
              <w:t>Сахсабай</w:t>
            </w:r>
          </w:p>
        </w:tc>
        <w:tc>
          <w:tcPr>
            <w:tcW w:w="4819" w:type="dxa"/>
            <w:vAlign w:val="center"/>
          </w:tcPr>
          <w:p w14:paraId="74063C13" w14:textId="77777777" w:rsidR="007C413F" w:rsidRDefault="00000000">
            <w:pPr>
              <w:pStyle w:val="TableParagraph"/>
              <w:spacing w:before="0"/>
              <w:ind w:left="3"/>
              <w:jc w:val="center"/>
              <w:rPr>
                <w:rFonts w:ascii="Times New Roman" w:eastAsia="Times New Roman" w:hAnsi="Times New Roman" w:cs="Times New Roman"/>
                <w:sz w:val="20"/>
                <w:szCs w:val="20"/>
              </w:rPr>
            </w:pPr>
            <w:r>
              <w:rPr>
                <w:rFonts w:ascii="Times New Roman"/>
                <w:sz w:val="20"/>
                <w:szCs w:val="20"/>
              </w:rPr>
              <w:t>15</w:t>
            </w:r>
          </w:p>
        </w:tc>
        <w:tc>
          <w:tcPr>
            <w:tcW w:w="3119" w:type="dxa"/>
            <w:vAlign w:val="center"/>
          </w:tcPr>
          <w:p w14:paraId="2E3B87BC" w14:textId="77777777" w:rsidR="007C413F" w:rsidRDefault="00000000">
            <w:pPr>
              <w:pStyle w:val="TableParagraph"/>
              <w:spacing w:before="0"/>
              <w:ind w:left="4"/>
              <w:jc w:val="center"/>
              <w:rPr>
                <w:rFonts w:ascii="Times New Roman" w:eastAsia="Times New Roman" w:hAnsi="Times New Roman" w:cs="Times New Roman"/>
                <w:sz w:val="20"/>
                <w:szCs w:val="20"/>
              </w:rPr>
            </w:pPr>
            <w:r>
              <w:rPr>
                <w:rFonts w:ascii="Times New Roman"/>
                <w:sz w:val="20"/>
                <w:szCs w:val="20"/>
              </w:rPr>
              <w:t>4,554</w:t>
            </w:r>
          </w:p>
        </w:tc>
        <w:tc>
          <w:tcPr>
            <w:tcW w:w="1843" w:type="dxa"/>
            <w:vAlign w:val="center"/>
          </w:tcPr>
          <w:p w14:paraId="3CD30140" w14:textId="77777777" w:rsidR="007C413F" w:rsidRDefault="00000000">
            <w:pPr>
              <w:pStyle w:val="TableParagraph"/>
              <w:spacing w:before="0"/>
              <w:ind w:left="4"/>
              <w:jc w:val="center"/>
              <w:rPr>
                <w:rFonts w:ascii="Times New Roman" w:eastAsia="Times New Roman" w:hAnsi="Times New Roman" w:cs="Times New Roman"/>
                <w:sz w:val="20"/>
                <w:szCs w:val="20"/>
              </w:rPr>
            </w:pPr>
            <w:r>
              <w:rPr>
                <w:rFonts w:ascii="Times New Roman"/>
                <w:sz w:val="20"/>
                <w:szCs w:val="20"/>
              </w:rPr>
              <w:t>4,554</w:t>
            </w:r>
          </w:p>
        </w:tc>
      </w:tr>
    </w:tbl>
    <w:p w14:paraId="11012789" w14:textId="77777777" w:rsidR="007C413F" w:rsidRDefault="007C413F">
      <w:pPr>
        <w:spacing w:before="120" w:after="120" w:line="276" w:lineRule="auto"/>
        <w:ind w:firstLine="567"/>
        <w:jc w:val="both"/>
        <w:rPr>
          <w:sz w:val="26"/>
          <w:szCs w:val="26"/>
          <w:lang w:eastAsia="en-US"/>
        </w:rPr>
      </w:pPr>
    </w:p>
    <w:p w14:paraId="74567E4B" w14:textId="77777777" w:rsidR="007C413F" w:rsidRDefault="007C413F">
      <w:pPr>
        <w:spacing w:before="120" w:after="120" w:line="276" w:lineRule="auto"/>
        <w:ind w:firstLine="567"/>
        <w:jc w:val="both"/>
        <w:rPr>
          <w:sz w:val="26"/>
          <w:szCs w:val="26"/>
          <w:lang w:eastAsia="en-US"/>
        </w:rPr>
      </w:pPr>
    </w:p>
    <w:p w14:paraId="3538070C" w14:textId="77777777" w:rsidR="007C413F" w:rsidRDefault="007C413F">
      <w:pPr>
        <w:spacing w:before="120" w:after="120" w:line="276" w:lineRule="auto"/>
        <w:ind w:firstLine="567"/>
        <w:jc w:val="both"/>
        <w:rPr>
          <w:sz w:val="26"/>
          <w:szCs w:val="26"/>
          <w:lang w:eastAsia="en-US"/>
        </w:rPr>
        <w:sectPr w:rsidR="007C413F">
          <w:pgSz w:w="16838" w:h="11906" w:orient="landscape"/>
          <w:pgMar w:top="1701" w:right="1134" w:bottom="851" w:left="1134" w:header="708" w:footer="708" w:gutter="0"/>
          <w:cols w:space="708"/>
          <w:docGrid w:linePitch="360"/>
        </w:sectPr>
      </w:pPr>
    </w:p>
    <w:p w14:paraId="41731E51" w14:textId="77777777" w:rsidR="007C413F" w:rsidRDefault="00000000">
      <w:pPr>
        <w:autoSpaceDE w:val="0"/>
        <w:autoSpaceDN w:val="0"/>
        <w:adjustRightInd w:val="0"/>
        <w:spacing w:before="120" w:after="120" w:line="276" w:lineRule="auto"/>
        <w:ind w:firstLine="567"/>
        <w:jc w:val="both"/>
        <w:rPr>
          <w:sz w:val="26"/>
          <w:szCs w:val="26"/>
        </w:rPr>
      </w:pPr>
      <w:r>
        <w:rPr>
          <w:sz w:val="26"/>
          <w:szCs w:val="26"/>
        </w:rPr>
        <w:lastRenderedPageBreak/>
        <w:t>Согласно территориальной схеме обращения с отходами Республики Алтай, на территории сельского поселения Огневка находится шесть хозяйствующих объектов являющиеся источниками образования отходов (таблица 2.10-3).</w:t>
      </w:r>
    </w:p>
    <w:p w14:paraId="785EE3C9" w14:textId="77777777" w:rsidR="007C413F" w:rsidRDefault="00000000">
      <w:pPr>
        <w:autoSpaceDE w:val="0"/>
        <w:autoSpaceDN w:val="0"/>
        <w:adjustRightInd w:val="0"/>
        <w:spacing w:before="120" w:after="120" w:line="276" w:lineRule="auto"/>
        <w:ind w:firstLine="567"/>
        <w:jc w:val="right"/>
        <w:rPr>
          <w:sz w:val="26"/>
          <w:szCs w:val="26"/>
        </w:rPr>
      </w:pPr>
      <w:r>
        <w:rPr>
          <w:sz w:val="26"/>
          <w:szCs w:val="26"/>
        </w:rPr>
        <w:t>Таблица 2.10-3</w:t>
      </w:r>
    </w:p>
    <w:p w14:paraId="6B559878" w14:textId="77777777" w:rsidR="007C413F" w:rsidRDefault="00000000">
      <w:pPr>
        <w:autoSpaceDE w:val="0"/>
        <w:autoSpaceDN w:val="0"/>
        <w:adjustRightInd w:val="0"/>
        <w:spacing w:before="120" w:after="120" w:line="276" w:lineRule="auto"/>
        <w:ind w:firstLine="567"/>
        <w:jc w:val="center"/>
        <w:rPr>
          <w:sz w:val="26"/>
          <w:szCs w:val="26"/>
        </w:rPr>
      </w:pPr>
      <w:r>
        <w:rPr>
          <w:sz w:val="26"/>
          <w:szCs w:val="26"/>
        </w:rPr>
        <w:t>Источники образования отходов</w:t>
      </w:r>
    </w:p>
    <w:tbl>
      <w:tblPr>
        <w:tblStyle w:val="af6"/>
        <w:tblW w:w="9346" w:type="dxa"/>
        <w:jc w:val="center"/>
        <w:tblLayout w:type="fixed"/>
        <w:tblLook w:val="04A0" w:firstRow="1" w:lastRow="0" w:firstColumn="1" w:lastColumn="0" w:noHBand="0" w:noVBand="1"/>
      </w:tblPr>
      <w:tblGrid>
        <w:gridCol w:w="421"/>
        <w:gridCol w:w="2835"/>
        <w:gridCol w:w="4536"/>
        <w:gridCol w:w="1554"/>
      </w:tblGrid>
      <w:tr w:rsidR="007C413F" w14:paraId="2F90E28A" w14:textId="77777777">
        <w:trPr>
          <w:jc w:val="center"/>
        </w:trPr>
        <w:tc>
          <w:tcPr>
            <w:tcW w:w="421" w:type="dxa"/>
            <w:shd w:val="clear" w:color="auto" w:fill="F2F2F2" w:themeFill="background1" w:themeFillShade="F2"/>
          </w:tcPr>
          <w:p w14:paraId="4DC71693" w14:textId="77777777" w:rsidR="007C413F" w:rsidRDefault="00000000">
            <w:pPr>
              <w:autoSpaceDE w:val="0"/>
              <w:autoSpaceDN w:val="0"/>
              <w:adjustRightInd w:val="0"/>
              <w:spacing w:before="0"/>
              <w:ind w:left="0"/>
              <w:jc w:val="center"/>
              <w:rPr>
                <w:b/>
                <w:sz w:val="20"/>
                <w:szCs w:val="20"/>
              </w:rPr>
            </w:pPr>
            <w:r>
              <w:rPr>
                <w:b/>
                <w:sz w:val="20"/>
                <w:szCs w:val="20"/>
              </w:rPr>
              <w:t>№</w:t>
            </w:r>
          </w:p>
        </w:tc>
        <w:tc>
          <w:tcPr>
            <w:tcW w:w="2835" w:type="dxa"/>
            <w:shd w:val="clear" w:color="auto" w:fill="F2F2F2" w:themeFill="background1" w:themeFillShade="F2"/>
          </w:tcPr>
          <w:p w14:paraId="69B9DD4A" w14:textId="77777777" w:rsidR="007C413F" w:rsidRDefault="00000000">
            <w:pPr>
              <w:autoSpaceDE w:val="0"/>
              <w:autoSpaceDN w:val="0"/>
              <w:adjustRightInd w:val="0"/>
              <w:spacing w:before="0"/>
              <w:ind w:left="0"/>
              <w:jc w:val="center"/>
              <w:rPr>
                <w:b/>
                <w:sz w:val="20"/>
                <w:szCs w:val="20"/>
              </w:rPr>
            </w:pPr>
            <w:r>
              <w:rPr>
                <w:b/>
                <w:sz w:val="20"/>
                <w:szCs w:val="20"/>
              </w:rPr>
              <w:t>Наименование</w:t>
            </w:r>
          </w:p>
        </w:tc>
        <w:tc>
          <w:tcPr>
            <w:tcW w:w="4536" w:type="dxa"/>
            <w:shd w:val="clear" w:color="auto" w:fill="F2F2F2" w:themeFill="background1" w:themeFillShade="F2"/>
          </w:tcPr>
          <w:p w14:paraId="1A6B628F" w14:textId="77777777" w:rsidR="007C413F" w:rsidRDefault="00000000">
            <w:pPr>
              <w:autoSpaceDE w:val="0"/>
              <w:autoSpaceDN w:val="0"/>
              <w:adjustRightInd w:val="0"/>
              <w:spacing w:before="0"/>
              <w:ind w:left="0"/>
              <w:jc w:val="center"/>
              <w:rPr>
                <w:b/>
                <w:sz w:val="20"/>
                <w:szCs w:val="20"/>
              </w:rPr>
            </w:pPr>
            <w:r>
              <w:rPr>
                <w:b/>
                <w:sz w:val="20"/>
                <w:szCs w:val="20"/>
              </w:rPr>
              <w:t>Адрес регистрации</w:t>
            </w:r>
          </w:p>
        </w:tc>
        <w:tc>
          <w:tcPr>
            <w:tcW w:w="1554" w:type="dxa"/>
            <w:shd w:val="clear" w:color="auto" w:fill="F2F2F2" w:themeFill="background1" w:themeFillShade="F2"/>
          </w:tcPr>
          <w:p w14:paraId="24B0D966" w14:textId="77777777" w:rsidR="007C413F" w:rsidRDefault="00000000">
            <w:pPr>
              <w:autoSpaceDE w:val="0"/>
              <w:autoSpaceDN w:val="0"/>
              <w:adjustRightInd w:val="0"/>
              <w:spacing w:before="0"/>
              <w:ind w:left="0"/>
              <w:jc w:val="center"/>
              <w:rPr>
                <w:b/>
                <w:sz w:val="20"/>
                <w:szCs w:val="20"/>
              </w:rPr>
            </w:pPr>
            <w:r>
              <w:rPr>
                <w:b/>
                <w:sz w:val="20"/>
                <w:szCs w:val="20"/>
              </w:rPr>
              <w:t>ОГРН</w:t>
            </w:r>
          </w:p>
        </w:tc>
      </w:tr>
      <w:tr w:rsidR="007C413F" w14:paraId="0C60AB1C" w14:textId="77777777">
        <w:trPr>
          <w:jc w:val="center"/>
        </w:trPr>
        <w:tc>
          <w:tcPr>
            <w:tcW w:w="421" w:type="dxa"/>
          </w:tcPr>
          <w:p w14:paraId="644FA2B8" w14:textId="77777777" w:rsidR="007C413F" w:rsidRDefault="00000000">
            <w:pPr>
              <w:autoSpaceDE w:val="0"/>
              <w:autoSpaceDN w:val="0"/>
              <w:adjustRightInd w:val="0"/>
              <w:spacing w:before="0"/>
              <w:ind w:left="0"/>
              <w:rPr>
                <w:sz w:val="20"/>
                <w:szCs w:val="20"/>
              </w:rPr>
            </w:pPr>
            <w:r>
              <w:rPr>
                <w:sz w:val="20"/>
                <w:szCs w:val="20"/>
              </w:rPr>
              <w:t>1</w:t>
            </w:r>
          </w:p>
        </w:tc>
        <w:tc>
          <w:tcPr>
            <w:tcW w:w="2835" w:type="dxa"/>
            <w:vAlign w:val="center"/>
          </w:tcPr>
          <w:p w14:paraId="5E225DD6" w14:textId="77777777" w:rsidR="007C413F" w:rsidRDefault="007C413F">
            <w:pPr>
              <w:pStyle w:val="TableParagraph"/>
              <w:spacing w:before="0"/>
              <w:ind w:left="0"/>
              <w:jc w:val="center"/>
              <w:rPr>
                <w:rFonts w:ascii="Times New Roman" w:eastAsia="Times New Roman" w:hAnsi="Times New Roman" w:cs="Times New Roman"/>
                <w:sz w:val="21"/>
                <w:szCs w:val="21"/>
              </w:rPr>
            </w:pPr>
          </w:p>
          <w:p w14:paraId="6776B148" w14:textId="77777777" w:rsidR="007C413F" w:rsidRDefault="00000000">
            <w:pPr>
              <w:pStyle w:val="TableParagraph"/>
              <w:spacing w:before="0"/>
              <w:ind w:left="0"/>
              <w:jc w:val="center"/>
              <w:rPr>
                <w:rFonts w:ascii="Times New Roman" w:eastAsia="Times New Roman" w:hAnsi="Times New Roman" w:cs="Times New Roman"/>
                <w:sz w:val="20"/>
                <w:szCs w:val="20"/>
                <w:lang w:val="ru-RU"/>
              </w:rPr>
            </w:pPr>
            <w:r>
              <w:rPr>
                <w:rFonts w:ascii="Times New Roman" w:hAnsi="Times New Roman"/>
                <w:sz w:val="20"/>
              </w:rPr>
              <w:t>МБОУ</w:t>
            </w:r>
            <w:r>
              <w:rPr>
                <w:rFonts w:ascii="Times New Roman" w:hAnsi="Times New Roman"/>
                <w:spacing w:val="-13"/>
                <w:sz w:val="20"/>
              </w:rPr>
              <w:t xml:space="preserve"> </w:t>
            </w:r>
            <w:r>
              <w:rPr>
                <w:rFonts w:ascii="Times New Roman" w:hAnsi="Times New Roman"/>
                <w:spacing w:val="-1"/>
                <w:sz w:val="20"/>
                <w:lang w:val="ru-RU"/>
              </w:rPr>
              <w:t>«</w:t>
            </w:r>
            <w:r>
              <w:rPr>
                <w:rFonts w:ascii="Times New Roman" w:hAnsi="Times New Roman"/>
                <w:spacing w:val="-1"/>
                <w:sz w:val="20"/>
              </w:rPr>
              <w:t>Огневская</w:t>
            </w:r>
            <w:r>
              <w:rPr>
                <w:rFonts w:ascii="Times New Roman" w:hAnsi="Times New Roman"/>
                <w:spacing w:val="-13"/>
                <w:sz w:val="20"/>
              </w:rPr>
              <w:t xml:space="preserve"> </w:t>
            </w:r>
            <w:r>
              <w:rPr>
                <w:rFonts w:ascii="Times New Roman" w:hAnsi="Times New Roman"/>
                <w:spacing w:val="-1"/>
                <w:sz w:val="20"/>
              </w:rPr>
              <w:t>СОШ</w:t>
            </w:r>
            <w:r>
              <w:rPr>
                <w:rFonts w:ascii="Times New Roman" w:hAnsi="Times New Roman"/>
                <w:spacing w:val="-1"/>
                <w:sz w:val="20"/>
                <w:lang w:val="ru-RU"/>
              </w:rPr>
              <w:t>»</w:t>
            </w:r>
          </w:p>
          <w:p w14:paraId="4F7C0F7E" w14:textId="77777777" w:rsidR="007C413F" w:rsidRDefault="007C413F">
            <w:pPr>
              <w:spacing w:before="0"/>
              <w:ind w:left="0"/>
              <w:jc w:val="center"/>
            </w:pPr>
          </w:p>
        </w:tc>
        <w:tc>
          <w:tcPr>
            <w:tcW w:w="4536" w:type="dxa"/>
          </w:tcPr>
          <w:p w14:paraId="656B23AC" w14:textId="77777777" w:rsidR="007C413F" w:rsidRDefault="00000000">
            <w:pPr>
              <w:pStyle w:val="TableParagraph"/>
              <w:spacing w:before="0"/>
              <w:ind w:left="0"/>
              <w:rPr>
                <w:rFonts w:ascii="Times New Roman" w:eastAsia="Times New Roman" w:hAnsi="Times New Roman" w:cs="Times New Roman"/>
                <w:sz w:val="20"/>
                <w:szCs w:val="20"/>
                <w:lang w:val="ru-RU"/>
              </w:rPr>
            </w:pPr>
            <w:r>
              <w:rPr>
                <w:rFonts w:ascii="Times New Roman" w:hAnsi="Times New Roman"/>
                <w:sz w:val="20"/>
                <w:lang w:val="ru-RU"/>
              </w:rPr>
              <w:t>649477,</w:t>
            </w:r>
            <w:r>
              <w:rPr>
                <w:rFonts w:ascii="Times New Roman" w:hAnsi="Times New Roman"/>
                <w:spacing w:val="-10"/>
                <w:sz w:val="20"/>
                <w:lang w:val="ru-RU"/>
              </w:rPr>
              <w:t xml:space="preserve"> </w:t>
            </w:r>
            <w:r>
              <w:rPr>
                <w:rFonts w:ascii="Times New Roman" w:hAnsi="Times New Roman"/>
                <w:spacing w:val="-1"/>
                <w:sz w:val="20"/>
                <w:lang w:val="ru-RU"/>
              </w:rPr>
              <w:t>Алтай</w:t>
            </w:r>
            <w:r>
              <w:rPr>
                <w:rFonts w:ascii="Times New Roman" w:hAnsi="Times New Roman"/>
                <w:spacing w:val="-10"/>
                <w:sz w:val="20"/>
                <w:lang w:val="ru-RU"/>
              </w:rPr>
              <w:t xml:space="preserve"> </w:t>
            </w:r>
            <w:r>
              <w:rPr>
                <w:rFonts w:ascii="Times New Roman" w:hAnsi="Times New Roman"/>
                <w:spacing w:val="-1"/>
                <w:sz w:val="20"/>
                <w:lang w:val="ru-RU"/>
              </w:rPr>
              <w:t>Республика,</w:t>
            </w:r>
            <w:r>
              <w:rPr>
                <w:rFonts w:ascii="Times New Roman" w:hAnsi="Times New Roman"/>
                <w:spacing w:val="-10"/>
                <w:sz w:val="20"/>
                <w:lang w:val="ru-RU"/>
              </w:rPr>
              <w:t xml:space="preserve"> </w:t>
            </w:r>
            <w:r>
              <w:rPr>
                <w:rFonts w:ascii="Times New Roman" w:hAnsi="Times New Roman"/>
                <w:spacing w:val="-1"/>
                <w:sz w:val="20"/>
                <w:lang w:val="ru-RU"/>
              </w:rPr>
              <w:t>район</w:t>
            </w:r>
            <w:r>
              <w:rPr>
                <w:rFonts w:ascii="Times New Roman" w:hAnsi="Times New Roman"/>
                <w:spacing w:val="-10"/>
                <w:sz w:val="20"/>
                <w:lang w:val="ru-RU"/>
              </w:rPr>
              <w:t xml:space="preserve"> </w:t>
            </w:r>
            <w:r>
              <w:rPr>
                <w:rFonts w:ascii="Times New Roman" w:hAnsi="Times New Roman"/>
                <w:sz w:val="20"/>
                <w:lang w:val="ru-RU"/>
              </w:rPr>
              <w:t>Усть-</w:t>
            </w:r>
            <w:r>
              <w:rPr>
                <w:rFonts w:ascii="Times New Roman" w:hAnsi="Times New Roman"/>
                <w:spacing w:val="37"/>
                <w:w w:val="99"/>
                <w:sz w:val="20"/>
                <w:lang w:val="ru-RU"/>
              </w:rPr>
              <w:t xml:space="preserve"> </w:t>
            </w:r>
            <w:r>
              <w:rPr>
                <w:rFonts w:ascii="Times New Roman" w:hAnsi="Times New Roman"/>
                <w:spacing w:val="-1"/>
                <w:sz w:val="20"/>
                <w:lang w:val="ru-RU"/>
              </w:rPr>
              <w:t>Коксинский,</w:t>
            </w:r>
            <w:r>
              <w:rPr>
                <w:rFonts w:ascii="Times New Roman" w:hAnsi="Times New Roman"/>
                <w:spacing w:val="-10"/>
                <w:sz w:val="20"/>
                <w:lang w:val="ru-RU"/>
              </w:rPr>
              <w:t xml:space="preserve"> </w:t>
            </w:r>
            <w:r>
              <w:rPr>
                <w:rFonts w:ascii="Times New Roman" w:hAnsi="Times New Roman"/>
                <w:spacing w:val="-1"/>
                <w:sz w:val="20"/>
                <w:lang w:val="ru-RU"/>
              </w:rPr>
              <w:t>с.</w:t>
            </w:r>
            <w:r>
              <w:rPr>
                <w:rFonts w:ascii="Times New Roman" w:hAnsi="Times New Roman"/>
                <w:spacing w:val="-10"/>
                <w:sz w:val="20"/>
                <w:lang w:val="ru-RU"/>
              </w:rPr>
              <w:t xml:space="preserve"> </w:t>
            </w:r>
            <w:r>
              <w:rPr>
                <w:rFonts w:ascii="Times New Roman" w:hAnsi="Times New Roman"/>
                <w:spacing w:val="-1"/>
                <w:sz w:val="20"/>
                <w:lang w:val="ru-RU"/>
              </w:rPr>
              <w:t>Огневка,</w:t>
            </w:r>
            <w:r>
              <w:rPr>
                <w:rFonts w:ascii="Times New Roman" w:hAnsi="Times New Roman"/>
                <w:spacing w:val="-10"/>
                <w:sz w:val="20"/>
                <w:lang w:val="ru-RU"/>
              </w:rPr>
              <w:t xml:space="preserve"> </w:t>
            </w:r>
            <w:r>
              <w:rPr>
                <w:rFonts w:ascii="Times New Roman" w:hAnsi="Times New Roman"/>
                <w:sz w:val="20"/>
                <w:lang w:val="ru-RU"/>
              </w:rPr>
              <w:t>ул.</w:t>
            </w:r>
            <w:r>
              <w:rPr>
                <w:rFonts w:ascii="Times New Roman" w:hAnsi="Times New Roman"/>
                <w:spacing w:val="-11"/>
                <w:sz w:val="20"/>
                <w:lang w:val="ru-RU"/>
              </w:rPr>
              <w:t xml:space="preserve"> </w:t>
            </w:r>
            <w:r>
              <w:rPr>
                <w:rFonts w:ascii="Times New Roman" w:hAnsi="Times New Roman"/>
                <w:spacing w:val="-1"/>
                <w:sz w:val="20"/>
                <w:lang w:val="ru-RU"/>
              </w:rPr>
              <w:t>Школьная,</w:t>
            </w:r>
            <w:r>
              <w:rPr>
                <w:rFonts w:ascii="Times New Roman" w:hAnsi="Times New Roman"/>
                <w:spacing w:val="-10"/>
                <w:sz w:val="20"/>
                <w:lang w:val="ru-RU"/>
              </w:rPr>
              <w:t xml:space="preserve"> </w:t>
            </w:r>
            <w:r>
              <w:rPr>
                <w:rFonts w:ascii="Times New Roman" w:hAnsi="Times New Roman"/>
                <w:sz w:val="20"/>
                <w:lang w:val="ru-RU"/>
              </w:rPr>
              <w:t>8</w:t>
            </w:r>
          </w:p>
        </w:tc>
        <w:tc>
          <w:tcPr>
            <w:tcW w:w="1554" w:type="dxa"/>
            <w:vAlign w:val="center"/>
          </w:tcPr>
          <w:p w14:paraId="5A446196" w14:textId="77777777" w:rsidR="007C413F" w:rsidRDefault="00000000">
            <w:pPr>
              <w:pStyle w:val="TableParagraph"/>
              <w:spacing w:before="0"/>
              <w:ind w:left="0"/>
              <w:jc w:val="center"/>
              <w:rPr>
                <w:rFonts w:ascii="Times New Roman" w:eastAsia="Times New Roman" w:hAnsi="Times New Roman" w:cs="Times New Roman"/>
                <w:sz w:val="20"/>
                <w:szCs w:val="20"/>
                <w:lang w:val="ru-RU"/>
              </w:rPr>
            </w:pPr>
            <w:r>
              <w:rPr>
                <w:rFonts w:ascii="Times New Roman"/>
                <w:spacing w:val="1"/>
                <w:sz w:val="20"/>
                <w:lang w:val="ru-RU"/>
              </w:rPr>
              <w:t>1020400564579</w:t>
            </w:r>
          </w:p>
        </w:tc>
      </w:tr>
      <w:tr w:rsidR="007C413F" w14:paraId="51F33E67" w14:textId="77777777">
        <w:trPr>
          <w:jc w:val="center"/>
        </w:trPr>
        <w:tc>
          <w:tcPr>
            <w:tcW w:w="421" w:type="dxa"/>
          </w:tcPr>
          <w:p w14:paraId="73910F0F" w14:textId="77777777" w:rsidR="007C413F" w:rsidRDefault="00000000">
            <w:pPr>
              <w:autoSpaceDE w:val="0"/>
              <w:autoSpaceDN w:val="0"/>
              <w:adjustRightInd w:val="0"/>
              <w:spacing w:before="0"/>
              <w:ind w:left="0"/>
              <w:rPr>
                <w:sz w:val="20"/>
                <w:szCs w:val="20"/>
              </w:rPr>
            </w:pPr>
            <w:r>
              <w:rPr>
                <w:sz w:val="20"/>
                <w:szCs w:val="20"/>
              </w:rPr>
              <w:t>2</w:t>
            </w:r>
          </w:p>
        </w:tc>
        <w:tc>
          <w:tcPr>
            <w:tcW w:w="2835" w:type="dxa"/>
            <w:vAlign w:val="center"/>
          </w:tcPr>
          <w:p w14:paraId="1EFBB401" w14:textId="77777777" w:rsidR="007C413F" w:rsidRDefault="00000000">
            <w:pPr>
              <w:pStyle w:val="TableParagraph"/>
              <w:spacing w:before="0"/>
              <w:ind w:left="0"/>
              <w:jc w:val="center"/>
              <w:rPr>
                <w:rFonts w:ascii="Times New Roman" w:eastAsia="Times New Roman" w:hAnsi="Times New Roman" w:cs="Times New Roman"/>
                <w:sz w:val="20"/>
                <w:szCs w:val="20"/>
                <w:lang w:val="ru-RU"/>
              </w:rPr>
            </w:pPr>
            <w:r>
              <w:rPr>
                <w:rFonts w:ascii="Times New Roman" w:hAnsi="Times New Roman"/>
                <w:sz w:val="20"/>
                <w:lang w:val="ru-RU"/>
              </w:rPr>
              <w:t>ООО</w:t>
            </w:r>
            <w:r>
              <w:rPr>
                <w:rFonts w:ascii="Times New Roman" w:hAnsi="Times New Roman"/>
                <w:spacing w:val="-18"/>
                <w:sz w:val="20"/>
                <w:lang w:val="ru-RU"/>
              </w:rPr>
              <w:t xml:space="preserve"> </w:t>
            </w:r>
            <w:r>
              <w:rPr>
                <w:rFonts w:ascii="Times New Roman" w:hAnsi="Times New Roman"/>
                <w:spacing w:val="-1"/>
                <w:sz w:val="20"/>
                <w:lang w:val="ru-RU"/>
              </w:rPr>
              <w:t>«КАЙТАНАК»</w:t>
            </w:r>
          </w:p>
        </w:tc>
        <w:tc>
          <w:tcPr>
            <w:tcW w:w="4536" w:type="dxa"/>
          </w:tcPr>
          <w:p w14:paraId="39354016" w14:textId="77777777" w:rsidR="007C413F" w:rsidRDefault="00000000">
            <w:pPr>
              <w:pStyle w:val="TableParagraph"/>
              <w:spacing w:before="0"/>
              <w:ind w:left="0"/>
              <w:rPr>
                <w:rFonts w:ascii="Times New Roman" w:eastAsia="Times New Roman" w:hAnsi="Times New Roman" w:cs="Times New Roman"/>
                <w:sz w:val="20"/>
                <w:szCs w:val="20"/>
                <w:lang w:val="ru-RU"/>
              </w:rPr>
            </w:pPr>
            <w:r>
              <w:rPr>
                <w:rFonts w:ascii="Times New Roman" w:hAnsi="Times New Roman"/>
                <w:sz w:val="20"/>
                <w:lang w:val="ru-RU"/>
              </w:rPr>
              <w:t>649477,</w:t>
            </w:r>
            <w:r>
              <w:rPr>
                <w:rFonts w:ascii="Times New Roman" w:hAnsi="Times New Roman"/>
                <w:spacing w:val="-9"/>
                <w:sz w:val="20"/>
                <w:lang w:val="ru-RU"/>
              </w:rPr>
              <w:t xml:space="preserve"> </w:t>
            </w:r>
            <w:r>
              <w:rPr>
                <w:rFonts w:ascii="Times New Roman" w:hAnsi="Times New Roman"/>
                <w:spacing w:val="-1"/>
                <w:sz w:val="20"/>
                <w:lang w:val="ru-RU"/>
              </w:rPr>
              <w:t>Республика</w:t>
            </w:r>
            <w:r>
              <w:rPr>
                <w:rFonts w:ascii="Times New Roman" w:hAnsi="Times New Roman"/>
                <w:spacing w:val="-9"/>
                <w:sz w:val="20"/>
                <w:lang w:val="ru-RU"/>
              </w:rPr>
              <w:t xml:space="preserve"> </w:t>
            </w:r>
            <w:r>
              <w:rPr>
                <w:rFonts w:ascii="Times New Roman" w:hAnsi="Times New Roman"/>
                <w:spacing w:val="-1"/>
                <w:sz w:val="20"/>
                <w:lang w:val="ru-RU"/>
              </w:rPr>
              <w:t>Алтай,</w:t>
            </w:r>
            <w:r>
              <w:rPr>
                <w:rFonts w:ascii="Times New Roman" w:hAnsi="Times New Roman"/>
                <w:spacing w:val="-9"/>
                <w:sz w:val="20"/>
                <w:lang w:val="ru-RU"/>
              </w:rPr>
              <w:t xml:space="preserve"> </w:t>
            </w:r>
            <w:r>
              <w:rPr>
                <w:rFonts w:ascii="Times New Roman" w:hAnsi="Times New Roman"/>
                <w:spacing w:val="-1"/>
                <w:sz w:val="20"/>
                <w:lang w:val="ru-RU"/>
              </w:rPr>
              <w:t>Усть-Коксинский</w:t>
            </w:r>
            <w:r>
              <w:rPr>
                <w:rFonts w:ascii="Times New Roman" w:hAnsi="Times New Roman"/>
                <w:spacing w:val="-9"/>
                <w:sz w:val="20"/>
                <w:lang w:val="ru-RU"/>
              </w:rPr>
              <w:t xml:space="preserve"> </w:t>
            </w:r>
            <w:r>
              <w:rPr>
                <w:rFonts w:ascii="Times New Roman" w:hAnsi="Times New Roman"/>
                <w:sz w:val="20"/>
                <w:lang w:val="ru-RU"/>
              </w:rPr>
              <w:t>район,</w:t>
            </w:r>
            <w:r>
              <w:rPr>
                <w:rFonts w:ascii="Times New Roman" w:hAnsi="Times New Roman"/>
                <w:spacing w:val="-9"/>
                <w:sz w:val="20"/>
                <w:lang w:val="ru-RU"/>
              </w:rPr>
              <w:t xml:space="preserve"> </w:t>
            </w:r>
            <w:r>
              <w:rPr>
                <w:rFonts w:ascii="Times New Roman" w:hAnsi="Times New Roman"/>
                <w:sz w:val="20"/>
                <w:lang w:val="ru-RU"/>
              </w:rPr>
              <w:t xml:space="preserve">с. </w:t>
            </w:r>
            <w:r>
              <w:rPr>
                <w:rFonts w:ascii="Times New Roman" w:hAnsi="Times New Roman"/>
                <w:spacing w:val="-1"/>
                <w:sz w:val="20"/>
                <w:lang w:val="ru-RU"/>
              </w:rPr>
              <w:t>Огневка,</w:t>
            </w:r>
            <w:r>
              <w:rPr>
                <w:rFonts w:ascii="Times New Roman" w:hAnsi="Times New Roman"/>
                <w:spacing w:val="-6"/>
                <w:sz w:val="20"/>
                <w:lang w:val="ru-RU"/>
              </w:rPr>
              <w:t xml:space="preserve"> </w:t>
            </w:r>
            <w:r>
              <w:rPr>
                <w:rFonts w:ascii="Times New Roman" w:hAnsi="Times New Roman"/>
                <w:sz w:val="20"/>
                <w:lang w:val="ru-RU"/>
              </w:rPr>
              <w:t>ул.</w:t>
            </w:r>
            <w:r>
              <w:rPr>
                <w:rFonts w:ascii="Times New Roman" w:hAnsi="Times New Roman"/>
                <w:spacing w:val="-7"/>
                <w:sz w:val="20"/>
                <w:lang w:val="ru-RU"/>
              </w:rPr>
              <w:t xml:space="preserve"> </w:t>
            </w:r>
            <w:r>
              <w:rPr>
                <w:rFonts w:ascii="Times New Roman" w:hAnsi="Times New Roman"/>
                <w:spacing w:val="-1"/>
                <w:sz w:val="20"/>
                <w:lang w:val="ru-RU"/>
              </w:rPr>
              <w:t>Нагорная,</w:t>
            </w:r>
            <w:r>
              <w:rPr>
                <w:rFonts w:ascii="Times New Roman" w:hAnsi="Times New Roman"/>
                <w:spacing w:val="-5"/>
                <w:sz w:val="20"/>
                <w:lang w:val="ru-RU"/>
              </w:rPr>
              <w:t xml:space="preserve"> </w:t>
            </w:r>
            <w:r>
              <w:rPr>
                <w:rFonts w:ascii="Times New Roman" w:hAnsi="Times New Roman"/>
                <w:sz w:val="20"/>
                <w:lang w:val="ru-RU"/>
              </w:rPr>
              <w:t>11</w:t>
            </w:r>
          </w:p>
        </w:tc>
        <w:tc>
          <w:tcPr>
            <w:tcW w:w="1554" w:type="dxa"/>
            <w:vAlign w:val="center"/>
          </w:tcPr>
          <w:p w14:paraId="4AE86EE6" w14:textId="77777777" w:rsidR="007C413F" w:rsidRDefault="00000000">
            <w:pPr>
              <w:pStyle w:val="TableParagraph"/>
              <w:spacing w:before="0"/>
              <w:ind w:left="0"/>
              <w:jc w:val="center"/>
              <w:rPr>
                <w:rFonts w:ascii="Times New Roman" w:eastAsia="Times New Roman" w:hAnsi="Times New Roman" w:cs="Times New Roman"/>
                <w:sz w:val="20"/>
                <w:szCs w:val="20"/>
                <w:lang w:val="ru-RU"/>
              </w:rPr>
            </w:pPr>
            <w:r>
              <w:rPr>
                <w:rFonts w:ascii="Times New Roman"/>
                <w:spacing w:val="1"/>
                <w:sz w:val="20"/>
                <w:lang w:val="ru-RU"/>
              </w:rPr>
              <w:t>1080404000599</w:t>
            </w:r>
          </w:p>
        </w:tc>
      </w:tr>
      <w:tr w:rsidR="007C413F" w14:paraId="0E0046A1" w14:textId="77777777">
        <w:trPr>
          <w:jc w:val="center"/>
        </w:trPr>
        <w:tc>
          <w:tcPr>
            <w:tcW w:w="421" w:type="dxa"/>
          </w:tcPr>
          <w:p w14:paraId="7BADCEE1" w14:textId="77777777" w:rsidR="007C413F" w:rsidRDefault="00000000">
            <w:pPr>
              <w:autoSpaceDE w:val="0"/>
              <w:autoSpaceDN w:val="0"/>
              <w:adjustRightInd w:val="0"/>
              <w:ind w:left="0"/>
              <w:rPr>
                <w:sz w:val="20"/>
                <w:szCs w:val="20"/>
              </w:rPr>
            </w:pPr>
            <w:r>
              <w:rPr>
                <w:sz w:val="20"/>
                <w:szCs w:val="20"/>
              </w:rPr>
              <w:t>3</w:t>
            </w:r>
          </w:p>
        </w:tc>
        <w:tc>
          <w:tcPr>
            <w:tcW w:w="2835" w:type="dxa"/>
            <w:vAlign w:val="center"/>
          </w:tcPr>
          <w:p w14:paraId="55E6894B" w14:textId="77777777" w:rsidR="007C413F" w:rsidRDefault="00000000">
            <w:pPr>
              <w:pStyle w:val="TableParagraph"/>
              <w:spacing w:before="0"/>
              <w:ind w:left="0"/>
              <w:jc w:val="center"/>
              <w:rPr>
                <w:rFonts w:ascii="Times New Roman" w:eastAsia="Times New Roman" w:hAnsi="Times New Roman" w:cs="Times New Roman"/>
                <w:sz w:val="20"/>
                <w:szCs w:val="20"/>
                <w:lang w:val="ru-RU"/>
              </w:rPr>
            </w:pPr>
            <w:r>
              <w:rPr>
                <w:rFonts w:ascii="Times New Roman" w:hAnsi="Times New Roman"/>
                <w:spacing w:val="-1"/>
                <w:sz w:val="20"/>
                <w:lang w:val="ru-RU"/>
              </w:rPr>
              <w:t>Сельская</w:t>
            </w:r>
            <w:r>
              <w:rPr>
                <w:rFonts w:ascii="Times New Roman" w:hAnsi="Times New Roman"/>
                <w:spacing w:val="-30"/>
                <w:sz w:val="20"/>
                <w:lang w:val="ru-RU"/>
              </w:rPr>
              <w:t xml:space="preserve"> </w:t>
            </w:r>
            <w:r>
              <w:rPr>
                <w:rFonts w:ascii="Times New Roman" w:hAnsi="Times New Roman"/>
                <w:spacing w:val="-1"/>
                <w:sz w:val="20"/>
                <w:lang w:val="ru-RU"/>
              </w:rPr>
              <w:t>Администрация</w:t>
            </w:r>
            <w:r>
              <w:rPr>
                <w:rFonts w:ascii="Times New Roman" w:hAnsi="Times New Roman"/>
                <w:spacing w:val="23"/>
                <w:w w:val="99"/>
                <w:sz w:val="20"/>
                <w:lang w:val="ru-RU"/>
              </w:rPr>
              <w:t xml:space="preserve"> </w:t>
            </w:r>
            <w:r>
              <w:rPr>
                <w:rFonts w:ascii="Times New Roman" w:hAnsi="Times New Roman"/>
                <w:sz w:val="20"/>
                <w:lang w:val="ru-RU"/>
              </w:rPr>
              <w:t>Огневского</w:t>
            </w:r>
            <w:r>
              <w:rPr>
                <w:rFonts w:ascii="Times New Roman" w:hAnsi="Times New Roman"/>
                <w:spacing w:val="-26"/>
                <w:sz w:val="20"/>
                <w:lang w:val="ru-RU"/>
              </w:rPr>
              <w:t xml:space="preserve"> </w:t>
            </w:r>
            <w:r>
              <w:rPr>
                <w:rFonts w:ascii="Times New Roman" w:hAnsi="Times New Roman"/>
                <w:spacing w:val="-1"/>
                <w:sz w:val="20"/>
                <w:lang w:val="ru-RU"/>
              </w:rPr>
              <w:t>Сельского</w:t>
            </w:r>
            <w:r>
              <w:rPr>
                <w:rFonts w:ascii="Times New Roman" w:hAnsi="Times New Roman"/>
                <w:spacing w:val="25"/>
                <w:w w:val="99"/>
                <w:sz w:val="20"/>
                <w:lang w:val="ru-RU"/>
              </w:rPr>
              <w:t xml:space="preserve"> </w:t>
            </w:r>
            <w:r>
              <w:rPr>
                <w:rFonts w:ascii="Times New Roman" w:hAnsi="Times New Roman"/>
                <w:sz w:val="20"/>
                <w:lang w:val="ru-RU"/>
              </w:rPr>
              <w:t>Поселения</w:t>
            </w:r>
          </w:p>
        </w:tc>
        <w:tc>
          <w:tcPr>
            <w:tcW w:w="4536" w:type="dxa"/>
          </w:tcPr>
          <w:p w14:paraId="082DF052" w14:textId="77777777" w:rsidR="007C413F" w:rsidRDefault="00000000">
            <w:pPr>
              <w:pStyle w:val="TableParagraph"/>
              <w:spacing w:before="0"/>
              <w:ind w:left="0" w:firstLine="2"/>
              <w:rPr>
                <w:rFonts w:ascii="Times New Roman" w:eastAsia="Times New Roman" w:hAnsi="Times New Roman" w:cs="Times New Roman"/>
                <w:sz w:val="20"/>
                <w:szCs w:val="20"/>
                <w:lang w:val="ru-RU"/>
              </w:rPr>
            </w:pPr>
            <w:r>
              <w:rPr>
                <w:rFonts w:ascii="Times New Roman" w:hAnsi="Times New Roman"/>
                <w:sz w:val="20"/>
                <w:lang w:val="ru-RU"/>
              </w:rPr>
              <w:t>649477,</w:t>
            </w:r>
            <w:r>
              <w:rPr>
                <w:rFonts w:ascii="Times New Roman" w:hAnsi="Times New Roman"/>
                <w:spacing w:val="-10"/>
                <w:sz w:val="20"/>
                <w:lang w:val="ru-RU"/>
              </w:rPr>
              <w:t xml:space="preserve"> </w:t>
            </w:r>
            <w:r>
              <w:rPr>
                <w:rFonts w:ascii="Times New Roman" w:hAnsi="Times New Roman"/>
                <w:spacing w:val="-1"/>
                <w:sz w:val="20"/>
                <w:lang w:val="ru-RU"/>
              </w:rPr>
              <w:t>Алтай</w:t>
            </w:r>
            <w:r>
              <w:rPr>
                <w:rFonts w:ascii="Times New Roman" w:hAnsi="Times New Roman"/>
                <w:spacing w:val="-10"/>
                <w:sz w:val="20"/>
                <w:lang w:val="ru-RU"/>
              </w:rPr>
              <w:t xml:space="preserve"> </w:t>
            </w:r>
            <w:r>
              <w:rPr>
                <w:rFonts w:ascii="Times New Roman" w:hAnsi="Times New Roman"/>
                <w:spacing w:val="-1"/>
                <w:sz w:val="20"/>
                <w:lang w:val="ru-RU"/>
              </w:rPr>
              <w:t>Республика,</w:t>
            </w:r>
            <w:r>
              <w:rPr>
                <w:rFonts w:ascii="Times New Roman" w:hAnsi="Times New Roman"/>
                <w:spacing w:val="-10"/>
                <w:sz w:val="20"/>
                <w:lang w:val="ru-RU"/>
              </w:rPr>
              <w:t xml:space="preserve"> </w:t>
            </w:r>
            <w:r>
              <w:rPr>
                <w:rFonts w:ascii="Times New Roman" w:hAnsi="Times New Roman"/>
                <w:spacing w:val="-1"/>
                <w:sz w:val="20"/>
                <w:lang w:val="ru-RU"/>
              </w:rPr>
              <w:t>район</w:t>
            </w:r>
            <w:r>
              <w:rPr>
                <w:rFonts w:ascii="Times New Roman" w:hAnsi="Times New Roman"/>
                <w:spacing w:val="-10"/>
                <w:sz w:val="20"/>
                <w:lang w:val="ru-RU"/>
              </w:rPr>
              <w:t xml:space="preserve"> </w:t>
            </w:r>
            <w:r>
              <w:rPr>
                <w:rFonts w:ascii="Times New Roman" w:hAnsi="Times New Roman"/>
                <w:sz w:val="20"/>
                <w:lang w:val="ru-RU"/>
              </w:rPr>
              <w:t>Усть-</w:t>
            </w:r>
            <w:r>
              <w:rPr>
                <w:rFonts w:ascii="Times New Roman" w:hAnsi="Times New Roman"/>
                <w:spacing w:val="37"/>
                <w:w w:val="99"/>
                <w:sz w:val="20"/>
                <w:lang w:val="ru-RU"/>
              </w:rPr>
              <w:t xml:space="preserve"> </w:t>
            </w:r>
            <w:r>
              <w:rPr>
                <w:rFonts w:ascii="Times New Roman" w:hAnsi="Times New Roman"/>
                <w:spacing w:val="-1"/>
                <w:sz w:val="20"/>
                <w:lang w:val="ru-RU"/>
              </w:rPr>
              <w:t>Коксинский,</w:t>
            </w:r>
            <w:r>
              <w:rPr>
                <w:rFonts w:ascii="Times New Roman" w:hAnsi="Times New Roman"/>
                <w:spacing w:val="-10"/>
                <w:sz w:val="20"/>
                <w:lang w:val="ru-RU"/>
              </w:rPr>
              <w:t xml:space="preserve"> </w:t>
            </w:r>
            <w:r>
              <w:rPr>
                <w:rFonts w:ascii="Times New Roman" w:hAnsi="Times New Roman"/>
                <w:spacing w:val="-1"/>
                <w:sz w:val="20"/>
                <w:lang w:val="ru-RU"/>
              </w:rPr>
              <w:t>с.</w:t>
            </w:r>
            <w:r>
              <w:rPr>
                <w:rFonts w:ascii="Times New Roman" w:hAnsi="Times New Roman"/>
                <w:spacing w:val="-10"/>
                <w:sz w:val="20"/>
                <w:lang w:val="ru-RU"/>
              </w:rPr>
              <w:t xml:space="preserve"> </w:t>
            </w:r>
            <w:r>
              <w:rPr>
                <w:rFonts w:ascii="Times New Roman" w:hAnsi="Times New Roman"/>
                <w:spacing w:val="-1"/>
                <w:sz w:val="20"/>
                <w:lang w:val="ru-RU"/>
              </w:rPr>
              <w:t>Огневка,</w:t>
            </w:r>
            <w:r>
              <w:rPr>
                <w:rFonts w:ascii="Times New Roman" w:hAnsi="Times New Roman"/>
                <w:spacing w:val="-11"/>
                <w:sz w:val="20"/>
                <w:lang w:val="ru-RU"/>
              </w:rPr>
              <w:t xml:space="preserve"> </w:t>
            </w:r>
            <w:r>
              <w:rPr>
                <w:rFonts w:ascii="Times New Roman" w:hAnsi="Times New Roman"/>
                <w:sz w:val="20"/>
                <w:lang w:val="ru-RU"/>
              </w:rPr>
              <w:t>ул.</w:t>
            </w:r>
            <w:r>
              <w:rPr>
                <w:rFonts w:ascii="Times New Roman" w:hAnsi="Times New Roman"/>
                <w:spacing w:val="-11"/>
                <w:sz w:val="20"/>
                <w:lang w:val="ru-RU"/>
              </w:rPr>
              <w:t xml:space="preserve"> </w:t>
            </w:r>
            <w:r>
              <w:rPr>
                <w:rFonts w:ascii="Times New Roman" w:hAnsi="Times New Roman"/>
                <w:spacing w:val="-1"/>
                <w:sz w:val="20"/>
                <w:lang w:val="ru-RU"/>
              </w:rPr>
              <w:t>Школьная,</w:t>
            </w:r>
            <w:r>
              <w:rPr>
                <w:rFonts w:ascii="Times New Roman" w:hAnsi="Times New Roman"/>
                <w:spacing w:val="-11"/>
                <w:sz w:val="20"/>
                <w:lang w:val="ru-RU"/>
              </w:rPr>
              <w:t xml:space="preserve"> </w:t>
            </w:r>
            <w:r>
              <w:rPr>
                <w:rFonts w:ascii="Times New Roman" w:hAnsi="Times New Roman"/>
                <w:sz w:val="20"/>
                <w:lang w:val="ru-RU"/>
              </w:rPr>
              <w:t>12</w:t>
            </w:r>
          </w:p>
        </w:tc>
        <w:tc>
          <w:tcPr>
            <w:tcW w:w="1554" w:type="dxa"/>
            <w:vAlign w:val="center"/>
          </w:tcPr>
          <w:p w14:paraId="656926BE" w14:textId="77777777" w:rsidR="007C413F" w:rsidRDefault="00000000">
            <w:pPr>
              <w:pStyle w:val="TableParagraph"/>
              <w:spacing w:before="0"/>
              <w:ind w:left="0"/>
              <w:jc w:val="center"/>
              <w:rPr>
                <w:rFonts w:ascii="Times New Roman" w:eastAsia="Times New Roman" w:hAnsi="Times New Roman" w:cs="Times New Roman"/>
                <w:sz w:val="20"/>
                <w:szCs w:val="20"/>
              </w:rPr>
            </w:pPr>
            <w:r>
              <w:rPr>
                <w:rFonts w:ascii="Times New Roman"/>
                <w:spacing w:val="1"/>
                <w:sz w:val="20"/>
              </w:rPr>
              <w:t>1030400564116</w:t>
            </w:r>
          </w:p>
        </w:tc>
      </w:tr>
      <w:tr w:rsidR="007C413F" w14:paraId="24351BAD" w14:textId="77777777">
        <w:trPr>
          <w:jc w:val="center"/>
        </w:trPr>
        <w:tc>
          <w:tcPr>
            <w:tcW w:w="421" w:type="dxa"/>
          </w:tcPr>
          <w:p w14:paraId="3BA24EC7" w14:textId="77777777" w:rsidR="007C413F" w:rsidRDefault="00000000">
            <w:pPr>
              <w:autoSpaceDE w:val="0"/>
              <w:autoSpaceDN w:val="0"/>
              <w:adjustRightInd w:val="0"/>
              <w:ind w:left="0"/>
              <w:rPr>
                <w:sz w:val="20"/>
                <w:szCs w:val="20"/>
              </w:rPr>
            </w:pPr>
            <w:r>
              <w:rPr>
                <w:sz w:val="20"/>
                <w:szCs w:val="20"/>
              </w:rPr>
              <w:t>4</w:t>
            </w:r>
          </w:p>
        </w:tc>
        <w:tc>
          <w:tcPr>
            <w:tcW w:w="2835" w:type="dxa"/>
            <w:vAlign w:val="center"/>
          </w:tcPr>
          <w:p w14:paraId="5CB4FC49" w14:textId="77777777" w:rsidR="007C413F" w:rsidRDefault="00000000">
            <w:pPr>
              <w:pStyle w:val="TableParagraph"/>
              <w:spacing w:before="0"/>
              <w:ind w:left="0"/>
              <w:jc w:val="center"/>
              <w:rPr>
                <w:rFonts w:ascii="Times New Roman" w:eastAsia="Times New Roman" w:hAnsi="Times New Roman" w:cs="Times New Roman"/>
                <w:sz w:val="21"/>
                <w:szCs w:val="21"/>
                <w:lang w:val="ru-RU"/>
              </w:rPr>
            </w:pPr>
            <w:r>
              <w:rPr>
                <w:rFonts w:ascii="Times New Roman" w:hAnsi="Times New Roman"/>
                <w:spacing w:val="-2"/>
                <w:sz w:val="20"/>
              </w:rPr>
              <w:t>АО</w:t>
            </w:r>
            <w:r>
              <w:rPr>
                <w:rFonts w:ascii="Times New Roman" w:hAnsi="Times New Roman"/>
                <w:spacing w:val="-16"/>
                <w:sz w:val="20"/>
              </w:rPr>
              <w:t xml:space="preserve"> </w:t>
            </w:r>
            <w:r>
              <w:rPr>
                <w:rFonts w:ascii="Times New Roman" w:hAnsi="Times New Roman"/>
                <w:spacing w:val="-1"/>
                <w:sz w:val="20"/>
                <w:lang w:val="ru-RU"/>
              </w:rPr>
              <w:t>«</w:t>
            </w:r>
            <w:r>
              <w:rPr>
                <w:rFonts w:ascii="Times New Roman" w:hAnsi="Times New Roman"/>
                <w:spacing w:val="-1"/>
                <w:sz w:val="20"/>
              </w:rPr>
              <w:t>КАЙТАНАК</w:t>
            </w:r>
            <w:r>
              <w:rPr>
                <w:rFonts w:ascii="Times New Roman" w:hAnsi="Times New Roman"/>
                <w:spacing w:val="-1"/>
                <w:sz w:val="20"/>
                <w:lang w:val="ru-RU"/>
              </w:rPr>
              <w:t>»</w:t>
            </w:r>
          </w:p>
        </w:tc>
        <w:tc>
          <w:tcPr>
            <w:tcW w:w="4536" w:type="dxa"/>
          </w:tcPr>
          <w:p w14:paraId="263F6E1D" w14:textId="77777777" w:rsidR="007C413F" w:rsidRDefault="00000000">
            <w:pPr>
              <w:pStyle w:val="TableParagraph"/>
              <w:spacing w:before="0"/>
              <w:ind w:left="0"/>
              <w:rPr>
                <w:rFonts w:ascii="Times New Roman" w:eastAsia="Times New Roman" w:hAnsi="Times New Roman" w:cs="Times New Roman"/>
                <w:sz w:val="20"/>
                <w:szCs w:val="20"/>
                <w:lang w:val="ru-RU"/>
              </w:rPr>
            </w:pPr>
            <w:r>
              <w:rPr>
                <w:rFonts w:ascii="Times New Roman" w:hAnsi="Times New Roman"/>
                <w:sz w:val="20"/>
                <w:lang w:val="ru-RU"/>
              </w:rPr>
              <w:t>649477,</w:t>
            </w:r>
            <w:r>
              <w:rPr>
                <w:rFonts w:ascii="Times New Roman" w:hAnsi="Times New Roman"/>
                <w:spacing w:val="-10"/>
                <w:sz w:val="20"/>
                <w:lang w:val="ru-RU"/>
              </w:rPr>
              <w:t xml:space="preserve"> </w:t>
            </w:r>
            <w:r>
              <w:rPr>
                <w:rFonts w:ascii="Times New Roman" w:hAnsi="Times New Roman"/>
                <w:spacing w:val="-1"/>
                <w:sz w:val="20"/>
                <w:lang w:val="ru-RU"/>
              </w:rPr>
              <w:t>Алтай</w:t>
            </w:r>
            <w:r>
              <w:rPr>
                <w:rFonts w:ascii="Times New Roman" w:hAnsi="Times New Roman"/>
                <w:spacing w:val="-10"/>
                <w:sz w:val="20"/>
                <w:lang w:val="ru-RU"/>
              </w:rPr>
              <w:t xml:space="preserve"> </w:t>
            </w:r>
            <w:r>
              <w:rPr>
                <w:rFonts w:ascii="Times New Roman" w:hAnsi="Times New Roman"/>
                <w:spacing w:val="-1"/>
                <w:sz w:val="20"/>
                <w:lang w:val="ru-RU"/>
              </w:rPr>
              <w:t>Республика,</w:t>
            </w:r>
            <w:r>
              <w:rPr>
                <w:rFonts w:ascii="Times New Roman" w:hAnsi="Times New Roman"/>
                <w:spacing w:val="-10"/>
                <w:sz w:val="20"/>
                <w:lang w:val="ru-RU"/>
              </w:rPr>
              <w:t xml:space="preserve"> </w:t>
            </w:r>
            <w:r>
              <w:rPr>
                <w:rFonts w:ascii="Times New Roman" w:hAnsi="Times New Roman"/>
                <w:spacing w:val="-1"/>
                <w:sz w:val="20"/>
                <w:lang w:val="ru-RU"/>
              </w:rPr>
              <w:t>район</w:t>
            </w:r>
            <w:r>
              <w:rPr>
                <w:rFonts w:ascii="Times New Roman" w:hAnsi="Times New Roman"/>
                <w:spacing w:val="-10"/>
                <w:sz w:val="20"/>
                <w:lang w:val="ru-RU"/>
              </w:rPr>
              <w:t xml:space="preserve"> </w:t>
            </w:r>
            <w:r>
              <w:rPr>
                <w:rFonts w:ascii="Times New Roman" w:hAnsi="Times New Roman"/>
                <w:sz w:val="20"/>
                <w:lang w:val="ru-RU"/>
              </w:rPr>
              <w:t>Усть-</w:t>
            </w:r>
          </w:p>
          <w:p w14:paraId="6A701018" w14:textId="77777777" w:rsidR="007C413F" w:rsidRDefault="00000000">
            <w:pPr>
              <w:pStyle w:val="TableParagraph"/>
              <w:spacing w:before="0"/>
              <w:ind w:left="0"/>
              <w:rPr>
                <w:rFonts w:ascii="Times New Roman" w:eastAsia="Times New Roman" w:hAnsi="Times New Roman" w:cs="Times New Roman"/>
                <w:sz w:val="20"/>
                <w:szCs w:val="20"/>
                <w:lang w:val="ru-RU"/>
              </w:rPr>
            </w:pPr>
            <w:r>
              <w:rPr>
                <w:rFonts w:ascii="Times New Roman" w:hAnsi="Times New Roman"/>
                <w:spacing w:val="-1"/>
                <w:sz w:val="20"/>
                <w:lang w:val="ru-RU"/>
              </w:rPr>
              <w:t>Коксинский,</w:t>
            </w:r>
            <w:r>
              <w:rPr>
                <w:rFonts w:ascii="Times New Roman" w:hAnsi="Times New Roman"/>
                <w:spacing w:val="-12"/>
                <w:sz w:val="20"/>
                <w:lang w:val="ru-RU"/>
              </w:rPr>
              <w:t xml:space="preserve"> </w:t>
            </w:r>
            <w:r>
              <w:rPr>
                <w:rFonts w:ascii="Times New Roman" w:hAnsi="Times New Roman"/>
                <w:spacing w:val="-1"/>
                <w:sz w:val="20"/>
                <w:lang w:val="ru-RU"/>
              </w:rPr>
              <w:t>с.</w:t>
            </w:r>
            <w:r>
              <w:rPr>
                <w:rFonts w:ascii="Times New Roman" w:hAnsi="Times New Roman"/>
                <w:spacing w:val="-12"/>
                <w:sz w:val="20"/>
                <w:lang w:val="ru-RU"/>
              </w:rPr>
              <w:t xml:space="preserve"> </w:t>
            </w:r>
            <w:r>
              <w:rPr>
                <w:rFonts w:ascii="Times New Roman" w:hAnsi="Times New Roman"/>
                <w:spacing w:val="-1"/>
                <w:sz w:val="20"/>
                <w:lang w:val="ru-RU"/>
              </w:rPr>
              <w:t>Огневка,</w:t>
            </w:r>
            <w:r>
              <w:rPr>
                <w:rFonts w:ascii="Times New Roman" w:hAnsi="Times New Roman"/>
                <w:spacing w:val="-12"/>
                <w:sz w:val="20"/>
                <w:lang w:val="ru-RU"/>
              </w:rPr>
              <w:t xml:space="preserve"> </w:t>
            </w:r>
            <w:r>
              <w:rPr>
                <w:rFonts w:ascii="Times New Roman" w:hAnsi="Times New Roman"/>
                <w:sz w:val="20"/>
                <w:lang w:val="ru-RU"/>
              </w:rPr>
              <w:t>ул.</w:t>
            </w:r>
            <w:r>
              <w:rPr>
                <w:rFonts w:ascii="Times New Roman" w:hAnsi="Times New Roman"/>
                <w:spacing w:val="-14"/>
                <w:sz w:val="20"/>
                <w:lang w:val="ru-RU"/>
              </w:rPr>
              <w:t xml:space="preserve"> </w:t>
            </w:r>
            <w:r>
              <w:rPr>
                <w:rFonts w:ascii="Times New Roman" w:hAnsi="Times New Roman"/>
                <w:spacing w:val="-1"/>
                <w:sz w:val="20"/>
                <w:lang w:val="ru-RU"/>
              </w:rPr>
              <w:t>Школьная,</w:t>
            </w:r>
            <w:r>
              <w:rPr>
                <w:rFonts w:ascii="Times New Roman" w:hAnsi="Times New Roman"/>
                <w:spacing w:val="39"/>
                <w:w w:val="99"/>
                <w:sz w:val="20"/>
                <w:lang w:val="ru-RU"/>
              </w:rPr>
              <w:t xml:space="preserve"> </w:t>
            </w:r>
            <w:r>
              <w:rPr>
                <w:rFonts w:ascii="Times New Roman" w:hAnsi="Times New Roman"/>
                <w:sz w:val="20"/>
                <w:lang w:val="ru-RU"/>
              </w:rPr>
              <w:t>10</w:t>
            </w:r>
          </w:p>
        </w:tc>
        <w:tc>
          <w:tcPr>
            <w:tcW w:w="1554" w:type="dxa"/>
            <w:vAlign w:val="center"/>
          </w:tcPr>
          <w:p w14:paraId="68266672" w14:textId="77777777" w:rsidR="007C413F" w:rsidRDefault="00000000">
            <w:pPr>
              <w:pStyle w:val="TableParagraph"/>
              <w:spacing w:before="0"/>
              <w:ind w:left="0"/>
              <w:jc w:val="center"/>
              <w:rPr>
                <w:rFonts w:ascii="Times New Roman" w:eastAsia="Times New Roman" w:hAnsi="Times New Roman" w:cs="Times New Roman"/>
                <w:sz w:val="20"/>
                <w:szCs w:val="20"/>
                <w:lang w:val="ru-RU"/>
              </w:rPr>
            </w:pPr>
            <w:r>
              <w:rPr>
                <w:rFonts w:ascii="Times New Roman"/>
                <w:spacing w:val="1"/>
                <w:sz w:val="20"/>
                <w:lang w:val="ru-RU"/>
              </w:rPr>
              <w:t>1180400002012</w:t>
            </w:r>
          </w:p>
        </w:tc>
      </w:tr>
      <w:tr w:rsidR="007C413F" w14:paraId="2FE5C18F" w14:textId="77777777">
        <w:trPr>
          <w:jc w:val="center"/>
        </w:trPr>
        <w:tc>
          <w:tcPr>
            <w:tcW w:w="421" w:type="dxa"/>
          </w:tcPr>
          <w:p w14:paraId="35AB4BD1" w14:textId="3D60F028" w:rsidR="007C413F" w:rsidRDefault="00AD139F">
            <w:pPr>
              <w:autoSpaceDE w:val="0"/>
              <w:autoSpaceDN w:val="0"/>
              <w:adjustRightInd w:val="0"/>
              <w:ind w:left="0"/>
              <w:rPr>
                <w:sz w:val="20"/>
                <w:szCs w:val="20"/>
              </w:rPr>
            </w:pPr>
            <w:r>
              <w:rPr>
                <w:sz w:val="20"/>
                <w:szCs w:val="20"/>
              </w:rPr>
              <w:t>5</w:t>
            </w:r>
          </w:p>
        </w:tc>
        <w:tc>
          <w:tcPr>
            <w:tcW w:w="2835" w:type="dxa"/>
            <w:vAlign w:val="center"/>
          </w:tcPr>
          <w:p w14:paraId="0788532B" w14:textId="77777777" w:rsidR="007C413F" w:rsidRDefault="00000000">
            <w:pPr>
              <w:pStyle w:val="TableParagraph"/>
              <w:ind w:left="90"/>
              <w:jc w:val="center"/>
              <w:rPr>
                <w:rFonts w:ascii="Times New Roman" w:eastAsia="Times New Roman" w:hAnsi="Times New Roman" w:cs="Times New Roman"/>
                <w:sz w:val="20"/>
                <w:szCs w:val="20"/>
                <w:lang w:val="ru-RU"/>
              </w:rPr>
            </w:pPr>
            <w:r>
              <w:rPr>
                <w:rFonts w:ascii="Times New Roman" w:hAnsi="Times New Roman"/>
                <w:sz w:val="20"/>
              </w:rPr>
              <w:t>МБОУ</w:t>
            </w:r>
            <w:r>
              <w:rPr>
                <w:rFonts w:ascii="Times New Roman" w:hAnsi="Times New Roman"/>
                <w:spacing w:val="-15"/>
                <w:sz w:val="20"/>
              </w:rPr>
              <w:t xml:space="preserve"> </w:t>
            </w:r>
            <w:r>
              <w:rPr>
                <w:rFonts w:ascii="Times New Roman" w:hAnsi="Times New Roman"/>
                <w:spacing w:val="-1"/>
                <w:sz w:val="20"/>
                <w:lang w:val="ru-RU"/>
              </w:rPr>
              <w:t>«</w:t>
            </w:r>
            <w:r>
              <w:rPr>
                <w:rFonts w:ascii="Times New Roman" w:hAnsi="Times New Roman"/>
                <w:spacing w:val="-1"/>
                <w:sz w:val="20"/>
              </w:rPr>
              <w:t>КАЙТАНАКСКАЯ</w:t>
            </w:r>
            <w:r>
              <w:rPr>
                <w:rFonts w:ascii="Times New Roman" w:hAnsi="Times New Roman"/>
                <w:spacing w:val="-15"/>
                <w:sz w:val="20"/>
              </w:rPr>
              <w:t xml:space="preserve"> </w:t>
            </w:r>
            <w:r>
              <w:rPr>
                <w:rFonts w:ascii="Times New Roman" w:hAnsi="Times New Roman"/>
                <w:sz w:val="20"/>
              </w:rPr>
              <w:t>ООШ</w:t>
            </w:r>
            <w:r>
              <w:rPr>
                <w:rFonts w:ascii="Times New Roman" w:hAnsi="Times New Roman"/>
                <w:sz w:val="20"/>
                <w:lang w:val="ru-RU"/>
              </w:rPr>
              <w:t>»</w:t>
            </w:r>
          </w:p>
        </w:tc>
        <w:tc>
          <w:tcPr>
            <w:tcW w:w="4536" w:type="dxa"/>
          </w:tcPr>
          <w:p w14:paraId="13EB3B9E" w14:textId="77777777" w:rsidR="007C413F" w:rsidRDefault="00000000">
            <w:pPr>
              <w:pStyle w:val="TableParagraph"/>
              <w:spacing w:line="217" w:lineRule="exact"/>
              <w:ind w:left="0" w:right="1"/>
              <w:rPr>
                <w:rFonts w:ascii="Times New Roman" w:eastAsia="Times New Roman" w:hAnsi="Times New Roman" w:cs="Times New Roman"/>
                <w:sz w:val="20"/>
                <w:szCs w:val="20"/>
                <w:lang w:val="ru-RU"/>
              </w:rPr>
            </w:pPr>
            <w:r>
              <w:rPr>
                <w:rFonts w:ascii="Times New Roman" w:hAnsi="Times New Roman"/>
                <w:sz w:val="20"/>
                <w:lang w:val="ru-RU"/>
              </w:rPr>
              <w:t>649476,</w:t>
            </w:r>
            <w:r>
              <w:rPr>
                <w:rFonts w:ascii="Times New Roman" w:hAnsi="Times New Roman"/>
                <w:spacing w:val="-10"/>
                <w:sz w:val="20"/>
                <w:lang w:val="ru-RU"/>
              </w:rPr>
              <w:t xml:space="preserve"> </w:t>
            </w:r>
            <w:r>
              <w:rPr>
                <w:rFonts w:ascii="Times New Roman" w:hAnsi="Times New Roman"/>
                <w:spacing w:val="-1"/>
                <w:sz w:val="20"/>
                <w:lang w:val="ru-RU"/>
              </w:rPr>
              <w:t>Алтай</w:t>
            </w:r>
            <w:r>
              <w:rPr>
                <w:rFonts w:ascii="Times New Roman" w:hAnsi="Times New Roman"/>
                <w:spacing w:val="-10"/>
                <w:sz w:val="20"/>
                <w:lang w:val="ru-RU"/>
              </w:rPr>
              <w:t xml:space="preserve"> </w:t>
            </w:r>
            <w:r>
              <w:rPr>
                <w:rFonts w:ascii="Times New Roman" w:hAnsi="Times New Roman"/>
                <w:spacing w:val="-1"/>
                <w:sz w:val="20"/>
                <w:lang w:val="ru-RU"/>
              </w:rPr>
              <w:t>Республика,</w:t>
            </w:r>
            <w:r>
              <w:rPr>
                <w:rFonts w:ascii="Times New Roman" w:hAnsi="Times New Roman"/>
                <w:spacing w:val="-10"/>
                <w:sz w:val="20"/>
                <w:lang w:val="ru-RU"/>
              </w:rPr>
              <w:t xml:space="preserve"> </w:t>
            </w:r>
            <w:r>
              <w:rPr>
                <w:rFonts w:ascii="Times New Roman" w:hAnsi="Times New Roman"/>
                <w:spacing w:val="-1"/>
                <w:sz w:val="20"/>
                <w:lang w:val="ru-RU"/>
              </w:rPr>
              <w:t>район</w:t>
            </w:r>
            <w:r>
              <w:rPr>
                <w:rFonts w:ascii="Times New Roman" w:hAnsi="Times New Roman"/>
                <w:spacing w:val="-10"/>
                <w:sz w:val="20"/>
                <w:lang w:val="ru-RU"/>
              </w:rPr>
              <w:t xml:space="preserve"> </w:t>
            </w:r>
            <w:r>
              <w:rPr>
                <w:rFonts w:ascii="Times New Roman" w:hAnsi="Times New Roman"/>
                <w:sz w:val="20"/>
                <w:lang w:val="ru-RU"/>
              </w:rPr>
              <w:t xml:space="preserve">Усть- </w:t>
            </w:r>
            <w:r>
              <w:rPr>
                <w:rFonts w:ascii="Times New Roman" w:hAnsi="Times New Roman"/>
                <w:spacing w:val="-1"/>
                <w:sz w:val="20"/>
                <w:lang w:val="ru-RU"/>
              </w:rPr>
              <w:t>Коксинский,</w:t>
            </w:r>
            <w:r>
              <w:rPr>
                <w:rFonts w:ascii="Times New Roman" w:hAnsi="Times New Roman"/>
                <w:spacing w:val="-10"/>
                <w:sz w:val="20"/>
                <w:lang w:val="ru-RU"/>
              </w:rPr>
              <w:t xml:space="preserve"> </w:t>
            </w:r>
            <w:r>
              <w:rPr>
                <w:rFonts w:ascii="Times New Roman" w:hAnsi="Times New Roman"/>
                <w:spacing w:val="-1"/>
                <w:sz w:val="20"/>
                <w:lang w:val="ru-RU"/>
              </w:rPr>
              <w:t>с.</w:t>
            </w:r>
            <w:r>
              <w:rPr>
                <w:rFonts w:ascii="Times New Roman" w:hAnsi="Times New Roman"/>
                <w:spacing w:val="-10"/>
                <w:sz w:val="20"/>
                <w:lang w:val="ru-RU"/>
              </w:rPr>
              <w:t xml:space="preserve"> </w:t>
            </w:r>
            <w:r>
              <w:rPr>
                <w:rFonts w:ascii="Times New Roman" w:hAnsi="Times New Roman"/>
                <w:spacing w:val="-1"/>
                <w:sz w:val="20"/>
                <w:lang w:val="ru-RU"/>
              </w:rPr>
              <w:t>Кайтанак,</w:t>
            </w:r>
            <w:r>
              <w:rPr>
                <w:rFonts w:ascii="Times New Roman" w:hAnsi="Times New Roman"/>
                <w:spacing w:val="-10"/>
                <w:sz w:val="20"/>
                <w:lang w:val="ru-RU"/>
              </w:rPr>
              <w:t xml:space="preserve"> </w:t>
            </w:r>
            <w:r>
              <w:rPr>
                <w:rFonts w:ascii="Times New Roman" w:hAnsi="Times New Roman"/>
                <w:sz w:val="20"/>
                <w:lang w:val="ru-RU"/>
              </w:rPr>
              <w:t>ул.</w:t>
            </w:r>
            <w:r>
              <w:rPr>
                <w:rFonts w:ascii="Times New Roman" w:hAnsi="Times New Roman"/>
                <w:spacing w:val="-12"/>
                <w:sz w:val="20"/>
                <w:lang w:val="ru-RU"/>
              </w:rPr>
              <w:t xml:space="preserve"> </w:t>
            </w:r>
            <w:r>
              <w:rPr>
                <w:rFonts w:ascii="Times New Roman" w:hAnsi="Times New Roman"/>
                <w:spacing w:val="-1"/>
                <w:sz w:val="20"/>
                <w:lang w:val="ru-RU"/>
              </w:rPr>
              <w:t>Новая</w:t>
            </w:r>
            <w:r>
              <w:rPr>
                <w:rFonts w:ascii="Times New Roman" w:hAnsi="Times New Roman"/>
                <w:sz w:val="20"/>
                <w:lang w:val="ru-RU"/>
              </w:rPr>
              <w:t xml:space="preserve">, </w:t>
            </w:r>
            <w:r>
              <w:rPr>
                <w:rFonts w:ascii="Times New Roman"/>
                <w:sz w:val="20"/>
                <w:lang w:val="ru-RU"/>
              </w:rPr>
              <w:t>2</w:t>
            </w:r>
          </w:p>
        </w:tc>
        <w:tc>
          <w:tcPr>
            <w:tcW w:w="1554" w:type="dxa"/>
            <w:vAlign w:val="center"/>
          </w:tcPr>
          <w:p w14:paraId="425AC935" w14:textId="77777777" w:rsidR="007C413F" w:rsidRDefault="00000000">
            <w:pPr>
              <w:pStyle w:val="TableParagraph"/>
              <w:spacing w:before="0"/>
              <w:ind w:left="0"/>
              <w:rPr>
                <w:rFonts w:ascii="Times New Roman" w:eastAsia="Times New Roman" w:hAnsi="Times New Roman" w:cs="Times New Roman"/>
                <w:sz w:val="20"/>
                <w:szCs w:val="20"/>
                <w:lang w:val="ru-RU"/>
              </w:rPr>
            </w:pPr>
            <w:r>
              <w:rPr>
                <w:rFonts w:ascii="Times New Roman"/>
                <w:spacing w:val="1"/>
                <w:sz w:val="20"/>
                <w:lang w:val="ru-RU"/>
              </w:rPr>
              <w:t>1020400564580</w:t>
            </w:r>
          </w:p>
        </w:tc>
      </w:tr>
    </w:tbl>
    <w:p w14:paraId="1C3F537B" w14:textId="77777777" w:rsidR="007C413F" w:rsidRDefault="00000000">
      <w:pPr>
        <w:pStyle w:val="2"/>
        <w:spacing w:before="120" w:after="120" w:line="276" w:lineRule="auto"/>
        <w:ind w:right="-2" w:firstLine="567"/>
        <w:rPr>
          <w:rFonts w:ascii="Times New Roman" w:hAnsi="Times New Roman" w:cs="Times New Roman"/>
          <w:b/>
          <w:color w:val="auto"/>
        </w:rPr>
      </w:pPr>
      <w:bookmarkStart w:id="115" w:name="_Toc213229956"/>
      <w:r>
        <w:rPr>
          <w:rFonts w:ascii="Times New Roman" w:hAnsi="Times New Roman" w:cs="Times New Roman"/>
          <w:b/>
          <w:color w:val="auto"/>
        </w:rPr>
        <w:t>2.11 СОСТОЯНИЕ ОКРУЖАЮЩЕЙ СРЕДЫ И УЛУЧШЕНИЕ ЭКОЛОГИЧЕСКОЙ СИТУАЦИИ</w:t>
      </w:r>
      <w:bookmarkEnd w:id="115"/>
    </w:p>
    <w:p w14:paraId="447268EE" w14:textId="77777777" w:rsidR="007C413F" w:rsidRDefault="00000000">
      <w:pPr>
        <w:spacing w:line="360" w:lineRule="auto"/>
        <w:ind w:firstLine="709"/>
        <w:jc w:val="both"/>
        <w:rPr>
          <w:sz w:val="26"/>
          <w:szCs w:val="26"/>
        </w:rPr>
      </w:pPr>
      <w:r>
        <w:rPr>
          <w:sz w:val="26"/>
          <w:szCs w:val="26"/>
        </w:rPr>
        <w:t>Наблюдение и контроль состояния окружающей среды осуществляется силами и средствами учреждений входящими в состав территориальной системы мониторинга, лабораторного контроля и прогнозирования чрезвычайных ситуаций природного и техногенного характера Республики Алтай (ТСМП ЧС РА) которая объединяет работу исполнительных органов государственной власти Республики Алтай, территориальных органов федеральных органов исполнительной власти, организаций, расположенных на территории Республики Алтай, общей численностью восемнадцать организаций.</w:t>
      </w:r>
    </w:p>
    <w:p w14:paraId="743044BB" w14:textId="77777777" w:rsidR="007C413F" w:rsidRDefault="00000000">
      <w:pPr>
        <w:spacing w:line="360" w:lineRule="auto"/>
        <w:ind w:firstLine="709"/>
        <w:jc w:val="both"/>
        <w:rPr>
          <w:sz w:val="26"/>
          <w:szCs w:val="26"/>
        </w:rPr>
      </w:pPr>
      <w:r>
        <w:rPr>
          <w:sz w:val="26"/>
          <w:szCs w:val="26"/>
        </w:rPr>
        <w:t>Современное экологическое состояние территории определяется воздействием локальных источников загрязнения на компоненты природной среды, а также трансграничным переносом загрязняющих веществ воздушным и водным путём. На фоне высокой ранимости и длительности восстановления естественных природных комплексов, при организации хозяйственной деятельности, проблемы экологии приобретают первостепенное значение. </w:t>
      </w:r>
    </w:p>
    <w:p w14:paraId="7AC9A4B4"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bookmarkStart w:id="116" w:name="_Toc213229957"/>
      <w:r>
        <w:rPr>
          <w:rFonts w:ascii="Times New Roman" w:hAnsi="Times New Roman" w:cs="Times New Roman"/>
          <w:b/>
          <w:color w:val="auto"/>
          <w:sz w:val="26"/>
          <w:szCs w:val="26"/>
        </w:rPr>
        <w:t>2.11.1 Состояние окружающей среды</w:t>
      </w:r>
      <w:bookmarkEnd w:id="116"/>
    </w:p>
    <w:p w14:paraId="24C08773" w14:textId="77777777" w:rsidR="007C413F" w:rsidRDefault="00000000">
      <w:pPr>
        <w:spacing w:line="360" w:lineRule="auto"/>
        <w:ind w:firstLine="709"/>
        <w:jc w:val="center"/>
        <w:rPr>
          <w:b/>
          <w:bCs/>
          <w:i/>
          <w:iCs/>
          <w:sz w:val="26"/>
          <w:szCs w:val="26"/>
        </w:rPr>
      </w:pPr>
      <w:r>
        <w:rPr>
          <w:b/>
          <w:bCs/>
          <w:i/>
          <w:iCs/>
          <w:sz w:val="26"/>
          <w:szCs w:val="26"/>
        </w:rPr>
        <w:t>Состояние атмосферного воздуха</w:t>
      </w:r>
    </w:p>
    <w:p w14:paraId="09191C93" w14:textId="77777777" w:rsidR="007C413F" w:rsidRDefault="00000000">
      <w:pPr>
        <w:spacing w:line="360" w:lineRule="auto"/>
        <w:ind w:firstLine="709"/>
        <w:jc w:val="both"/>
        <w:rPr>
          <w:sz w:val="26"/>
          <w:szCs w:val="26"/>
        </w:rPr>
      </w:pPr>
      <w:r>
        <w:rPr>
          <w:sz w:val="26"/>
          <w:szCs w:val="26"/>
        </w:rPr>
        <w:lastRenderedPageBreak/>
        <w:t xml:space="preserve">Одним из главных показателей качества окружающей среды, непосредственным образом, влияющим на здоровье и комфортность жизни людей, является атмосферный воздух. </w:t>
      </w:r>
    </w:p>
    <w:p w14:paraId="2369E60E" w14:textId="77777777" w:rsidR="007C413F" w:rsidRDefault="00000000">
      <w:pPr>
        <w:spacing w:line="360" w:lineRule="auto"/>
        <w:ind w:firstLine="709"/>
        <w:jc w:val="both"/>
        <w:rPr>
          <w:sz w:val="26"/>
          <w:szCs w:val="26"/>
        </w:rPr>
      </w:pPr>
      <w:r>
        <w:rPr>
          <w:sz w:val="26"/>
          <w:szCs w:val="26"/>
        </w:rPr>
        <w:t xml:space="preserve">Загрязнение воздушного бассейна происходит в результате поступления в него: </w:t>
      </w:r>
    </w:p>
    <w:p w14:paraId="3D4763BD" w14:textId="77777777" w:rsidR="007C413F" w:rsidRDefault="00000000">
      <w:pPr>
        <w:spacing w:line="360" w:lineRule="auto"/>
        <w:ind w:firstLine="709"/>
        <w:jc w:val="both"/>
        <w:rPr>
          <w:sz w:val="26"/>
          <w:szCs w:val="26"/>
        </w:rPr>
      </w:pPr>
      <w:r>
        <w:rPr>
          <w:sz w:val="26"/>
          <w:szCs w:val="26"/>
        </w:rPr>
        <w:t xml:space="preserve">– выхлопных газов автомобильного транспорта; </w:t>
      </w:r>
    </w:p>
    <w:p w14:paraId="76CA13C3" w14:textId="77777777" w:rsidR="007C413F" w:rsidRPr="000F6C15" w:rsidRDefault="00000000">
      <w:pPr>
        <w:spacing w:line="360" w:lineRule="auto"/>
        <w:ind w:firstLine="709"/>
        <w:jc w:val="both"/>
        <w:rPr>
          <w:sz w:val="26"/>
          <w:szCs w:val="26"/>
        </w:rPr>
      </w:pPr>
      <w:r w:rsidRPr="000F6C15">
        <w:rPr>
          <w:sz w:val="26"/>
          <w:szCs w:val="26"/>
        </w:rPr>
        <w:t>– пыли из узлов погрузки, разгрузки и сортировки строительных материалов, топлива и т.п.</w:t>
      </w:r>
    </w:p>
    <w:p w14:paraId="41651255" w14:textId="77777777" w:rsidR="007C413F" w:rsidRDefault="00000000">
      <w:pPr>
        <w:spacing w:line="360" w:lineRule="auto"/>
        <w:ind w:firstLine="709"/>
        <w:jc w:val="both"/>
        <w:rPr>
          <w:sz w:val="26"/>
          <w:szCs w:val="26"/>
        </w:rPr>
      </w:pPr>
      <w:r>
        <w:rPr>
          <w:sz w:val="26"/>
          <w:szCs w:val="26"/>
        </w:rPr>
        <w:t xml:space="preserve">Автотранспорт является источником выбросов оксида углерода, диоксида азота, углеводородов в атмосферу. Оценить загрязнение воздуха автомобильным транспортом не представляется возможным ввиду отсутствия измерений уровней загрязнения. </w:t>
      </w:r>
    </w:p>
    <w:p w14:paraId="5D7D0F55" w14:textId="77777777" w:rsidR="007C413F" w:rsidRDefault="00000000">
      <w:pPr>
        <w:spacing w:line="360" w:lineRule="auto"/>
        <w:ind w:firstLine="709"/>
        <w:jc w:val="both"/>
        <w:rPr>
          <w:sz w:val="26"/>
          <w:szCs w:val="26"/>
        </w:rPr>
      </w:pPr>
      <w:r>
        <w:rPr>
          <w:sz w:val="26"/>
          <w:szCs w:val="26"/>
        </w:rPr>
        <w:t xml:space="preserve">В процессе сжигания твёрдого (древесина, каменный уголь в жилой застройке) или жидкого топлива в атмосферу выбрасывается дым, содержащий продукты полного (диоксид углерода и пары воды) и неполного (оксиды углерода, серы, азота, углеводороды и зола) сгорания. При переводе установок (котельных) на газ значительно снижаются выбросы. </w:t>
      </w:r>
    </w:p>
    <w:p w14:paraId="21C22285" w14:textId="3B27E8AE" w:rsidR="007C413F" w:rsidRDefault="00000000">
      <w:pPr>
        <w:spacing w:line="360" w:lineRule="auto"/>
        <w:ind w:firstLine="709"/>
        <w:jc w:val="both"/>
        <w:rPr>
          <w:sz w:val="26"/>
          <w:szCs w:val="26"/>
        </w:rPr>
      </w:pPr>
      <w:r>
        <w:rPr>
          <w:sz w:val="26"/>
          <w:szCs w:val="26"/>
        </w:rPr>
        <w:t>Основными загрязнителями атмосферного воздуха в сельском поселении являются котельные, автомобильный транспорт, объекты хранения и обработки сельскохозяйственной продукции, пилорама, производственные объекты, объекты размещения отходов производства и потребления.</w:t>
      </w:r>
    </w:p>
    <w:p w14:paraId="2FB31EB6" w14:textId="77777777" w:rsidR="007C413F" w:rsidRDefault="00000000">
      <w:pPr>
        <w:spacing w:line="360" w:lineRule="auto"/>
        <w:ind w:firstLine="709"/>
        <w:jc w:val="center"/>
        <w:rPr>
          <w:b/>
          <w:bCs/>
          <w:i/>
          <w:iCs/>
          <w:sz w:val="26"/>
          <w:szCs w:val="26"/>
        </w:rPr>
      </w:pPr>
      <w:r>
        <w:rPr>
          <w:b/>
          <w:bCs/>
          <w:i/>
          <w:iCs/>
          <w:sz w:val="26"/>
          <w:szCs w:val="26"/>
        </w:rPr>
        <w:t>Состояние почвенного покрова</w:t>
      </w:r>
    </w:p>
    <w:p w14:paraId="05ADF028" w14:textId="014F5798" w:rsidR="007C413F" w:rsidRDefault="00000000">
      <w:pPr>
        <w:spacing w:line="360" w:lineRule="auto"/>
        <w:ind w:firstLine="709"/>
        <w:jc w:val="both"/>
        <w:rPr>
          <w:sz w:val="26"/>
          <w:szCs w:val="26"/>
        </w:rPr>
      </w:pPr>
      <w:r>
        <w:rPr>
          <w:sz w:val="26"/>
          <w:szCs w:val="26"/>
        </w:rPr>
        <w:t>Негативное воздействие на почвенный покров на территории сельского поселения связано со строительными работами, переработкой древесины, прокладкой коммуникаций и трубопроводов. Население, живущее в частных домах, для утилизации твёрдых и жидких бытовых отходов, в основном использует выгребные ямы</w:t>
      </w:r>
      <w:r w:rsidR="000F6C15">
        <w:rPr>
          <w:sz w:val="26"/>
          <w:szCs w:val="26"/>
        </w:rPr>
        <w:t>.</w:t>
      </w:r>
      <w:r>
        <w:rPr>
          <w:sz w:val="26"/>
          <w:szCs w:val="26"/>
        </w:rPr>
        <w:t xml:space="preserve"> Кроме того, загрязнение почвенного покрова связано также с образованием и накоплением твёрдых бытовых отходов от туристов.</w:t>
      </w:r>
    </w:p>
    <w:p w14:paraId="7CE2DF4E" w14:textId="77777777" w:rsidR="007C413F" w:rsidRDefault="00000000">
      <w:pPr>
        <w:spacing w:line="360" w:lineRule="auto"/>
        <w:ind w:firstLine="709"/>
        <w:jc w:val="both"/>
        <w:rPr>
          <w:sz w:val="26"/>
          <w:szCs w:val="26"/>
        </w:rPr>
      </w:pPr>
      <w:r>
        <w:rPr>
          <w:sz w:val="26"/>
          <w:szCs w:val="26"/>
        </w:rPr>
        <w:t>Территория 3 сел подвержена экзогенным геологическим процессам, в основном, эрозионного класса (табл.2.11.1-1).</w:t>
      </w:r>
    </w:p>
    <w:p w14:paraId="269DBD0E" w14:textId="77777777" w:rsidR="007C413F" w:rsidRDefault="00000000">
      <w:pPr>
        <w:spacing w:line="360" w:lineRule="auto"/>
        <w:ind w:firstLine="709"/>
        <w:jc w:val="both"/>
        <w:rPr>
          <w:sz w:val="26"/>
          <w:szCs w:val="26"/>
        </w:rPr>
      </w:pPr>
      <w:r>
        <w:rPr>
          <w:sz w:val="26"/>
          <w:szCs w:val="26"/>
        </w:rPr>
        <w:t xml:space="preserve">Доминирующий тип ЭГП - береговая эрозия - наиболее интенсивно проявлен по обоим берегам р. Катунь. Степень пораженности эрозионными процессами </w:t>
      </w:r>
      <w:r>
        <w:rPr>
          <w:sz w:val="26"/>
          <w:szCs w:val="26"/>
        </w:rPr>
        <w:lastRenderedPageBreak/>
        <w:t>колеблется от очень высокой (чрезвычайная ситуация) до слабой (3 категория состояния). Участки активного берегового размыва как правило, приурочены к излучинам реки, либо к рукавам и протокам, пропускающим основной водный поток. Ретроспективный анализ территории населённых пунктов показывает значительные изменения в рисунке гидросети р. Катунь, что связано, прежде всего, с особенностями гидрологического режима реки, а также с геоморфологическими и геологическими особенностями долины.</w:t>
      </w:r>
    </w:p>
    <w:p w14:paraId="0C6A9689" w14:textId="77777777" w:rsidR="007C413F" w:rsidRDefault="007C413F">
      <w:pPr>
        <w:spacing w:before="120" w:after="120" w:line="276" w:lineRule="auto"/>
        <w:ind w:firstLine="567"/>
        <w:jc w:val="both"/>
        <w:rPr>
          <w:sz w:val="26"/>
          <w:szCs w:val="26"/>
        </w:rPr>
        <w:sectPr w:rsidR="007C413F">
          <w:pgSz w:w="11906" w:h="16838"/>
          <w:pgMar w:top="1134" w:right="851" w:bottom="1134" w:left="1701" w:header="708" w:footer="708" w:gutter="0"/>
          <w:cols w:space="708"/>
          <w:docGrid w:linePitch="360"/>
        </w:sectPr>
      </w:pPr>
    </w:p>
    <w:p w14:paraId="701DAE14" w14:textId="77777777" w:rsidR="007C413F" w:rsidRDefault="00000000">
      <w:pPr>
        <w:spacing w:before="120" w:after="120" w:line="276" w:lineRule="auto"/>
        <w:jc w:val="right"/>
        <w:rPr>
          <w:sz w:val="26"/>
          <w:szCs w:val="26"/>
        </w:rPr>
      </w:pPr>
      <w:r>
        <w:rPr>
          <w:sz w:val="26"/>
          <w:szCs w:val="26"/>
        </w:rPr>
        <w:lastRenderedPageBreak/>
        <w:t>Таблица 2.11.1-1</w:t>
      </w:r>
    </w:p>
    <w:p w14:paraId="3DAC2AD4" w14:textId="77777777" w:rsidR="007C413F" w:rsidRDefault="00000000">
      <w:pPr>
        <w:spacing w:before="120" w:after="120" w:line="276" w:lineRule="auto"/>
        <w:jc w:val="center"/>
        <w:rPr>
          <w:sz w:val="26"/>
          <w:szCs w:val="26"/>
        </w:rPr>
      </w:pPr>
      <w:r>
        <w:rPr>
          <w:sz w:val="26"/>
          <w:szCs w:val="26"/>
        </w:rPr>
        <w:t>Каталог экзогенных геологических процессов, оказывающих негативное воздействие на территории населённых пунктов и инженерно - хозяйственные объекты</w:t>
      </w:r>
    </w:p>
    <w:p w14:paraId="10F3E0B5" w14:textId="77777777" w:rsidR="007C413F" w:rsidRDefault="007C413F">
      <w:pPr>
        <w:ind w:left="720"/>
        <w:jc w:val="center"/>
        <w:rPr>
          <w:sz w:val="28"/>
          <w:szCs w:val="28"/>
        </w:rPr>
      </w:pPr>
    </w:p>
    <w:tbl>
      <w:tblPr>
        <w:tblW w:w="15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22"/>
        <w:gridCol w:w="1258"/>
        <w:gridCol w:w="1701"/>
        <w:gridCol w:w="1984"/>
        <w:gridCol w:w="4092"/>
        <w:gridCol w:w="2187"/>
        <w:gridCol w:w="1542"/>
        <w:gridCol w:w="1805"/>
      </w:tblGrid>
      <w:tr w:rsidR="007C413F" w14:paraId="06BB4EF7" w14:textId="77777777">
        <w:trPr>
          <w:trHeight w:hRule="exact" w:val="810"/>
        </w:trPr>
        <w:tc>
          <w:tcPr>
            <w:tcW w:w="7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00437C" w14:textId="77777777" w:rsidR="007C413F" w:rsidRDefault="00000000">
            <w:pPr>
              <w:jc w:val="center"/>
              <w:rPr>
                <w:b/>
                <w:color w:val="000000"/>
                <w:sz w:val="20"/>
                <w:szCs w:val="20"/>
              </w:rPr>
            </w:pPr>
            <w:r>
              <w:rPr>
                <w:b/>
                <w:color w:val="000000"/>
                <w:sz w:val="20"/>
                <w:szCs w:val="20"/>
              </w:rPr>
              <w:t>№ п/п</w:t>
            </w:r>
          </w:p>
        </w:tc>
        <w:tc>
          <w:tcPr>
            <w:tcW w:w="12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29F40A" w14:textId="77777777" w:rsidR="007C413F" w:rsidRDefault="00000000">
            <w:pPr>
              <w:jc w:val="center"/>
              <w:rPr>
                <w:b/>
                <w:color w:val="000000"/>
                <w:sz w:val="20"/>
                <w:szCs w:val="20"/>
              </w:rPr>
            </w:pPr>
            <w:r>
              <w:rPr>
                <w:b/>
                <w:color w:val="000000"/>
                <w:sz w:val="20"/>
                <w:szCs w:val="20"/>
              </w:rPr>
              <w:t>Населенный пункт. ИХО</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84178C" w14:textId="77777777" w:rsidR="007C413F" w:rsidRDefault="00000000">
            <w:pPr>
              <w:jc w:val="center"/>
              <w:rPr>
                <w:b/>
                <w:color w:val="000000"/>
                <w:sz w:val="20"/>
                <w:szCs w:val="20"/>
              </w:rPr>
            </w:pPr>
            <w:r>
              <w:rPr>
                <w:b/>
                <w:color w:val="000000"/>
                <w:sz w:val="20"/>
                <w:szCs w:val="20"/>
              </w:rPr>
              <w:t>ЭГП (категория состояния ИХО)</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882FA0" w14:textId="77777777" w:rsidR="007C413F" w:rsidRDefault="00000000">
            <w:pPr>
              <w:spacing w:line="235" w:lineRule="exact"/>
              <w:ind w:right="5" w:hanging="14"/>
              <w:jc w:val="center"/>
              <w:rPr>
                <w:b/>
                <w:color w:val="000000"/>
                <w:sz w:val="20"/>
                <w:szCs w:val="20"/>
              </w:rPr>
            </w:pPr>
            <w:r>
              <w:rPr>
                <w:b/>
                <w:color w:val="000000"/>
                <w:sz w:val="20"/>
                <w:szCs w:val="20"/>
              </w:rPr>
              <w:t>Административная и геоморфологическая привязка</w:t>
            </w:r>
          </w:p>
        </w:tc>
        <w:tc>
          <w:tcPr>
            <w:tcW w:w="4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97D7D3" w14:textId="77777777" w:rsidR="007C413F" w:rsidRDefault="00000000">
            <w:pPr>
              <w:spacing w:line="240" w:lineRule="exact"/>
              <w:ind w:right="38" w:hanging="19"/>
              <w:jc w:val="center"/>
              <w:rPr>
                <w:b/>
                <w:color w:val="000000"/>
                <w:sz w:val="20"/>
                <w:szCs w:val="20"/>
              </w:rPr>
            </w:pPr>
            <w:r>
              <w:rPr>
                <w:b/>
                <w:color w:val="000000"/>
                <w:sz w:val="20"/>
                <w:szCs w:val="20"/>
              </w:rPr>
              <w:t>Описание негативного воздействия ЭПП на ИХО</w:t>
            </w:r>
          </w:p>
        </w:tc>
        <w:tc>
          <w:tcPr>
            <w:tcW w:w="21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3FBD86" w14:textId="77777777" w:rsidR="007C413F" w:rsidRDefault="00000000">
            <w:pPr>
              <w:jc w:val="center"/>
              <w:rPr>
                <w:b/>
                <w:color w:val="000000"/>
                <w:sz w:val="20"/>
                <w:szCs w:val="20"/>
              </w:rPr>
            </w:pPr>
            <w:r>
              <w:rPr>
                <w:b/>
                <w:color w:val="000000"/>
                <w:sz w:val="20"/>
                <w:szCs w:val="20"/>
              </w:rPr>
              <w:t>ИХО в зоне влияния ЭПП</w:t>
            </w:r>
          </w:p>
        </w:tc>
        <w:tc>
          <w:tcPr>
            <w:tcW w:w="15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56B1E4" w14:textId="77777777" w:rsidR="007C413F" w:rsidRDefault="00000000">
            <w:pPr>
              <w:jc w:val="center"/>
              <w:rPr>
                <w:b/>
                <w:sz w:val="20"/>
                <w:szCs w:val="20"/>
              </w:rPr>
            </w:pPr>
            <w:r>
              <w:rPr>
                <w:b/>
                <w:sz w:val="20"/>
                <w:szCs w:val="20"/>
              </w:rPr>
              <w:t>Меры защиты</w:t>
            </w:r>
          </w:p>
        </w:tc>
        <w:tc>
          <w:tcPr>
            <w:tcW w:w="18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F36D78" w14:textId="77777777" w:rsidR="007C413F" w:rsidRDefault="00000000">
            <w:pPr>
              <w:spacing w:line="235" w:lineRule="exact"/>
              <w:ind w:hanging="10"/>
              <w:jc w:val="center"/>
              <w:rPr>
                <w:b/>
                <w:color w:val="000000"/>
                <w:sz w:val="20"/>
                <w:szCs w:val="20"/>
              </w:rPr>
            </w:pPr>
            <w:r>
              <w:rPr>
                <w:b/>
                <w:color w:val="000000"/>
                <w:sz w:val="20"/>
                <w:szCs w:val="20"/>
              </w:rPr>
              <w:t>Выводы и рекомендации</w:t>
            </w:r>
          </w:p>
        </w:tc>
      </w:tr>
      <w:tr w:rsidR="007C413F" w14:paraId="23D17AF3" w14:textId="77777777">
        <w:trPr>
          <w:trHeight w:hRule="exact" w:val="358"/>
        </w:trPr>
        <w:tc>
          <w:tcPr>
            <w:tcW w:w="15291"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5AD12050" w14:textId="77777777" w:rsidR="007C413F" w:rsidRDefault="00000000">
            <w:pPr>
              <w:spacing w:line="235" w:lineRule="exact"/>
              <w:ind w:hanging="10"/>
              <w:jc w:val="center"/>
              <w:rPr>
                <w:color w:val="000000"/>
                <w:sz w:val="20"/>
                <w:szCs w:val="20"/>
              </w:rPr>
            </w:pPr>
            <w:r>
              <w:rPr>
                <w:iCs/>
                <w:color w:val="000000"/>
                <w:sz w:val="20"/>
                <w:szCs w:val="20"/>
              </w:rPr>
              <w:t>Котловинообразные расширения в бассейне реки Катунь</w:t>
            </w:r>
          </w:p>
        </w:tc>
      </w:tr>
      <w:tr w:rsidR="007C413F" w14:paraId="5288AD24" w14:textId="77777777">
        <w:trPr>
          <w:trHeight w:hRule="exact" w:val="1145"/>
        </w:trPr>
        <w:tc>
          <w:tcPr>
            <w:tcW w:w="722" w:type="dxa"/>
            <w:tcBorders>
              <w:top w:val="single" w:sz="4" w:space="0" w:color="auto"/>
              <w:left w:val="single" w:sz="4" w:space="0" w:color="auto"/>
              <w:bottom w:val="single" w:sz="4" w:space="0" w:color="auto"/>
              <w:right w:val="single" w:sz="4" w:space="0" w:color="auto"/>
            </w:tcBorders>
            <w:shd w:val="clear" w:color="auto" w:fill="FFFFFF"/>
            <w:vAlign w:val="center"/>
          </w:tcPr>
          <w:p w14:paraId="3666869B" w14:textId="77777777" w:rsidR="007C413F" w:rsidRDefault="00000000">
            <w:pPr>
              <w:jc w:val="center"/>
              <w:rPr>
                <w:sz w:val="20"/>
                <w:szCs w:val="20"/>
              </w:rPr>
            </w:pPr>
            <w:r>
              <w:rPr>
                <w:color w:val="000000"/>
                <w:sz w:val="20"/>
                <w:szCs w:val="20"/>
              </w:rPr>
              <w:t>1</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1646C958" w14:textId="77777777" w:rsidR="007C413F" w:rsidRDefault="00000000">
            <w:pPr>
              <w:jc w:val="center"/>
              <w:rPr>
                <w:sz w:val="20"/>
                <w:szCs w:val="20"/>
              </w:rPr>
            </w:pPr>
            <w:r>
              <w:rPr>
                <w:color w:val="000000"/>
                <w:sz w:val="20"/>
                <w:szCs w:val="20"/>
              </w:rPr>
              <w:t>Кайтанак</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4A6F110" w14:textId="77777777" w:rsidR="007C413F" w:rsidRDefault="00000000">
            <w:pPr>
              <w:spacing w:line="259" w:lineRule="exact"/>
              <w:ind w:left="5" w:right="10" w:hanging="5"/>
              <w:jc w:val="center"/>
              <w:rPr>
                <w:sz w:val="20"/>
                <w:szCs w:val="20"/>
              </w:rPr>
            </w:pPr>
            <w:r>
              <w:rPr>
                <w:color w:val="000000"/>
                <w:sz w:val="20"/>
                <w:szCs w:val="20"/>
              </w:rPr>
              <w:t>Береговая эрозия (2)</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14:paraId="037AC038" w14:textId="77777777" w:rsidR="007C413F" w:rsidRDefault="00000000">
            <w:pPr>
              <w:spacing w:line="230" w:lineRule="exact"/>
              <w:ind w:right="38" w:hanging="5"/>
              <w:jc w:val="center"/>
              <w:rPr>
                <w:sz w:val="20"/>
                <w:szCs w:val="20"/>
              </w:rPr>
            </w:pPr>
            <w:r>
              <w:rPr>
                <w:color w:val="000000"/>
                <w:sz w:val="20"/>
                <w:szCs w:val="20"/>
              </w:rPr>
              <w:t>Юго-восточная часть села, левобережье р. Катунь, 1-я надпойменная терраса</w:t>
            </w:r>
          </w:p>
        </w:tc>
        <w:tc>
          <w:tcPr>
            <w:tcW w:w="4092" w:type="dxa"/>
            <w:tcBorders>
              <w:top w:val="single" w:sz="4" w:space="0" w:color="auto"/>
              <w:left w:val="single" w:sz="4" w:space="0" w:color="auto"/>
              <w:bottom w:val="single" w:sz="4" w:space="0" w:color="auto"/>
              <w:right w:val="single" w:sz="4" w:space="0" w:color="auto"/>
            </w:tcBorders>
            <w:shd w:val="clear" w:color="auto" w:fill="FFFFFF"/>
            <w:vAlign w:val="center"/>
          </w:tcPr>
          <w:p w14:paraId="172CC9D0" w14:textId="77777777" w:rsidR="007C413F" w:rsidRDefault="00000000">
            <w:pPr>
              <w:spacing w:line="230" w:lineRule="exact"/>
              <w:ind w:right="38" w:hanging="5"/>
              <w:jc w:val="center"/>
              <w:rPr>
                <w:sz w:val="20"/>
                <w:szCs w:val="20"/>
              </w:rPr>
            </w:pPr>
            <w:r>
              <w:rPr>
                <w:color w:val="000000"/>
                <w:sz w:val="20"/>
                <w:szCs w:val="20"/>
              </w:rPr>
              <w:t>В половодье и высокие паводки в результате ледяных заторов возникает риск затопления поверхности террасы на участке длиной 420м</w:t>
            </w:r>
          </w:p>
        </w:tc>
        <w:tc>
          <w:tcPr>
            <w:tcW w:w="2187" w:type="dxa"/>
            <w:tcBorders>
              <w:top w:val="single" w:sz="4" w:space="0" w:color="auto"/>
              <w:left w:val="single" w:sz="4" w:space="0" w:color="auto"/>
              <w:bottom w:val="single" w:sz="4" w:space="0" w:color="auto"/>
              <w:right w:val="single" w:sz="4" w:space="0" w:color="auto"/>
            </w:tcBorders>
            <w:shd w:val="clear" w:color="auto" w:fill="FFFFFF"/>
            <w:vAlign w:val="center"/>
          </w:tcPr>
          <w:p w14:paraId="2C46DD25" w14:textId="77777777" w:rsidR="007C413F" w:rsidRDefault="00000000">
            <w:pPr>
              <w:spacing w:line="235" w:lineRule="exact"/>
              <w:jc w:val="center"/>
              <w:rPr>
                <w:sz w:val="20"/>
                <w:szCs w:val="20"/>
              </w:rPr>
            </w:pPr>
            <w:r>
              <w:rPr>
                <w:color w:val="000000"/>
                <w:sz w:val="20"/>
                <w:szCs w:val="20"/>
              </w:rPr>
              <w:t>Автодорога, усадьбы вдоль дороги</w:t>
            </w:r>
          </w:p>
        </w:tc>
        <w:tc>
          <w:tcPr>
            <w:tcW w:w="1542" w:type="dxa"/>
            <w:tcBorders>
              <w:top w:val="single" w:sz="4" w:space="0" w:color="auto"/>
              <w:left w:val="single" w:sz="4" w:space="0" w:color="auto"/>
              <w:bottom w:val="single" w:sz="4" w:space="0" w:color="auto"/>
              <w:right w:val="single" w:sz="4" w:space="0" w:color="auto"/>
            </w:tcBorders>
            <w:shd w:val="clear" w:color="auto" w:fill="FFFFFF"/>
            <w:vAlign w:val="center"/>
          </w:tcPr>
          <w:p w14:paraId="359EB134" w14:textId="77777777" w:rsidR="007C413F" w:rsidRDefault="00000000">
            <w:pPr>
              <w:ind w:firstLine="5"/>
              <w:jc w:val="center"/>
              <w:rPr>
                <w:sz w:val="20"/>
                <w:szCs w:val="20"/>
              </w:rPr>
            </w:pPr>
            <w:r>
              <w:rPr>
                <w:color w:val="000000"/>
                <w:sz w:val="20"/>
                <w:szCs w:val="20"/>
              </w:rPr>
              <w:t>-</w:t>
            </w:r>
          </w:p>
        </w:tc>
        <w:tc>
          <w:tcPr>
            <w:tcW w:w="1805" w:type="dxa"/>
            <w:tcBorders>
              <w:top w:val="single" w:sz="4" w:space="0" w:color="auto"/>
              <w:left w:val="single" w:sz="4" w:space="0" w:color="auto"/>
              <w:bottom w:val="single" w:sz="4" w:space="0" w:color="auto"/>
              <w:right w:val="single" w:sz="4" w:space="0" w:color="auto"/>
            </w:tcBorders>
            <w:shd w:val="clear" w:color="auto" w:fill="FFFFFF"/>
            <w:vAlign w:val="center"/>
          </w:tcPr>
          <w:p w14:paraId="2400ECC9" w14:textId="77777777" w:rsidR="007C413F" w:rsidRDefault="00000000">
            <w:pPr>
              <w:jc w:val="center"/>
              <w:rPr>
                <w:sz w:val="20"/>
                <w:szCs w:val="20"/>
              </w:rPr>
            </w:pPr>
            <w:r>
              <w:rPr>
                <w:color w:val="000000"/>
                <w:sz w:val="20"/>
                <w:szCs w:val="20"/>
              </w:rPr>
              <w:t>Защитные дамбы</w:t>
            </w:r>
          </w:p>
        </w:tc>
      </w:tr>
      <w:tr w:rsidR="007C413F" w14:paraId="4FC46B2E" w14:textId="77777777">
        <w:trPr>
          <w:trHeight w:hRule="exact" w:val="1171"/>
        </w:trPr>
        <w:tc>
          <w:tcPr>
            <w:tcW w:w="722" w:type="dxa"/>
            <w:tcBorders>
              <w:top w:val="single" w:sz="4" w:space="0" w:color="auto"/>
              <w:left w:val="single" w:sz="4" w:space="0" w:color="auto"/>
              <w:bottom w:val="single" w:sz="4" w:space="0" w:color="auto"/>
              <w:right w:val="single" w:sz="4" w:space="0" w:color="auto"/>
            </w:tcBorders>
            <w:shd w:val="clear" w:color="auto" w:fill="FFFFFF"/>
            <w:vAlign w:val="center"/>
          </w:tcPr>
          <w:p w14:paraId="60671AEA" w14:textId="77777777" w:rsidR="007C413F" w:rsidRDefault="00000000">
            <w:pPr>
              <w:jc w:val="center"/>
              <w:rPr>
                <w:sz w:val="20"/>
                <w:szCs w:val="20"/>
              </w:rPr>
            </w:pPr>
            <w:r>
              <w:rPr>
                <w:color w:val="000000"/>
                <w:sz w:val="20"/>
                <w:szCs w:val="20"/>
              </w:rPr>
              <w:t>2</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6E805EDE" w14:textId="77777777" w:rsidR="007C413F" w:rsidRDefault="00000000">
            <w:pPr>
              <w:jc w:val="center"/>
              <w:rPr>
                <w:sz w:val="20"/>
                <w:szCs w:val="20"/>
              </w:rPr>
            </w:pPr>
            <w:r>
              <w:rPr>
                <w:color w:val="000000"/>
                <w:sz w:val="20"/>
                <w:szCs w:val="20"/>
              </w:rPr>
              <w:t>-II-</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4DC45F03" w14:textId="77777777" w:rsidR="007C413F" w:rsidRDefault="00000000">
            <w:pPr>
              <w:spacing w:line="264" w:lineRule="exact"/>
              <w:ind w:left="5" w:right="10" w:hanging="5"/>
              <w:jc w:val="center"/>
              <w:rPr>
                <w:sz w:val="20"/>
                <w:szCs w:val="20"/>
              </w:rPr>
            </w:pPr>
            <w:r>
              <w:rPr>
                <w:color w:val="000000"/>
                <w:sz w:val="20"/>
                <w:szCs w:val="20"/>
              </w:rPr>
              <w:t>Береговая эрозия (2)</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14:paraId="017DD361" w14:textId="77777777" w:rsidR="007C413F" w:rsidRDefault="00000000">
            <w:pPr>
              <w:ind w:right="38" w:hanging="5"/>
              <w:jc w:val="center"/>
              <w:rPr>
                <w:sz w:val="20"/>
                <w:szCs w:val="20"/>
              </w:rPr>
            </w:pPr>
            <w:r>
              <w:rPr>
                <w:color w:val="000000"/>
                <w:sz w:val="20"/>
                <w:szCs w:val="20"/>
              </w:rPr>
              <w:t>-II-</w:t>
            </w:r>
          </w:p>
        </w:tc>
        <w:tc>
          <w:tcPr>
            <w:tcW w:w="4092" w:type="dxa"/>
            <w:tcBorders>
              <w:top w:val="single" w:sz="4" w:space="0" w:color="auto"/>
              <w:left w:val="single" w:sz="4" w:space="0" w:color="auto"/>
              <w:bottom w:val="single" w:sz="4" w:space="0" w:color="auto"/>
              <w:right w:val="single" w:sz="4" w:space="0" w:color="auto"/>
            </w:tcBorders>
            <w:shd w:val="clear" w:color="auto" w:fill="FFFFFF"/>
            <w:vAlign w:val="center"/>
          </w:tcPr>
          <w:p w14:paraId="5322E92F" w14:textId="77777777" w:rsidR="007C413F" w:rsidRDefault="00000000">
            <w:pPr>
              <w:spacing w:line="230" w:lineRule="exact"/>
              <w:ind w:right="38" w:hanging="5"/>
              <w:jc w:val="center"/>
              <w:rPr>
                <w:sz w:val="20"/>
                <w:szCs w:val="20"/>
              </w:rPr>
            </w:pPr>
            <w:r>
              <w:rPr>
                <w:color w:val="000000"/>
                <w:sz w:val="20"/>
                <w:szCs w:val="20"/>
              </w:rPr>
              <w:t>На участке длиной 200м активное развитие береговой эрозии. Риск затопления во время ледохода в результате ледяных заторов</w:t>
            </w:r>
          </w:p>
        </w:tc>
        <w:tc>
          <w:tcPr>
            <w:tcW w:w="2187" w:type="dxa"/>
            <w:tcBorders>
              <w:top w:val="single" w:sz="4" w:space="0" w:color="auto"/>
              <w:left w:val="single" w:sz="4" w:space="0" w:color="auto"/>
              <w:bottom w:val="single" w:sz="4" w:space="0" w:color="auto"/>
              <w:right w:val="single" w:sz="4" w:space="0" w:color="auto"/>
            </w:tcBorders>
            <w:shd w:val="clear" w:color="auto" w:fill="FFFFFF"/>
            <w:vAlign w:val="center"/>
          </w:tcPr>
          <w:p w14:paraId="7D588BB6" w14:textId="77777777" w:rsidR="007C413F" w:rsidRDefault="00000000">
            <w:pPr>
              <w:jc w:val="center"/>
              <w:rPr>
                <w:sz w:val="20"/>
                <w:szCs w:val="20"/>
              </w:rPr>
            </w:pPr>
            <w:r>
              <w:rPr>
                <w:color w:val="000000"/>
                <w:sz w:val="20"/>
                <w:szCs w:val="20"/>
              </w:rPr>
              <w:t>-II-</w:t>
            </w:r>
          </w:p>
        </w:tc>
        <w:tc>
          <w:tcPr>
            <w:tcW w:w="1542" w:type="dxa"/>
            <w:tcBorders>
              <w:top w:val="single" w:sz="4" w:space="0" w:color="auto"/>
              <w:left w:val="single" w:sz="4" w:space="0" w:color="auto"/>
              <w:bottom w:val="single" w:sz="4" w:space="0" w:color="auto"/>
              <w:right w:val="single" w:sz="4" w:space="0" w:color="auto"/>
            </w:tcBorders>
            <w:shd w:val="clear" w:color="auto" w:fill="FFFFFF"/>
            <w:vAlign w:val="center"/>
          </w:tcPr>
          <w:p w14:paraId="48F4B00A" w14:textId="77777777" w:rsidR="007C413F" w:rsidRDefault="00000000">
            <w:pPr>
              <w:ind w:firstLine="5"/>
              <w:jc w:val="center"/>
              <w:rPr>
                <w:sz w:val="20"/>
                <w:szCs w:val="20"/>
              </w:rPr>
            </w:pPr>
            <w:r>
              <w:rPr>
                <w:color w:val="000000"/>
                <w:sz w:val="20"/>
                <w:szCs w:val="20"/>
              </w:rPr>
              <w:t>-</w:t>
            </w:r>
          </w:p>
        </w:tc>
        <w:tc>
          <w:tcPr>
            <w:tcW w:w="1805" w:type="dxa"/>
            <w:tcBorders>
              <w:top w:val="single" w:sz="4" w:space="0" w:color="auto"/>
              <w:left w:val="single" w:sz="4" w:space="0" w:color="auto"/>
              <w:bottom w:val="single" w:sz="4" w:space="0" w:color="auto"/>
              <w:right w:val="single" w:sz="4" w:space="0" w:color="auto"/>
            </w:tcBorders>
            <w:shd w:val="clear" w:color="auto" w:fill="FFFFFF"/>
            <w:vAlign w:val="center"/>
          </w:tcPr>
          <w:p w14:paraId="6E125143" w14:textId="77777777" w:rsidR="007C413F" w:rsidRDefault="00000000">
            <w:pPr>
              <w:jc w:val="center"/>
              <w:rPr>
                <w:sz w:val="20"/>
                <w:szCs w:val="20"/>
              </w:rPr>
            </w:pPr>
            <w:r>
              <w:rPr>
                <w:color w:val="000000"/>
                <w:sz w:val="20"/>
                <w:szCs w:val="20"/>
              </w:rPr>
              <w:t>-II-</w:t>
            </w:r>
          </w:p>
        </w:tc>
      </w:tr>
      <w:tr w:rsidR="007C413F" w14:paraId="76DC107A" w14:textId="77777777">
        <w:trPr>
          <w:trHeight w:hRule="exact" w:val="1181"/>
        </w:trPr>
        <w:tc>
          <w:tcPr>
            <w:tcW w:w="722" w:type="dxa"/>
            <w:tcBorders>
              <w:top w:val="single" w:sz="4" w:space="0" w:color="auto"/>
              <w:left w:val="single" w:sz="4" w:space="0" w:color="auto"/>
              <w:bottom w:val="single" w:sz="4" w:space="0" w:color="auto"/>
              <w:right w:val="single" w:sz="4" w:space="0" w:color="auto"/>
            </w:tcBorders>
            <w:shd w:val="clear" w:color="auto" w:fill="FFFFFF"/>
            <w:vAlign w:val="center"/>
          </w:tcPr>
          <w:p w14:paraId="3D5096A8" w14:textId="77777777" w:rsidR="007C413F" w:rsidRDefault="00000000">
            <w:pPr>
              <w:jc w:val="center"/>
              <w:rPr>
                <w:sz w:val="20"/>
                <w:szCs w:val="20"/>
              </w:rPr>
            </w:pPr>
            <w:r>
              <w:rPr>
                <w:color w:val="000000"/>
                <w:sz w:val="20"/>
                <w:szCs w:val="20"/>
              </w:rPr>
              <w:t>3</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57B087CB" w14:textId="77777777" w:rsidR="007C413F" w:rsidRDefault="00000000">
            <w:pPr>
              <w:jc w:val="center"/>
              <w:rPr>
                <w:sz w:val="20"/>
                <w:szCs w:val="20"/>
              </w:rPr>
            </w:pPr>
            <w:r>
              <w:rPr>
                <w:color w:val="000000"/>
                <w:sz w:val="20"/>
                <w:szCs w:val="20"/>
              </w:rPr>
              <w:t>-II-</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A564BA4" w14:textId="77777777" w:rsidR="007C413F" w:rsidRDefault="00000000">
            <w:pPr>
              <w:spacing w:line="254" w:lineRule="exact"/>
              <w:ind w:left="5" w:right="10" w:hanging="5"/>
              <w:jc w:val="center"/>
              <w:rPr>
                <w:sz w:val="20"/>
                <w:szCs w:val="20"/>
              </w:rPr>
            </w:pPr>
            <w:r>
              <w:rPr>
                <w:color w:val="000000"/>
                <w:sz w:val="20"/>
                <w:szCs w:val="20"/>
              </w:rPr>
              <w:t>Береговая эрозия (3)</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14:paraId="4BA0A4B3" w14:textId="77777777" w:rsidR="007C413F" w:rsidRDefault="00000000">
            <w:pPr>
              <w:spacing w:line="230" w:lineRule="exact"/>
              <w:ind w:right="38" w:hanging="5"/>
              <w:jc w:val="center"/>
              <w:rPr>
                <w:sz w:val="20"/>
                <w:szCs w:val="20"/>
              </w:rPr>
            </w:pPr>
            <w:r>
              <w:rPr>
                <w:color w:val="000000"/>
                <w:sz w:val="20"/>
                <w:szCs w:val="20"/>
              </w:rPr>
              <w:t>Юго-восточная окраина села, низкая пойма р. Катунь</w:t>
            </w:r>
          </w:p>
        </w:tc>
        <w:tc>
          <w:tcPr>
            <w:tcW w:w="4092" w:type="dxa"/>
            <w:tcBorders>
              <w:top w:val="single" w:sz="4" w:space="0" w:color="auto"/>
              <w:left w:val="single" w:sz="4" w:space="0" w:color="auto"/>
              <w:bottom w:val="single" w:sz="4" w:space="0" w:color="auto"/>
              <w:right w:val="single" w:sz="4" w:space="0" w:color="auto"/>
            </w:tcBorders>
            <w:shd w:val="clear" w:color="auto" w:fill="FFFFFF"/>
            <w:vAlign w:val="center"/>
          </w:tcPr>
          <w:p w14:paraId="6CDB43DC" w14:textId="77777777" w:rsidR="007C413F" w:rsidRDefault="00000000">
            <w:pPr>
              <w:spacing w:line="230" w:lineRule="exact"/>
              <w:ind w:right="38" w:hanging="5"/>
              <w:jc w:val="center"/>
              <w:rPr>
                <w:sz w:val="20"/>
                <w:szCs w:val="20"/>
              </w:rPr>
            </w:pPr>
            <w:r>
              <w:rPr>
                <w:color w:val="000000"/>
                <w:sz w:val="20"/>
                <w:szCs w:val="20"/>
              </w:rPr>
              <w:t>В половодье и паводки весьма велик риск наводнения</w:t>
            </w:r>
          </w:p>
        </w:tc>
        <w:tc>
          <w:tcPr>
            <w:tcW w:w="2187" w:type="dxa"/>
            <w:tcBorders>
              <w:top w:val="single" w:sz="4" w:space="0" w:color="auto"/>
              <w:left w:val="single" w:sz="4" w:space="0" w:color="auto"/>
              <w:bottom w:val="single" w:sz="4" w:space="0" w:color="auto"/>
              <w:right w:val="single" w:sz="4" w:space="0" w:color="auto"/>
            </w:tcBorders>
            <w:shd w:val="clear" w:color="auto" w:fill="FFFFFF"/>
            <w:vAlign w:val="center"/>
          </w:tcPr>
          <w:p w14:paraId="32C75126" w14:textId="77777777" w:rsidR="007C413F" w:rsidRDefault="00000000">
            <w:pPr>
              <w:spacing w:line="230" w:lineRule="exact"/>
              <w:jc w:val="center"/>
              <w:rPr>
                <w:sz w:val="20"/>
                <w:szCs w:val="20"/>
              </w:rPr>
            </w:pPr>
            <w:r>
              <w:rPr>
                <w:sz w:val="20"/>
                <w:szCs w:val="20"/>
              </w:rPr>
              <w:t>2 усадьбы построены без разрешения сель</w:t>
            </w:r>
            <w:r>
              <w:rPr>
                <w:sz w:val="20"/>
                <w:szCs w:val="20"/>
              </w:rPr>
              <w:softHyphen/>
              <w:t>ской администраци</w:t>
            </w:r>
            <w:r>
              <w:rPr>
                <w:color w:val="000000"/>
                <w:sz w:val="20"/>
                <w:szCs w:val="20"/>
              </w:rPr>
              <w:t>и</w:t>
            </w:r>
          </w:p>
        </w:tc>
        <w:tc>
          <w:tcPr>
            <w:tcW w:w="1542" w:type="dxa"/>
            <w:tcBorders>
              <w:top w:val="single" w:sz="4" w:space="0" w:color="auto"/>
              <w:left w:val="single" w:sz="4" w:space="0" w:color="auto"/>
              <w:bottom w:val="single" w:sz="4" w:space="0" w:color="auto"/>
              <w:right w:val="single" w:sz="4" w:space="0" w:color="auto"/>
            </w:tcBorders>
            <w:shd w:val="clear" w:color="auto" w:fill="FFFFFF"/>
            <w:vAlign w:val="center"/>
          </w:tcPr>
          <w:p w14:paraId="2380ECF5" w14:textId="77777777" w:rsidR="007C413F" w:rsidRDefault="00000000">
            <w:pPr>
              <w:ind w:firstLine="5"/>
              <w:jc w:val="center"/>
              <w:rPr>
                <w:sz w:val="20"/>
                <w:szCs w:val="20"/>
              </w:rPr>
            </w:pPr>
            <w:r>
              <w:rPr>
                <w:color w:val="000000"/>
                <w:sz w:val="20"/>
                <w:szCs w:val="20"/>
              </w:rPr>
              <w:t>-</w:t>
            </w:r>
          </w:p>
        </w:tc>
        <w:tc>
          <w:tcPr>
            <w:tcW w:w="1805" w:type="dxa"/>
            <w:tcBorders>
              <w:top w:val="single" w:sz="4" w:space="0" w:color="auto"/>
              <w:left w:val="single" w:sz="4" w:space="0" w:color="auto"/>
              <w:bottom w:val="single" w:sz="4" w:space="0" w:color="auto"/>
              <w:right w:val="single" w:sz="4" w:space="0" w:color="auto"/>
            </w:tcBorders>
            <w:shd w:val="clear" w:color="auto" w:fill="FFFFFF"/>
            <w:vAlign w:val="center"/>
          </w:tcPr>
          <w:p w14:paraId="240F37CA" w14:textId="77777777" w:rsidR="007C413F" w:rsidRDefault="00000000">
            <w:pPr>
              <w:jc w:val="center"/>
              <w:rPr>
                <w:sz w:val="20"/>
                <w:szCs w:val="20"/>
              </w:rPr>
            </w:pPr>
            <w:r>
              <w:rPr>
                <w:color w:val="000000"/>
                <w:sz w:val="20"/>
                <w:szCs w:val="20"/>
              </w:rPr>
              <w:t>-II-</w:t>
            </w:r>
          </w:p>
        </w:tc>
      </w:tr>
      <w:tr w:rsidR="007C413F" w14:paraId="2A8C2102" w14:textId="77777777">
        <w:trPr>
          <w:trHeight w:hRule="exact" w:val="941"/>
        </w:trPr>
        <w:tc>
          <w:tcPr>
            <w:tcW w:w="722" w:type="dxa"/>
            <w:tcBorders>
              <w:top w:val="single" w:sz="4" w:space="0" w:color="auto"/>
              <w:left w:val="single" w:sz="4" w:space="0" w:color="auto"/>
              <w:bottom w:val="single" w:sz="4" w:space="0" w:color="auto"/>
              <w:right w:val="single" w:sz="4" w:space="0" w:color="auto"/>
            </w:tcBorders>
            <w:shd w:val="clear" w:color="auto" w:fill="FFFFFF"/>
            <w:vAlign w:val="center"/>
          </w:tcPr>
          <w:p w14:paraId="73711F30" w14:textId="77777777" w:rsidR="007C413F" w:rsidRDefault="00000000">
            <w:pPr>
              <w:jc w:val="center"/>
              <w:rPr>
                <w:sz w:val="20"/>
                <w:szCs w:val="20"/>
              </w:rPr>
            </w:pPr>
            <w:r>
              <w:rPr>
                <w:color w:val="000000"/>
                <w:sz w:val="20"/>
                <w:szCs w:val="20"/>
              </w:rPr>
              <w:t>4</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55C672D7" w14:textId="77777777" w:rsidR="007C413F" w:rsidRDefault="00000000">
            <w:pPr>
              <w:jc w:val="center"/>
              <w:rPr>
                <w:sz w:val="20"/>
                <w:szCs w:val="20"/>
              </w:rPr>
            </w:pPr>
            <w:r>
              <w:rPr>
                <w:color w:val="000000"/>
                <w:sz w:val="20"/>
                <w:szCs w:val="20"/>
              </w:rPr>
              <w:t>Березовка</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9308C6E" w14:textId="77777777" w:rsidR="007C413F" w:rsidRDefault="00000000">
            <w:pPr>
              <w:spacing w:line="264" w:lineRule="exact"/>
              <w:ind w:left="19" w:hanging="19"/>
              <w:jc w:val="center"/>
              <w:rPr>
                <w:sz w:val="20"/>
                <w:szCs w:val="20"/>
              </w:rPr>
            </w:pPr>
            <w:r>
              <w:rPr>
                <w:color w:val="000000"/>
                <w:sz w:val="20"/>
                <w:szCs w:val="20"/>
              </w:rPr>
              <w:t>Береговая эрозия (1)</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14:paraId="16882823" w14:textId="77777777" w:rsidR="007C413F" w:rsidRDefault="00000000">
            <w:pPr>
              <w:spacing w:line="226" w:lineRule="exact"/>
              <w:ind w:right="38" w:firstLine="10"/>
              <w:jc w:val="center"/>
              <w:rPr>
                <w:sz w:val="20"/>
                <w:szCs w:val="20"/>
              </w:rPr>
            </w:pPr>
            <w:r>
              <w:rPr>
                <w:color w:val="000000"/>
                <w:sz w:val="20"/>
                <w:szCs w:val="20"/>
              </w:rPr>
              <w:t>Северо-восточная окраина села, пойма р. Катунь</w:t>
            </w:r>
          </w:p>
        </w:tc>
        <w:tc>
          <w:tcPr>
            <w:tcW w:w="4092" w:type="dxa"/>
            <w:tcBorders>
              <w:top w:val="single" w:sz="4" w:space="0" w:color="auto"/>
              <w:left w:val="single" w:sz="4" w:space="0" w:color="auto"/>
              <w:bottom w:val="single" w:sz="4" w:space="0" w:color="auto"/>
              <w:right w:val="single" w:sz="4" w:space="0" w:color="auto"/>
            </w:tcBorders>
            <w:shd w:val="clear" w:color="auto" w:fill="FFFFFF"/>
            <w:vAlign w:val="center"/>
          </w:tcPr>
          <w:p w14:paraId="007887D5" w14:textId="77777777" w:rsidR="007C413F" w:rsidRDefault="00000000">
            <w:pPr>
              <w:spacing w:line="226" w:lineRule="exact"/>
              <w:ind w:right="38" w:firstLine="5"/>
              <w:jc w:val="center"/>
              <w:rPr>
                <w:sz w:val="20"/>
                <w:szCs w:val="20"/>
              </w:rPr>
            </w:pPr>
            <w:r>
              <w:rPr>
                <w:color w:val="000000"/>
                <w:sz w:val="20"/>
                <w:szCs w:val="20"/>
              </w:rPr>
              <w:t>Активный размыв уступа поймы на отрезке 500м. В половодье и паводки возможно частичное затопление местности в понижениях рельефа - протоках, старицах, западинах</w:t>
            </w:r>
          </w:p>
        </w:tc>
        <w:tc>
          <w:tcPr>
            <w:tcW w:w="2187" w:type="dxa"/>
            <w:tcBorders>
              <w:top w:val="single" w:sz="4" w:space="0" w:color="auto"/>
              <w:left w:val="single" w:sz="4" w:space="0" w:color="auto"/>
              <w:bottom w:val="single" w:sz="4" w:space="0" w:color="auto"/>
              <w:right w:val="single" w:sz="4" w:space="0" w:color="auto"/>
            </w:tcBorders>
            <w:shd w:val="clear" w:color="auto" w:fill="FFFFFF"/>
            <w:vAlign w:val="center"/>
          </w:tcPr>
          <w:p w14:paraId="2AFFA3F0" w14:textId="77777777" w:rsidR="007C413F" w:rsidRDefault="00000000">
            <w:pPr>
              <w:spacing w:line="221" w:lineRule="exact"/>
              <w:ind w:right="72" w:firstLine="10"/>
              <w:jc w:val="center"/>
              <w:rPr>
                <w:sz w:val="20"/>
                <w:szCs w:val="20"/>
              </w:rPr>
            </w:pPr>
            <w:r>
              <w:rPr>
                <w:color w:val="000000"/>
                <w:sz w:val="20"/>
                <w:szCs w:val="20"/>
              </w:rPr>
              <w:t>7 усадьб. Крепления заборов частично разрушены</w:t>
            </w:r>
          </w:p>
        </w:tc>
        <w:tc>
          <w:tcPr>
            <w:tcW w:w="1542" w:type="dxa"/>
            <w:tcBorders>
              <w:top w:val="single" w:sz="4" w:space="0" w:color="auto"/>
              <w:left w:val="single" w:sz="4" w:space="0" w:color="auto"/>
              <w:bottom w:val="single" w:sz="4" w:space="0" w:color="auto"/>
              <w:right w:val="single" w:sz="4" w:space="0" w:color="auto"/>
            </w:tcBorders>
            <w:shd w:val="clear" w:color="auto" w:fill="FFFFFF"/>
            <w:vAlign w:val="center"/>
          </w:tcPr>
          <w:p w14:paraId="2C40F273" w14:textId="77777777" w:rsidR="007C413F" w:rsidRDefault="00000000">
            <w:pPr>
              <w:spacing w:line="226" w:lineRule="exact"/>
              <w:ind w:right="-39" w:firstLine="14"/>
              <w:jc w:val="center"/>
              <w:rPr>
                <w:sz w:val="20"/>
                <w:szCs w:val="20"/>
              </w:rPr>
            </w:pPr>
            <w:r>
              <w:rPr>
                <w:color w:val="000000"/>
                <w:sz w:val="20"/>
                <w:szCs w:val="20"/>
              </w:rPr>
              <w:t>Стволы берез вдоль основания берега для гашения волн</w:t>
            </w:r>
          </w:p>
        </w:tc>
        <w:tc>
          <w:tcPr>
            <w:tcW w:w="1805" w:type="dxa"/>
            <w:tcBorders>
              <w:top w:val="single" w:sz="4" w:space="0" w:color="auto"/>
              <w:left w:val="single" w:sz="4" w:space="0" w:color="auto"/>
              <w:bottom w:val="single" w:sz="4" w:space="0" w:color="auto"/>
              <w:right w:val="single" w:sz="4" w:space="0" w:color="auto"/>
            </w:tcBorders>
            <w:shd w:val="clear" w:color="auto" w:fill="FFFFFF"/>
            <w:vAlign w:val="center"/>
          </w:tcPr>
          <w:p w14:paraId="52A1F6F6" w14:textId="77777777" w:rsidR="007C413F" w:rsidRDefault="00000000">
            <w:pPr>
              <w:jc w:val="center"/>
              <w:rPr>
                <w:sz w:val="20"/>
                <w:szCs w:val="20"/>
              </w:rPr>
            </w:pPr>
            <w:r>
              <w:rPr>
                <w:color w:val="000000"/>
                <w:sz w:val="20"/>
                <w:szCs w:val="20"/>
              </w:rPr>
              <w:t>-II-</w:t>
            </w:r>
          </w:p>
        </w:tc>
      </w:tr>
      <w:tr w:rsidR="007C413F" w14:paraId="1B0BE755" w14:textId="77777777">
        <w:trPr>
          <w:trHeight w:hRule="exact" w:val="950"/>
        </w:trPr>
        <w:tc>
          <w:tcPr>
            <w:tcW w:w="722" w:type="dxa"/>
            <w:tcBorders>
              <w:top w:val="single" w:sz="4" w:space="0" w:color="auto"/>
              <w:left w:val="single" w:sz="4" w:space="0" w:color="auto"/>
              <w:bottom w:val="single" w:sz="4" w:space="0" w:color="auto"/>
              <w:right w:val="single" w:sz="4" w:space="0" w:color="auto"/>
            </w:tcBorders>
            <w:shd w:val="clear" w:color="auto" w:fill="FFFFFF"/>
            <w:vAlign w:val="center"/>
          </w:tcPr>
          <w:p w14:paraId="5CDB1F98" w14:textId="77777777" w:rsidR="007C413F" w:rsidRDefault="00000000">
            <w:pPr>
              <w:jc w:val="center"/>
              <w:rPr>
                <w:sz w:val="20"/>
                <w:szCs w:val="20"/>
              </w:rPr>
            </w:pPr>
            <w:r>
              <w:rPr>
                <w:color w:val="000000"/>
                <w:sz w:val="20"/>
                <w:szCs w:val="20"/>
              </w:rPr>
              <w:t>5</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tcPr>
          <w:p w14:paraId="5D57EA33" w14:textId="77777777" w:rsidR="007C413F" w:rsidRDefault="00000000">
            <w:pPr>
              <w:jc w:val="center"/>
              <w:rPr>
                <w:sz w:val="20"/>
                <w:szCs w:val="20"/>
              </w:rPr>
            </w:pPr>
            <w:r>
              <w:rPr>
                <w:color w:val="000000"/>
                <w:sz w:val="20"/>
                <w:szCs w:val="20"/>
              </w:rPr>
              <w:t>Огневка</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0C09A85" w14:textId="77777777" w:rsidR="007C413F" w:rsidRDefault="00000000">
            <w:pPr>
              <w:spacing w:line="240" w:lineRule="exact"/>
              <w:ind w:left="19" w:hanging="19"/>
              <w:jc w:val="center"/>
              <w:rPr>
                <w:sz w:val="20"/>
                <w:szCs w:val="20"/>
              </w:rPr>
            </w:pPr>
            <w:r>
              <w:rPr>
                <w:color w:val="000000"/>
                <w:sz w:val="20"/>
                <w:szCs w:val="20"/>
              </w:rPr>
              <w:t>Береговая эрозия (3)</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14:paraId="47F49AAF" w14:textId="77777777" w:rsidR="007C413F" w:rsidRDefault="00000000">
            <w:pPr>
              <w:spacing w:line="221" w:lineRule="exact"/>
              <w:ind w:right="38" w:firstLine="10"/>
              <w:jc w:val="center"/>
              <w:rPr>
                <w:sz w:val="20"/>
                <w:szCs w:val="20"/>
              </w:rPr>
            </w:pPr>
            <w:r>
              <w:rPr>
                <w:color w:val="000000"/>
                <w:sz w:val="20"/>
                <w:szCs w:val="20"/>
              </w:rPr>
              <w:t>Юго-восточная окраина села, высокая пойма р. Катунь</w:t>
            </w:r>
          </w:p>
        </w:tc>
        <w:tc>
          <w:tcPr>
            <w:tcW w:w="4092" w:type="dxa"/>
            <w:tcBorders>
              <w:top w:val="single" w:sz="4" w:space="0" w:color="auto"/>
              <w:left w:val="single" w:sz="4" w:space="0" w:color="auto"/>
              <w:bottom w:val="single" w:sz="4" w:space="0" w:color="auto"/>
              <w:right w:val="single" w:sz="4" w:space="0" w:color="auto"/>
            </w:tcBorders>
            <w:shd w:val="clear" w:color="auto" w:fill="FFFFFF"/>
            <w:vAlign w:val="center"/>
          </w:tcPr>
          <w:p w14:paraId="0DDF1886" w14:textId="77777777" w:rsidR="007C413F" w:rsidRDefault="00000000">
            <w:pPr>
              <w:spacing w:line="226" w:lineRule="exact"/>
              <w:ind w:right="38" w:firstLine="5"/>
              <w:jc w:val="center"/>
              <w:rPr>
                <w:sz w:val="20"/>
                <w:szCs w:val="20"/>
              </w:rPr>
            </w:pPr>
            <w:r>
              <w:rPr>
                <w:color w:val="000000"/>
                <w:sz w:val="20"/>
                <w:szCs w:val="20"/>
              </w:rPr>
              <w:t>В половодье и большие паводки возможно наводнение, активизируется береговая эрозия</w:t>
            </w:r>
          </w:p>
        </w:tc>
        <w:tc>
          <w:tcPr>
            <w:tcW w:w="2187" w:type="dxa"/>
            <w:tcBorders>
              <w:top w:val="single" w:sz="4" w:space="0" w:color="auto"/>
              <w:left w:val="single" w:sz="4" w:space="0" w:color="auto"/>
              <w:bottom w:val="single" w:sz="4" w:space="0" w:color="auto"/>
              <w:right w:val="single" w:sz="4" w:space="0" w:color="auto"/>
            </w:tcBorders>
            <w:shd w:val="clear" w:color="auto" w:fill="FFFFFF"/>
            <w:vAlign w:val="center"/>
          </w:tcPr>
          <w:p w14:paraId="42BC8434" w14:textId="77777777" w:rsidR="007C413F" w:rsidRDefault="00000000">
            <w:pPr>
              <w:ind w:right="72" w:firstLine="10"/>
              <w:jc w:val="center"/>
              <w:rPr>
                <w:sz w:val="20"/>
                <w:szCs w:val="20"/>
              </w:rPr>
            </w:pPr>
            <w:r>
              <w:rPr>
                <w:color w:val="000000"/>
                <w:sz w:val="20"/>
                <w:szCs w:val="20"/>
              </w:rPr>
              <w:t>5 усадьб</w:t>
            </w:r>
          </w:p>
        </w:tc>
        <w:tc>
          <w:tcPr>
            <w:tcW w:w="1542" w:type="dxa"/>
            <w:tcBorders>
              <w:top w:val="single" w:sz="4" w:space="0" w:color="auto"/>
              <w:left w:val="single" w:sz="4" w:space="0" w:color="auto"/>
              <w:bottom w:val="single" w:sz="4" w:space="0" w:color="auto"/>
              <w:right w:val="single" w:sz="4" w:space="0" w:color="auto"/>
            </w:tcBorders>
            <w:shd w:val="clear" w:color="auto" w:fill="FFFFFF"/>
            <w:vAlign w:val="center"/>
          </w:tcPr>
          <w:p w14:paraId="55288938" w14:textId="77777777" w:rsidR="007C413F" w:rsidRDefault="00000000">
            <w:pPr>
              <w:ind w:right="-39" w:firstLine="14"/>
              <w:jc w:val="center"/>
              <w:rPr>
                <w:sz w:val="20"/>
                <w:szCs w:val="20"/>
              </w:rPr>
            </w:pPr>
            <w:r>
              <w:rPr>
                <w:color w:val="000000"/>
                <w:sz w:val="20"/>
                <w:szCs w:val="20"/>
              </w:rPr>
              <w:t>-</w:t>
            </w:r>
          </w:p>
        </w:tc>
        <w:tc>
          <w:tcPr>
            <w:tcW w:w="1805" w:type="dxa"/>
            <w:tcBorders>
              <w:top w:val="single" w:sz="4" w:space="0" w:color="auto"/>
              <w:left w:val="single" w:sz="4" w:space="0" w:color="auto"/>
              <w:bottom w:val="single" w:sz="4" w:space="0" w:color="auto"/>
              <w:right w:val="single" w:sz="4" w:space="0" w:color="auto"/>
            </w:tcBorders>
            <w:shd w:val="clear" w:color="auto" w:fill="FFFFFF"/>
            <w:vAlign w:val="center"/>
          </w:tcPr>
          <w:p w14:paraId="0F250A61" w14:textId="77777777" w:rsidR="007C413F" w:rsidRDefault="00000000">
            <w:pPr>
              <w:jc w:val="center"/>
              <w:rPr>
                <w:sz w:val="20"/>
                <w:szCs w:val="20"/>
              </w:rPr>
            </w:pPr>
            <w:r>
              <w:rPr>
                <w:color w:val="000000"/>
                <w:sz w:val="20"/>
                <w:szCs w:val="20"/>
              </w:rPr>
              <w:t>-II-</w:t>
            </w:r>
          </w:p>
        </w:tc>
      </w:tr>
    </w:tbl>
    <w:p w14:paraId="32B67548" w14:textId="77777777" w:rsidR="007C413F" w:rsidRDefault="007C413F">
      <w:pPr>
        <w:pStyle w:val="18"/>
        <w:sectPr w:rsidR="007C413F">
          <w:pgSz w:w="16838" w:h="11906" w:orient="landscape"/>
          <w:pgMar w:top="851" w:right="1134" w:bottom="1701" w:left="1134" w:header="709" w:footer="709" w:gutter="0"/>
          <w:cols w:space="708"/>
          <w:docGrid w:linePitch="360"/>
        </w:sectPr>
      </w:pPr>
    </w:p>
    <w:p w14:paraId="1CBE16FC" w14:textId="77777777" w:rsidR="007C413F" w:rsidRDefault="00000000">
      <w:pPr>
        <w:spacing w:before="120" w:after="120" w:line="276" w:lineRule="auto"/>
        <w:ind w:firstLine="567"/>
        <w:jc w:val="both"/>
        <w:rPr>
          <w:sz w:val="26"/>
          <w:szCs w:val="26"/>
        </w:rPr>
      </w:pPr>
      <w:r>
        <w:rPr>
          <w:sz w:val="26"/>
          <w:szCs w:val="26"/>
        </w:rPr>
        <w:lastRenderedPageBreak/>
        <w:t>Также главный фактор, влияющий на экологическую обстановку в сельском поселении – это произвольный туризм, который также наносит ущерб экологии. Многие туристы не соблюдают правила традиционной экологической охоты, небрежно относятся к окружающей среде. Таким образом, на сегодняшний день одной из актуальных проблем жителей сельского поселения является сохранение в первозданном виде окружающей среды, как один из способов жизнеобеспечения местного населения.</w:t>
      </w:r>
    </w:p>
    <w:p w14:paraId="4384947E" w14:textId="77777777" w:rsidR="007C413F" w:rsidRDefault="00000000">
      <w:pPr>
        <w:pStyle w:val="3"/>
        <w:spacing w:before="120" w:after="120" w:line="276" w:lineRule="auto"/>
        <w:ind w:firstLine="567"/>
        <w:jc w:val="both"/>
        <w:rPr>
          <w:rFonts w:ascii="Times New Roman" w:hAnsi="Times New Roman" w:cs="Times New Roman"/>
          <w:b/>
          <w:color w:val="auto"/>
          <w:sz w:val="26"/>
          <w:szCs w:val="26"/>
        </w:rPr>
      </w:pPr>
      <w:bookmarkStart w:id="117" w:name="_Toc213229958"/>
      <w:r>
        <w:rPr>
          <w:rFonts w:ascii="Times New Roman" w:hAnsi="Times New Roman" w:cs="Times New Roman"/>
          <w:b/>
          <w:color w:val="auto"/>
          <w:sz w:val="26"/>
          <w:szCs w:val="26"/>
        </w:rPr>
        <w:t>2.11.2 Мероприятия по охране окружающей среды</w:t>
      </w:r>
      <w:bookmarkEnd w:id="117"/>
    </w:p>
    <w:p w14:paraId="50418289" w14:textId="77777777" w:rsidR="007C413F" w:rsidRDefault="00000000">
      <w:pPr>
        <w:spacing w:line="300" w:lineRule="auto"/>
        <w:ind w:firstLine="709"/>
        <w:jc w:val="both"/>
        <w:rPr>
          <w:sz w:val="26"/>
          <w:szCs w:val="26"/>
        </w:rPr>
      </w:pPr>
      <w:r>
        <w:rPr>
          <w:sz w:val="26"/>
          <w:szCs w:val="26"/>
        </w:rPr>
        <w:t>Защите и охране на территории Огневского сельского поселения подлежат атмосферный воздух, поверхностные и подземные воды, почвы, растительный и животный мир. Для улучшения состояния поверхностных вод, почв, атмосферного воздуха рекомендуется проведение ряда специальных мероприятий.</w:t>
      </w:r>
    </w:p>
    <w:p w14:paraId="7C3996A9" w14:textId="77777777" w:rsidR="007C413F" w:rsidRDefault="00000000">
      <w:pPr>
        <w:spacing w:before="120" w:after="120" w:line="276" w:lineRule="auto"/>
        <w:jc w:val="center"/>
        <w:rPr>
          <w:b/>
          <w:bCs/>
          <w:i/>
          <w:sz w:val="26"/>
          <w:szCs w:val="26"/>
        </w:rPr>
      </w:pPr>
      <w:r>
        <w:rPr>
          <w:b/>
          <w:bCs/>
          <w:i/>
          <w:sz w:val="26"/>
          <w:szCs w:val="26"/>
        </w:rPr>
        <w:t>Мероприятия по охране атмосферного воздуха</w:t>
      </w:r>
    </w:p>
    <w:p w14:paraId="4855C9E1" w14:textId="77777777" w:rsidR="007C413F" w:rsidRDefault="00000000">
      <w:pPr>
        <w:spacing w:line="360" w:lineRule="auto"/>
        <w:ind w:firstLine="709"/>
        <w:jc w:val="both"/>
        <w:rPr>
          <w:sz w:val="26"/>
          <w:szCs w:val="26"/>
        </w:rPr>
      </w:pPr>
      <w:r>
        <w:rPr>
          <w:sz w:val="26"/>
          <w:szCs w:val="26"/>
        </w:rPr>
        <w:t xml:space="preserve">При размещении, проектировании, строительстве и вводе в эксплуатацию новых и реконструируемых объектов, при техническом перевооружении действующих объектов граждане, индивидуальные предприниматели, юридические лица обязаны осуществлять меры по максимально возможному снижению выброса загрязняющих веществ с использованием малоотходной и безотходной технологии, комплексного использования природных ресурсов, а также мероприятия по улавливанию и обезвреживанию вредных выбросов. </w:t>
      </w:r>
    </w:p>
    <w:p w14:paraId="1E2E9994" w14:textId="77777777" w:rsidR="007C413F" w:rsidRDefault="00000000">
      <w:pPr>
        <w:spacing w:line="360" w:lineRule="auto"/>
        <w:ind w:firstLine="709"/>
        <w:jc w:val="both"/>
        <w:rPr>
          <w:sz w:val="26"/>
          <w:szCs w:val="26"/>
        </w:rPr>
      </w:pPr>
      <w:r>
        <w:rPr>
          <w:sz w:val="26"/>
          <w:szCs w:val="26"/>
        </w:rPr>
        <w:t xml:space="preserve">Необходимы мероприятия по: </w:t>
      </w:r>
    </w:p>
    <w:p w14:paraId="7CC67843" w14:textId="77777777" w:rsidR="007C413F" w:rsidRDefault="00000000">
      <w:pPr>
        <w:spacing w:line="360" w:lineRule="auto"/>
        <w:ind w:firstLine="709"/>
        <w:jc w:val="both"/>
        <w:rPr>
          <w:sz w:val="26"/>
          <w:szCs w:val="26"/>
        </w:rPr>
      </w:pPr>
      <w:r>
        <w:rPr>
          <w:sz w:val="26"/>
          <w:szCs w:val="26"/>
        </w:rPr>
        <w:t xml:space="preserve">– обеспечению выполнения нормируемых санитарно-защитных зон при размещении производств; </w:t>
      </w:r>
    </w:p>
    <w:p w14:paraId="650096B4" w14:textId="77777777" w:rsidR="007C413F" w:rsidRDefault="00000000">
      <w:pPr>
        <w:spacing w:line="360" w:lineRule="auto"/>
        <w:ind w:firstLine="709"/>
        <w:jc w:val="both"/>
        <w:rPr>
          <w:sz w:val="26"/>
          <w:szCs w:val="26"/>
        </w:rPr>
      </w:pPr>
      <w:r>
        <w:rPr>
          <w:sz w:val="26"/>
          <w:szCs w:val="26"/>
        </w:rPr>
        <w:t xml:space="preserve">– сокращению размеров СЗЗ при должном обосновании; </w:t>
      </w:r>
    </w:p>
    <w:p w14:paraId="62A254AD" w14:textId="77777777" w:rsidR="007C413F" w:rsidRDefault="00000000">
      <w:pPr>
        <w:spacing w:line="360" w:lineRule="auto"/>
        <w:ind w:firstLine="709"/>
        <w:jc w:val="both"/>
        <w:rPr>
          <w:sz w:val="26"/>
          <w:szCs w:val="26"/>
        </w:rPr>
      </w:pPr>
      <w:r>
        <w:rPr>
          <w:sz w:val="26"/>
          <w:szCs w:val="26"/>
        </w:rPr>
        <w:t xml:space="preserve">– рациональному размещению жилых зон с учетом розы ветров, микроклиматических особенностей территории; </w:t>
      </w:r>
    </w:p>
    <w:p w14:paraId="08975029" w14:textId="77777777" w:rsidR="007C413F" w:rsidRDefault="00000000">
      <w:pPr>
        <w:spacing w:line="360" w:lineRule="auto"/>
        <w:ind w:firstLine="709"/>
        <w:jc w:val="both"/>
        <w:rPr>
          <w:sz w:val="26"/>
          <w:szCs w:val="26"/>
        </w:rPr>
      </w:pPr>
      <w:r>
        <w:rPr>
          <w:sz w:val="26"/>
          <w:szCs w:val="26"/>
        </w:rPr>
        <w:t xml:space="preserve">– благоустройству дорог в населённых пунктах, обеспечению им твёрдого покрытия; </w:t>
      </w:r>
    </w:p>
    <w:p w14:paraId="2FEAEA2B" w14:textId="77777777" w:rsidR="007C413F" w:rsidRDefault="00000000">
      <w:pPr>
        <w:spacing w:line="360" w:lineRule="auto"/>
        <w:ind w:firstLine="709"/>
        <w:jc w:val="both"/>
        <w:rPr>
          <w:sz w:val="26"/>
          <w:szCs w:val="26"/>
        </w:rPr>
      </w:pPr>
      <w:r>
        <w:rPr>
          <w:sz w:val="26"/>
          <w:szCs w:val="26"/>
        </w:rPr>
        <w:t xml:space="preserve">– переводу автомобильного транспорта на топливо с улучшенными экологическими характеристиками; </w:t>
      </w:r>
    </w:p>
    <w:p w14:paraId="62265314" w14:textId="77777777" w:rsidR="007C413F" w:rsidRDefault="00000000">
      <w:pPr>
        <w:spacing w:line="360" w:lineRule="auto"/>
        <w:ind w:firstLine="709"/>
        <w:jc w:val="both"/>
        <w:rPr>
          <w:sz w:val="26"/>
          <w:szCs w:val="26"/>
        </w:rPr>
      </w:pPr>
      <w:r>
        <w:rPr>
          <w:sz w:val="26"/>
          <w:szCs w:val="26"/>
        </w:rPr>
        <w:t>– организации озеленения санитарно-защитных зон.</w:t>
      </w:r>
    </w:p>
    <w:p w14:paraId="734E0FD6" w14:textId="77777777" w:rsidR="007C413F" w:rsidRDefault="00000000">
      <w:pPr>
        <w:spacing w:line="300" w:lineRule="auto"/>
        <w:ind w:firstLine="709"/>
        <w:jc w:val="center"/>
        <w:rPr>
          <w:b/>
          <w:bCs/>
          <w:i/>
          <w:iCs/>
          <w:sz w:val="26"/>
          <w:szCs w:val="26"/>
        </w:rPr>
      </w:pPr>
      <w:r>
        <w:rPr>
          <w:b/>
          <w:bCs/>
          <w:i/>
          <w:iCs/>
          <w:sz w:val="26"/>
          <w:szCs w:val="26"/>
        </w:rPr>
        <w:t>Мероприятия по охране поверхностных и подземных вод</w:t>
      </w:r>
    </w:p>
    <w:p w14:paraId="14C28253" w14:textId="77777777" w:rsidR="007C413F" w:rsidRDefault="00000000">
      <w:pPr>
        <w:spacing w:line="300" w:lineRule="auto"/>
        <w:ind w:firstLine="709"/>
        <w:jc w:val="both"/>
        <w:rPr>
          <w:sz w:val="26"/>
          <w:szCs w:val="26"/>
        </w:rPr>
      </w:pPr>
      <w:r>
        <w:rPr>
          <w:sz w:val="26"/>
          <w:szCs w:val="26"/>
        </w:rPr>
        <w:lastRenderedPageBreak/>
        <w:t xml:space="preserve">Подземные и поверхностные воды представляют собой взаимосвязанный природный комплекс. Загрязнение подземных вод начинается с загрязнения поверхностных вод. </w:t>
      </w:r>
    </w:p>
    <w:p w14:paraId="050E6E1E" w14:textId="77777777" w:rsidR="007C413F" w:rsidRDefault="00000000">
      <w:pPr>
        <w:spacing w:line="300" w:lineRule="auto"/>
        <w:ind w:firstLine="709"/>
        <w:jc w:val="both"/>
        <w:rPr>
          <w:sz w:val="26"/>
          <w:szCs w:val="26"/>
        </w:rPr>
      </w:pPr>
      <w:r>
        <w:rPr>
          <w:sz w:val="26"/>
          <w:szCs w:val="26"/>
        </w:rPr>
        <w:t xml:space="preserve">Для охраны вод </w:t>
      </w:r>
      <w:r>
        <w:rPr>
          <w:sz w:val="26"/>
          <w:szCs w:val="26"/>
          <w:u w:val="single"/>
        </w:rPr>
        <w:t>необходимы мероприятия по</w:t>
      </w:r>
      <w:r>
        <w:rPr>
          <w:sz w:val="26"/>
          <w:szCs w:val="26"/>
        </w:rPr>
        <w:t xml:space="preserve">: </w:t>
      </w:r>
    </w:p>
    <w:p w14:paraId="15A31EB6" w14:textId="77777777" w:rsidR="007C413F" w:rsidRDefault="00000000">
      <w:pPr>
        <w:spacing w:line="300" w:lineRule="auto"/>
        <w:ind w:firstLine="709"/>
        <w:jc w:val="both"/>
        <w:rPr>
          <w:sz w:val="26"/>
          <w:szCs w:val="26"/>
        </w:rPr>
      </w:pPr>
      <w:r>
        <w:rPr>
          <w:sz w:val="26"/>
          <w:szCs w:val="26"/>
        </w:rPr>
        <w:t xml:space="preserve">– внедрению рациональных технологий и мероприятий по предотвращению загрязнения водной среды на всех объектах промышленного и сельскохозяйственного производства; </w:t>
      </w:r>
    </w:p>
    <w:p w14:paraId="2DDDED3B" w14:textId="77777777" w:rsidR="007C413F" w:rsidRDefault="00000000">
      <w:pPr>
        <w:spacing w:line="300" w:lineRule="auto"/>
        <w:ind w:firstLine="709"/>
        <w:jc w:val="both"/>
        <w:rPr>
          <w:sz w:val="26"/>
          <w:szCs w:val="26"/>
        </w:rPr>
      </w:pPr>
      <w:r>
        <w:rPr>
          <w:sz w:val="26"/>
          <w:szCs w:val="26"/>
        </w:rPr>
        <w:t>– внедрению ресурсосберегающих технологий, обеспечивающих сокращение отходов производства и потребления и уменьшение площадей, занимаемых под объекты размещения отходов;</w:t>
      </w:r>
    </w:p>
    <w:p w14:paraId="35E2C45B" w14:textId="77777777" w:rsidR="007C413F" w:rsidRDefault="00000000">
      <w:pPr>
        <w:spacing w:line="300" w:lineRule="auto"/>
        <w:ind w:firstLine="709"/>
        <w:jc w:val="both"/>
        <w:rPr>
          <w:sz w:val="26"/>
          <w:szCs w:val="26"/>
        </w:rPr>
      </w:pPr>
      <w:r>
        <w:rPr>
          <w:sz w:val="26"/>
          <w:szCs w:val="26"/>
        </w:rPr>
        <w:t>– соблюдению режима использования водоохранных зон и прибрежно -защитных полос;</w:t>
      </w:r>
    </w:p>
    <w:p w14:paraId="57939B51" w14:textId="77777777" w:rsidR="007C413F" w:rsidRDefault="00000000">
      <w:pPr>
        <w:spacing w:line="300" w:lineRule="auto"/>
        <w:ind w:firstLine="709"/>
        <w:jc w:val="both"/>
        <w:rPr>
          <w:sz w:val="26"/>
          <w:szCs w:val="26"/>
        </w:rPr>
      </w:pPr>
      <w:r>
        <w:rPr>
          <w:sz w:val="26"/>
          <w:szCs w:val="26"/>
        </w:rPr>
        <w:t xml:space="preserve">– полной реконструкции системы водоснабжения и канализационных очистных сооружений. </w:t>
      </w:r>
    </w:p>
    <w:p w14:paraId="54BA5E79" w14:textId="77777777" w:rsidR="007C413F" w:rsidRDefault="00000000">
      <w:pPr>
        <w:spacing w:line="300" w:lineRule="auto"/>
        <w:ind w:firstLine="709"/>
        <w:jc w:val="both"/>
        <w:rPr>
          <w:sz w:val="26"/>
          <w:szCs w:val="26"/>
        </w:rPr>
      </w:pPr>
      <w:r>
        <w:rPr>
          <w:sz w:val="26"/>
          <w:szCs w:val="26"/>
        </w:rPr>
        <w:t>Размеры и режим использования территории водоохранных зон и прибрежных защитных полос водных объектов устанавливаются в соответствие со статьёй 65 Водного кодекса.</w:t>
      </w:r>
    </w:p>
    <w:p w14:paraId="0CC71EF4" w14:textId="77777777" w:rsidR="007C413F" w:rsidRDefault="00000000">
      <w:pPr>
        <w:pStyle w:val="S"/>
        <w:tabs>
          <w:tab w:val="left" w:pos="1080"/>
        </w:tabs>
        <w:rPr>
          <w:sz w:val="26"/>
          <w:szCs w:val="26"/>
        </w:rPr>
      </w:pPr>
      <w:r>
        <w:rPr>
          <w:sz w:val="26"/>
          <w:szCs w:val="26"/>
        </w:rPr>
        <w:t xml:space="preserve">Генеральным планом предусмотрены следующие мероприятия по восстановлению и предотвращению загрязнения водных объектов: </w:t>
      </w:r>
    </w:p>
    <w:p w14:paraId="4DFB25B2" w14:textId="77777777" w:rsidR="007C413F" w:rsidRDefault="00000000">
      <w:pPr>
        <w:tabs>
          <w:tab w:val="left" w:pos="900"/>
        </w:tabs>
        <w:spacing w:line="360" w:lineRule="auto"/>
        <w:ind w:firstLine="709"/>
        <w:jc w:val="both"/>
        <w:rPr>
          <w:sz w:val="26"/>
          <w:szCs w:val="26"/>
        </w:rPr>
      </w:pPr>
      <w:r>
        <w:rPr>
          <w:sz w:val="26"/>
          <w:szCs w:val="26"/>
        </w:rPr>
        <w:t>- организация и благоустройство водоохранных зон и прибрежных защитных полос, расчистка прибрежных территорий;</w:t>
      </w:r>
    </w:p>
    <w:p w14:paraId="36E1FA34" w14:textId="77777777" w:rsidR="007C413F" w:rsidRDefault="00000000">
      <w:pPr>
        <w:tabs>
          <w:tab w:val="left" w:pos="900"/>
        </w:tabs>
        <w:spacing w:line="360" w:lineRule="auto"/>
        <w:ind w:firstLine="709"/>
        <w:jc w:val="both"/>
        <w:rPr>
          <w:sz w:val="26"/>
          <w:szCs w:val="26"/>
        </w:rPr>
      </w:pPr>
      <w:r>
        <w:rPr>
          <w:sz w:val="26"/>
          <w:szCs w:val="26"/>
        </w:rPr>
        <w:t>- организация контроля уровня загрязнения поверхностных и грунтовых вод;</w:t>
      </w:r>
    </w:p>
    <w:p w14:paraId="16485CE2" w14:textId="77777777" w:rsidR="007C413F" w:rsidRDefault="00000000">
      <w:pPr>
        <w:tabs>
          <w:tab w:val="left" w:pos="900"/>
          <w:tab w:val="left" w:pos="1080"/>
        </w:tabs>
        <w:spacing w:line="360" w:lineRule="auto"/>
        <w:ind w:firstLine="709"/>
        <w:jc w:val="both"/>
        <w:rPr>
          <w:sz w:val="26"/>
          <w:szCs w:val="26"/>
        </w:rPr>
      </w:pPr>
      <w:r>
        <w:rPr>
          <w:sz w:val="26"/>
          <w:szCs w:val="26"/>
        </w:rPr>
        <w:t>- разработка проекта установления границ поясов ЗСО подземных источников водоснабжения.</w:t>
      </w:r>
    </w:p>
    <w:p w14:paraId="10A28F4D" w14:textId="77777777" w:rsidR="007C413F" w:rsidRDefault="00000000">
      <w:pPr>
        <w:pStyle w:val="S"/>
        <w:widowControl w:val="0"/>
        <w:tabs>
          <w:tab w:val="left" w:pos="9720"/>
        </w:tabs>
        <w:suppressAutoHyphens/>
        <w:rPr>
          <w:sz w:val="26"/>
          <w:szCs w:val="26"/>
        </w:rPr>
      </w:pPr>
      <w:r>
        <w:rPr>
          <w:sz w:val="26"/>
          <w:szCs w:val="26"/>
        </w:rPr>
        <w:t>Необходимо предусмотреть берегоукрепление р. Катунь к югу от п. Сахсабай.</w:t>
      </w:r>
    </w:p>
    <w:p w14:paraId="47603C23" w14:textId="77777777" w:rsidR="007C413F" w:rsidRDefault="00000000">
      <w:pPr>
        <w:spacing w:before="120" w:after="120" w:line="276" w:lineRule="auto"/>
        <w:jc w:val="center"/>
        <w:rPr>
          <w:b/>
          <w:bCs/>
          <w:i/>
          <w:sz w:val="26"/>
          <w:szCs w:val="26"/>
        </w:rPr>
      </w:pPr>
      <w:r>
        <w:rPr>
          <w:b/>
          <w:bCs/>
          <w:i/>
          <w:sz w:val="26"/>
          <w:szCs w:val="26"/>
        </w:rPr>
        <w:t>Мероприятия по предотвращению загрязнения и разрушения почвенного покрова</w:t>
      </w:r>
    </w:p>
    <w:p w14:paraId="51EFE946" w14:textId="77777777" w:rsidR="007C413F" w:rsidRDefault="00000000">
      <w:pPr>
        <w:tabs>
          <w:tab w:val="left" w:pos="1080"/>
        </w:tabs>
        <w:spacing w:line="360" w:lineRule="auto"/>
        <w:ind w:firstLine="709"/>
        <w:jc w:val="both"/>
        <w:rPr>
          <w:sz w:val="26"/>
          <w:szCs w:val="26"/>
        </w:rPr>
      </w:pPr>
      <w:r>
        <w:rPr>
          <w:sz w:val="26"/>
          <w:szCs w:val="26"/>
        </w:rPr>
        <w:t xml:space="preserve">Для обеспечения охраны и рационального использования почвы необходимо предусмотреть комплекс мероприятий по её рекультивации. Рекультивации подлежат земли, нарушенные при: </w:t>
      </w:r>
    </w:p>
    <w:p w14:paraId="7BD5051B" w14:textId="77777777" w:rsidR="007C413F" w:rsidRDefault="00000000">
      <w:pPr>
        <w:tabs>
          <w:tab w:val="left" w:pos="1080"/>
        </w:tabs>
        <w:spacing w:line="360" w:lineRule="auto"/>
        <w:ind w:firstLine="709"/>
        <w:jc w:val="both"/>
        <w:rPr>
          <w:sz w:val="26"/>
          <w:szCs w:val="26"/>
        </w:rPr>
      </w:pPr>
      <w:r>
        <w:rPr>
          <w:sz w:val="26"/>
          <w:szCs w:val="26"/>
        </w:rPr>
        <w:t xml:space="preserve">– прокладке трубопроводов, строительстве и прокладке инженерных сетей различного назначения; </w:t>
      </w:r>
    </w:p>
    <w:p w14:paraId="3631E57B" w14:textId="77777777" w:rsidR="007C413F" w:rsidRDefault="00000000">
      <w:pPr>
        <w:tabs>
          <w:tab w:val="left" w:pos="1080"/>
        </w:tabs>
        <w:spacing w:line="360" w:lineRule="auto"/>
        <w:ind w:firstLine="709"/>
        <w:jc w:val="both"/>
        <w:rPr>
          <w:sz w:val="26"/>
          <w:szCs w:val="26"/>
        </w:rPr>
      </w:pPr>
      <w:r>
        <w:rPr>
          <w:sz w:val="26"/>
          <w:szCs w:val="26"/>
        </w:rPr>
        <w:t>– складировании и захоронении бытовых и прочих отходов.</w:t>
      </w:r>
    </w:p>
    <w:p w14:paraId="333D5F26" w14:textId="77777777" w:rsidR="007C413F" w:rsidRDefault="00000000">
      <w:pPr>
        <w:tabs>
          <w:tab w:val="left" w:pos="1080"/>
        </w:tabs>
        <w:spacing w:line="360" w:lineRule="auto"/>
        <w:ind w:firstLine="709"/>
        <w:jc w:val="both"/>
        <w:rPr>
          <w:sz w:val="26"/>
          <w:szCs w:val="26"/>
        </w:rPr>
      </w:pPr>
      <w:r>
        <w:rPr>
          <w:sz w:val="26"/>
          <w:szCs w:val="26"/>
        </w:rPr>
        <w:t>Для предотвращения загрязнения и разрушения почвенного покрова генеральным планом предполагается ряд мероприятий:</w:t>
      </w:r>
    </w:p>
    <w:p w14:paraId="547808E0" w14:textId="77777777" w:rsidR="007C413F" w:rsidRPr="000F6C15" w:rsidRDefault="00000000">
      <w:pPr>
        <w:pStyle w:val="S"/>
        <w:tabs>
          <w:tab w:val="left" w:pos="1080"/>
        </w:tabs>
        <w:rPr>
          <w:sz w:val="26"/>
          <w:szCs w:val="26"/>
        </w:rPr>
      </w:pPr>
      <w:r w:rsidRPr="000F6C15">
        <w:rPr>
          <w:sz w:val="26"/>
          <w:szCs w:val="26"/>
        </w:rPr>
        <w:lastRenderedPageBreak/>
        <w:t>- проведение технической рекультивации земель, нарушенных при строительстве и прокладке инженерных сетей;</w:t>
      </w:r>
    </w:p>
    <w:p w14:paraId="1BF94B93" w14:textId="77777777" w:rsidR="007C413F" w:rsidRPr="000F6C15" w:rsidRDefault="00000000">
      <w:pPr>
        <w:pStyle w:val="1"/>
        <w:numPr>
          <w:ilvl w:val="0"/>
          <w:numId w:val="0"/>
        </w:numPr>
        <w:tabs>
          <w:tab w:val="left" w:pos="900"/>
        </w:tabs>
        <w:ind w:firstLine="709"/>
        <w:rPr>
          <w:sz w:val="26"/>
          <w:szCs w:val="26"/>
        </w:rPr>
      </w:pPr>
      <w:r w:rsidRPr="000F6C15">
        <w:rPr>
          <w:sz w:val="26"/>
          <w:szCs w:val="26"/>
        </w:rPr>
        <w:t xml:space="preserve">- выявление и ликвидация несанкционированных свалок, захламлённых участков с последующей рекультивацией территории. </w:t>
      </w:r>
    </w:p>
    <w:p w14:paraId="45D503D8" w14:textId="77777777" w:rsidR="007C413F" w:rsidRDefault="00000000">
      <w:pPr>
        <w:spacing w:before="120" w:after="120" w:line="276" w:lineRule="auto"/>
        <w:jc w:val="center"/>
        <w:rPr>
          <w:b/>
          <w:bCs/>
          <w:i/>
          <w:sz w:val="26"/>
          <w:szCs w:val="26"/>
        </w:rPr>
      </w:pPr>
      <w:r>
        <w:rPr>
          <w:b/>
          <w:bCs/>
          <w:i/>
          <w:sz w:val="26"/>
          <w:szCs w:val="26"/>
        </w:rPr>
        <w:t xml:space="preserve">Мероприятия по рационализации и экологизации использования лесных ресурсов </w:t>
      </w:r>
    </w:p>
    <w:p w14:paraId="18014D36" w14:textId="77777777" w:rsidR="007C413F" w:rsidRDefault="00000000">
      <w:pPr>
        <w:spacing w:line="360" w:lineRule="auto"/>
        <w:ind w:firstLine="709"/>
        <w:jc w:val="both"/>
        <w:rPr>
          <w:sz w:val="26"/>
          <w:szCs w:val="26"/>
        </w:rPr>
      </w:pPr>
      <w:r>
        <w:rPr>
          <w:sz w:val="26"/>
          <w:szCs w:val="26"/>
        </w:rPr>
        <w:t>– выборочная заготовка спелого древостоя без нарушений лесоводственных требований и сохранение эталонных перестойных участков как особо защитных участков леса – центров биоразнообразия;</w:t>
      </w:r>
    </w:p>
    <w:p w14:paraId="04FBDEFF" w14:textId="77777777" w:rsidR="007C413F" w:rsidRDefault="00000000">
      <w:pPr>
        <w:spacing w:line="360" w:lineRule="auto"/>
        <w:ind w:firstLine="709"/>
        <w:jc w:val="both"/>
        <w:rPr>
          <w:sz w:val="26"/>
          <w:szCs w:val="26"/>
        </w:rPr>
      </w:pPr>
      <w:r>
        <w:rPr>
          <w:sz w:val="26"/>
          <w:szCs w:val="26"/>
        </w:rPr>
        <w:t>– преимущественное использование сухостоя, ветровала и валежника на отопительные цели;</w:t>
      </w:r>
    </w:p>
    <w:p w14:paraId="4DA68FF6" w14:textId="6DC90C4A" w:rsidR="007C413F" w:rsidRDefault="00000000">
      <w:pPr>
        <w:spacing w:line="360" w:lineRule="auto"/>
        <w:ind w:firstLine="709"/>
        <w:jc w:val="both"/>
        <w:rPr>
          <w:sz w:val="26"/>
          <w:szCs w:val="26"/>
        </w:rPr>
      </w:pPr>
      <w:r>
        <w:rPr>
          <w:sz w:val="26"/>
          <w:szCs w:val="26"/>
        </w:rPr>
        <w:t>– пропаганда и разработка системы использования лесов в культурно</w:t>
      </w:r>
      <w:r w:rsidR="000E7929">
        <w:rPr>
          <w:sz w:val="26"/>
          <w:szCs w:val="26"/>
        </w:rPr>
        <w:t>-</w:t>
      </w:r>
      <w:r>
        <w:rPr>
          <w:sz w:val="26"/>
          <w:szCs w:val="26"/>
        </w:rPr>
        <w:t>оздоровительных целях;</w:t>
      </w:r>
    </w:p>
    <w:p w14:paraId="09EDBA78" w14:textId="77777777" w:rsidR="007C413F" w:rsidRDefault="00000000">
      <w:pPr>
        <w:spacing w:line="360" w:lineRule="auto"/>
        <w:ind w:firstLine="709"/>
        <w:jc w:val="both"/>
        <w:rPr>
          <w:sz w:val="26"/>
          <w:szCs w:val="26"/>
        </w:rPr>
      </w:pPr>
      <w:r>
        <w:rPr>
          <w:sz w:val="26"/>
          <w:szCs w:val="26"/>
        </w:rPr>
        <w:t>– способствование естественному возобновлению и посадка леса;</w:t>
      </w:r>
    </w:p>
    <w:p w14:paraId="001748DE" w14:textId="77777777" w:rsidR="007C413F" w:rsidRDefault="00000000">
      <w:pPr>
        <w:spacing w:line="360" w:lineRule="auto"/>
        <w:ind w:firstLine="709"/>
        <w:jc w:val="both"/>
        <w:rPr>
          <w:sz w:val="26"/>
          <w:szCs w:val="26"/>
        </w:rPr>
      </w:pPr>
      <w:r>
        <w:rPr>
          <w:sz w:val="26"/>
          <w:szCs w:val="26"/>
        </w:rPr>
        <w:t>– более полное использование древесины и переработка порубочных остатков на опилки.</w:t>
      </w:r>
    </w:p>
    <w:p w14:paraId="185313C4" w14:textId="77777777" w:rsidR="007C413F" w:rsidRDefault="00000000">
      <w:pPr>
        <w:pStyle w:val="2"/>
        <w:spacing w:before="120" w:after="120" w:line="276" w:lineRule="auto"/>
        <w:ind w:right="282" w:firstLine="567"/>
        <w:rPr>
          <w:rFonts w:ascii="Times New Roman" w:hAnsi="Times New Roman" w:cs="Times New Roman"/>
          <w:b/>
          <w:color w:val="auto"/>
        </w:rPr>
      </w:pPr>
      <w:bookmarkStart w:id="118" w:name="_Toc213229959"/>
      <w:r>
        <w:rPr>
          <w:rFonts w:ascii="Times New Roman" w:hAnsi="Times New Roman" w:cs="Times New Roman"/>
          <w:b/>
          <w:color w:val="auto"/>
        </w:rPr>
        <w:t>2.12 ЗОНЫ С ОСОБЫМИ УСЛОВИЯ ИСПОЛЬЗОВАНИЯ ТЕРРИТОРИИ</w:t>
      </w:r>
      <w:bookmarkEnd w:id="118"/>
    </w:p>
    <w:p w14:paraId="4629F2A3" w14:textId="77777777" w:rsidR="007C413F" w:rsidRDefault="00000000">
      <w:pPr>
        <w:spacing w:before="120" w:after="120" w:line="300" w:lineRule="auto"/>
        <w:ind w:firstLine="709"/>
        <w:jc w:val="both"/>
        <w:rPr>
          <w:sz w:val="26"/>
          <w:szCs w:val="26"/>
        </w:rPr>
      </w:pPr>
      <w:r>
        <w:rPr>
          <w:sz w:val="26"/>
          <w:szCs w:val="26"/>
        </w:rPr>
        <w:t xml:space="preserve">Зоны с особыми условиями использования территории определяют систему градостроительных ограничений, от которых во многом зависят планировочная структура, условия развития селитебных территорий или производственных зон. </w:t>
      </w:r>
    </w:p>
    <w:p w14:paraId="524E33B2" w14:textId="77777777" w:rsidR="007C413F" w:rsidRDefault="00000000">
      <w:pPr>
        <w:spacing w:before="120" w:after="120" w:line="300" w:lineRule="auto"/>
        <w:ind w:firstLine="709"/>
        <w:jc w:val="both"/>
        <w:rPr>
          <w:sz w:val="26"/>
          <w:szCs w:val="26"/>
        </w:rPr>
      </w:pPr>
      <w:r>
        <w:rPr>
          <w:sz w:val="26"/>
          <w:szCs w:val="26"/>
        </w:rPr>
        <w:t>Зоны с особыми условиями использования на территории Огневского сельского поселения включают:</w:t>
      </w:r>
    </w:p>
    <w:p w14:paraId="1D220B2F" w14:textId="77777777" w:rsidR="007C413F" w:rsidRDefault="00000000">
      <w:pPr>
        <w:pStyle w:val="af8"/>
        <w:spacing w:line="360" w:lineRule="auto"/>
        <w:ind w:left="1418" w:hanging="851"/>
        <w:rPr>
          <w:sz w:val="26"/>
          <w:szCs w:val="26"/>
          <w:shd w:val="clear" w:color="auto" w:fill="FFFFFF"/>
        </w:rPr>
      </w:pPr>
      <w:r>
        <w:rPr>
          <w:sz w:val="26"/>
          <w:szCs w:val="26"/>
          <w:shd w:val="clear" w:color="auto" w:fill="FFFFFF"/>
        </w:rPr>
        <w:t>−</w:t>
      </w:r>
      <w:r>
        <w:rPr>
          <w:sz w:val="26"/>
          <w:szCs w:val="26"/>
          <w:shd w:val="clear" w:color="auto" w:fill="FFFFFF"/>
        </w:rPr>
        <w:tab/>
        <w:t>санитарно-защитная зона;</w:t>
      </w:r>
    </w:p>
    <w:p w14:paraId="3E13C38B" w14:textId="77777777" w:rsidR="007C413F" w:rsidRDefault="00000000">
      <w:pPr>
        <w:pStyle w:val="af8"/>
        <w:spacing w:line="360" w:lineRule="auto"/>
        <w:ind w:left="1418" w:hanging="851"/>
        <w:rPr>
          <w:sz w:val="26"/>
          <w:szCs w:val="26"/>
          <w:shd w:val="clear" w:color="auto" w:fill="FFFFFF"/>
        </w:rPr>
      </w:pPr>
      <w:r>
        <w:rPr>
          <w:sz w:val="26"/>
          <w:szCs w:val="26"/>
          <w:shd w:val="clear" w:color="auto" w:fill="FFFFFF"/>
        </w:rPr>
        <w:t>−</w:t>
      </w:r>
      <w:r>
        <w:rPr>
          <w:sz w:val="26"/>
          <w:szCs w:val="26"/>
          <w:shd w:val="clear" w:color="auto" w:fill="FFFFFF"/>
        </w:rPr>
        <w:tab/>
        <w:t>охранная зона объектов электроэнергетики (объектов электросетевого хозяйства и объектов по производству электрической энергии);</w:t>
      </w:r>
    </w:p>
    <w:p w14:paraId="1741918D" w14:textId="77777777" w:rsidR="007C413F" w:rsidRDefault="00000000">
      <w:pPr>
        <w:pStyle w:val="af8"/>
        <w:spacing w:line="360" w:lineRule="auto"/>
        <w:ind w:left="1418" w:hanging="851"/>
        <w:rPr>
          <w:sz w:val="26"/>
          <w:szCs w:val="26"/>
          <w:shd w:val="clear" w:color="auto" w:fill="FFFFFF"/>
        </w:rPr>
      </w:pPr>
      <w:r>
        <w:rPr>
          <w:sz w:val="26"/>
          <w:szCs w:val="26"/>
          <w:shd w:val="clear" w:color="auto" w:fill="FFFFFF"/>
        </w:rPr>
        <w:t>−</w:t>
      </w:r>
      <w:r>
        <w:rPr>
          <w:sz w:val="26"/>
          <w:szCs w:val="26"/>
          <w:shd w:val="clear" w:color="auto" w:fill="FFFFFF"/>
        </w:rPr>
        <w:tab/>
        <w:t>охранная зона линий и сооружений связи;</w:t>
      </w:r>
    </w:p>
    <w:p w14:paraId="497990D5" w14:textId="77777777" w:rsidR="007C413F" w:rsidRDefault="00000000">
      <w:pPr>
        <w:pStyle w:val="af8"/>
        <w:spacing w:line="360" w:lineRule="auto"/>
        <w:ind w:left="1418" w:hanging="851"/>
        <w:rPr>
          <w:sz w:val="26"/>
          <w:szCs w:val="26"/>
          <w:shd w:val="clear" w:color="auto" w:fill="FFFFFF"/>
        </w:rPr>
      </w:pPr>
      <w:r>
        <w:rPr>
          <w:sz w:val="26"/>
          <w:szCs w:val="26"/>
          <w:shd w:val="clear" w:color="auto" w:fill="FFFFFF"/>
        </w:rPr>
        <w:t>−</w:t>
      </w:r>
      <w:r>
        <w:rPr>
          <w:sz w:val="26"/>
          <w:szCs w:val="26"/>
          <w:shd w:val="clear" w:color="auto" w:fill="FFFFFF"/>
        </w:rPr>
        <w:tab/>
        <w:t>зоны охраны объектов культурного наследия и Защитные зоны объектов культурного наследия;</w:t>
      </w:r>
    </w:p>
    <w:p w14:paraId="57B62793" w14:textId="77777777" w:rsidR="007C413F" w:rsidRDefault="00000000">
      <w:pPr>
        <w:pStyle w:val="af8"/>
        <w:spacing w:line="360" w:lineRule="auto"/>
        <w:ind w:left="1418" w:hanging="851"/>
        <w:rPr>
          <w:sz w:val="26"/>
          <w:szCs w:val="26"/>
          <w:shd w:val="clear" w:color="auto" w:fill="FFFFFF"/>
        </w:rPr>
      </w:pPr>
      <w:r>
        <w:rPr>
          <w:sz w:val="26"/>
          <w:szCs w:val="26"/>
          <w:shd w:val="clear" w:color="auto" w:fill="FFFFFF"/>
        </w:rPr>
        <w:t>−</w:t>
      </w:r>
      <w:r>
        <w:rPr>
          <w:sz w:val="26"/>
          <w:szCs w:val="26"/>
          <w:shd w:val="clear" w:color="auto" w:fill="FFFFFF"/>
        </w:rPr>
        <w:tab/>
        <w:t>водоохранные зона;</w:t>
      </w:r>
    </w:p>
    <w:p w14:paraId="02191756" w14:textId="77777777" w:rsidR="007C413F" w:rsidRDefault="00000000">
      <w:pPr>
        <w:pStyle w:val="af8"/>
        <w:spacing w:line="360" w:lineRule="auto"/>
        <w:ind w:left="1418" w:hanging="851"/>
        <w:rPr>
          <w:sz w:val="26"/>
          <w:szCs w:val="26"/>
          <w:shd w:val="clear" w:color="auto" w:fill="FFFFFF"/>
        </w:rPr>
      </w:pPr>
      <w:r>
        <w:rPr>
          <w:sz w:val="26"/>
          <w:szCs w:val="26"/>
          <w:shd w:val="clear" w:color="auto" w:fill="FFFFFF"/>
        </w:rPr>
        <w:t>−</w:t>
      </w:r>
      <w:r>
        <w:rPr>
          <w:sz w:val="26"/>
          <w:szCs w:val="26"/>
          <w:shd w:val="clear" w:color="auto" w:fill="FFFFFF"/>
        </w:rPr>
        <w:tab/>
        <w:t>прибрежная защитная полоса;</w:t>
      </w:r>
    </w:p>
    <w:p w14:paraId="17A0E50F" w14:textId="77777777" w:rsidR="007C413F" w:rsidRDefault="00000000">
      <w:pPr>
        <w:pStyle w:val="af8"/>
        <w:spacing w:line="360" w:lineRule="auto"/>
        <w:ind w:left="1418" w:hanging="851"/>
        <w:rPr>
          <w:sz w:val="26"/>
          <w:szCs w:val="26"/>
          <w:shd w:val="clear" w:color="auto" w:fill="FFFFFF"/>
        </w:rPr>
      </w:pPr>
      <w:r>
        <w:rPr>
          <w:sz w:val="26"/>
          <w:szCs w:val="26"/>
          <w:shd w:val="clear" w:color="auto" w:fill="FFFFFF"/>
        </w:rPr>
        <w:t>−</w:t>
      </w:r>
      <w:r>
        <w:rPr>
          <w:sz w:val="26"/>
          <w:szCs w:val="26"/>
          <w:shd w:val="clear" w:color="auto" w:fill="FFFFFF"/>
        </w:rPr>
        <w:tab/>
        <w:t xml:space="preserve">охранная зона геодезических пунктов государственной геодезической </w:t>
      </w:r>
      <w:r>
        <w:rPr>
          <w:sz w:val="26"/>
          <w:szCs w:val="26"/>
          <w:shd w:val="clear" w:color="auto" w:fill="FFFFFF"/>
        </w:rPr>
        <w:lastRenderedPageBreak/>
        <w:t>сети, нивелирных пунктов государственной нивелирной сети и гравиметрических пунктов государственной гравиметрической сети;</w:t>
      </w:r>
    </w:p>
    <w:p w14:paraId="12802761" w14:textId="77777777" w:rsidR="007C413F" w:rsidRDefault="00000000">
      <w:pPr>
        <w:pStyle w:val="af8"/>
        <w:spacing w:line="360" w:lineRule="auto"/>
        <w:ind w:left="1418" w:hanging="851"/>
        <w:rPr>
          <w:sz w:val="26"/>
          <w:szCs w:val="26"/>
          <w:shd w:val="clear" w:color="auto" w:fill="FFFFFF"/>
        </w:rPr>
      </w:pPr>
      <w:r>
        <w:rPr>
          <w:sz w:val="26"/>
          <w:szCs w:val="26"/>
          <w:shd w:val="clear" w:color="auto" w:fill="FFFFFF"/>
        </w:rPr>
        <w:t>−</w:t>
      </w:r>
      <w:r>
        <w:rPr>
          <w:sz w:val="26"/>
          <w:szCs w:val="26"/>
          <w:shd w:val="clear" w:color="auto" w:fill="FFFFFF"/>
        </w:rPr>
        <w:tab/>
        <w:t>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14:paraId="59735DD2" w14:textId="77777777" w:rsidR="007C413F" w:rsidRDefault="00000000">
      <w:pPr>
        <w:pStyle w:val="af8"/>
        <w:spacing w:line="360" w:lineRule="auto"/>
        <w:ind w:left="1418" w:hanging="851"/>
        <w:rPr>
          <w:sz w:val="26"/>
          <w:szCs w:val="26"/>
          <w:shd w:val="clear" w:color="auto" w:fill="FFFFFF"/>
        </w:rPr>
      </w:pPr>
      <w:r>
        <w:rPr>
          <w:sz w:val="26"/>
          <w:szCs w:val="26"/>
          <w:shd w:val="clear" w:color="auto" w:fill="FFFFFF"/>
        </w:rPr>
        <w:t>–</w:t>
      </w:r>
      <w:r>
        <w:rPr>
          <w:sz w:val="26"/>
          <w:szCs w:val="26"/>
          <w:shd w:val="clear" w:color="auto" w:fill="FFFFFF"/>
        </w:rPr>
        <w:tab/>
      </w:r>
      <w:r>
        <w:rPr>
          <w:sz w:val="26"/>
          <w:szCs w:val="26"/>
        </w:rPr>
        <w:t>придорожные полосы автомобильных дорог.</w:t>
      </w:r>
    </w:p>
    <w:p w14:paraId="39E33A39" w14:textId="77777777" w:rsidR="007C413F" w:rsidRDefault="00000000">
      <w:pPr>
        <w:spacing w:before="120" w:after="120" w:line="300" w:lineRule="auto"/>
        <w:ind w:firstLine="709"/>
        <w:jc w:val="both"/>
        <w:outlineLvl w:val="2"/>
        <w:rPr>
          <w:b/>
          <w:bCs/>
          <w:sz w:val="26"/>
          <w:szCs w:val="26"/>
        </w:rPr>
      </w:pPr>
      <w:bookmarkStart w:id="119" w:name="_Toc200869465"/>
      <w:r>
        <w:rPr>
          <w:b/>
          <w:bCs/>
          <w:sz w:val="26"/>
          <w:szCs w:val="26"/>
        </w:rPr>
        <w:t>2.12.1. Санитарно-защитная зона</w:t>
      </w:r>
      <w:bookmarkEnd w:id="119"/>
    </w:p>
    <w:p w14:paraId="5D3D7CFD" w14:textId="77777777" w:rsidR="007C413F" w:rsidRDefault="00000000">
      <w:pPr>
        <w:pStyle w:val="af8"/>
        <w:spacing w:line="360" w:lineRule="auto"/>
        <w:ind w:left="0" w:firstLine="709"/>
        <w:jc w:val="both"/>
        <w:rPr>
          <w:sz w:val="26"/>
          <w:szCs w:val="26"/>
          <w:shd w:val="clear" w:color="auto" w:fill="FFFFFF"/>
        </w:rPr>
      </w:pPr>
      <w:r>
        <w:rPr>
          <w:sz w:val="26"/>
          <w:szCs w:val="26"/>
          <w:shd w:val="clear" w:color="auto" w:fill="FFFFFF"/>
        </w:rPr>
        <w:t xml:space="preserve">В целях обеспечения безопасности населения и в соответствии с Федеральным законом «О санитарно - эпидемиологическом благополучии населения» от 30.03.1999 № 52-ФЗ (с изменениями на 2 июля 2021 года)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 санитарно-защитная зона (далее – СЗЗ),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w:t>
      </w:r>
      <w:r>
        <w:rPr>
          <w:sz w:val="26"/>
          <w:szCs w:val="26"/>
          <w:shd w:val="clear" w:color="auto" w:fill="FFFFFF"/>
          <w:lang w:val="en-US"/>
        </w:rPr>
        <w:t>I</w:t>
      </w:r>
      <w:r>
        <w:rPr>
          <w:sz w:val="26"/>
          <w:szCs w:val="26"/>
          <w:shd w:val="clear" w:color="auto" w:fill="FFFFFF"/>
        </w:rPr>
        <w:t xml:space="preserve"> и </w:t>
      </w:r>
      <w:r>
        <w:rPr>
          <w:sz w:val="26"/>
          <w:szCs w:val="26"/>
          <w:shd w:val="clear" w:color="auto" w:fill="FFFFFF"/>
          <w:lang w:val="en-US"/>
        </w:rPr>
        <w:t>II</w:t>
      </w:r>
      <w:r>
        <w:rPr>
          <w:sz w:val="26"/>
          <w:szCs w:val="26"/>
          <w:shd w:val="clear" w:color="auto" w:fill="FFFFFF"/>
        </w:rPr>
        <w:t xml:space="preserve">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 также предполагающая организацию дополнительных озеленённых площадей, обеспечивающих экранирование, ассимиляцию и фильтрацию загрязнителей атмосферного воздуха.</w:t>
      </w:r>
    </w:p>
    <w:p w14:paraId="1AF0DF69" w14:textId="77777777" w:rsidR="007C413F" w:rsidRDefault="00000000">
      <w:pPr>
        <w:pStyle w:val="af8"/>
        <w:spacing w:line="360" w:lineRule="auto"/>
        <w:ind w:left="0" w:firstLine="709"/>
        <w:jc w:val="both"/>
        <w:rPr>
          <w:sz w:val="26"/>
          <w:szCs w:val="26"/>
          <w:shd w:val="clear" w:color="auto" w:fill="FFFFFF"/>
        </w:rPr>
      </w:pPr>
      <w:r>
        <w:rPr>
          <w:sz w:val="26"/>
          <w:szCs w:val="26"/>
          <w:shd w:val="clear" w:color="auto" w:fill="FFFFFF"/>
        </w:rPr>
        <w:t xml:space="preserve">Санитарно-защитные зоны устанавливаются в соответствии со СанПиН 2.2.1/2.1.1.1200-03 «Санитарно-защитные зоны и санитарная классификация предприятий сооружений и иных объектов» (с изменениями на 28 февраля 2022 года). Санитарные правила устанавливают класс опасности промышленных объектов и производств, требования к размеру санитарно-защитных зон, основания для пересмотра этих размеров, методы и порядок их установления для отдельных промышленных объектов и производств и/или их комплексов, ограничения на использование территории санитарно-защитной зоны, требования к их организации </w:t>
      </w:r>
      <w:r>
        <w:rPr>
          <w:sz w:val="26"/>
          <w:szCs w:val="26"/>
          <w:shd w:val="clear" w:color="auto" w:fill="FFFFFF"/>
        </w:rPr>
        <w:lastRenderedPageBreak/>
        <w:t xml:space="preserve">и благоустройству, а также требования к санитарным разрывам опасных коммуникаций (автомобильных, железнодорожных, авиационных, трубопроводных и т.п.). </w:t>
      </w:r>
    </w:p>
    <w:p w14:paraId="25B78F65" w14:textId="77777777" w:rsidR="007C413F" w:rsidRDefault="00000000">
      <w:pPr>
        <w:pStyle w:val="af8"/>
        <w:spacing w:line="360" w:lineRule="auto"/>
        <w:ind w:left="0" w:firstLine="709"/>
        <w:jc w:val="both"/>
        <w:rPr>
          <w:sz w:val="26"/>
          <w:szCs w:val="26"/>
          <w:shd w:val="clear" w:color="auto" w:fill="FFFFFF"/>
        </w:rPr>
      </w:pPr>
      <w:r>
        <w:rPr>
          <w:sz w:val="26"/>
          <w:szCs w:val="26"/>
          <w:shd w:val="clear" w:color="auto" w:fill="FFFFFF"/>
        </w:rPr>
        <w:t>По санитарно-технической классификации предприятия делятся на группы, для каждой из которых устанавливаются нормативные СЗЗ:</w:t>
      </w:r>
    </w:p>
    <w:p w14:paraId="0E04DDC7" w14:textId="77777777" w:rsidR="007C413F" w:rsidRDefault="00000000">
      <w:pPr>
        <w:pStyle w:val="af8"/>
        <w:spacing w:line="360" w:lineRule="auto"/>
        <w:ind w:left="0" w:firstLine="709"/>
        <w:jc w:val="both"/>
        <w:rPr>
          <w:sz w:val="26"/>
          <w:szCs w:val="26"/>
          <w:shd w:val="clear" w:color="auto" w:fill="FFFFFF"/>
        </w:rPr>
      </w:pPr>
      <w:r>
        <w:rPr>
          <w:sz w:val="26"/>
          <w:szCs w:val="26"/>
          <w:shd w:val="clear" w:color="auto" w:fill="FFFFFF"/>
        </w:rPr>
        <w:t>−</w:t>
      </w:r>
      <w:r>
        <w:rPr>
          <w:sz w:val="26"/>
          <w:szCs w:val="26"/>
          <w:shd w:val="clear" w:color="auto" w:fill="FFFFFF"/>
        </w:rPr>
        <w:tab/>
      </w:r>
      <w:r>
        <w:rPr>
          <w:sz w:val="26"/>
          <w:szCs w:val="26"/>
          <w:shd w:val="clear" w:color="auto" w:fill="FFFFFF"/>
          <w:lang w:val="en-US"/>
        </w:rPr>
        <w:t>I</w:t>
      </w:r>
      <w:r>
        <w:rPr>
          <w:sz w:val="26"/>
          <w:szCs w:val="26"/>
          <w:shd w:val="clear" w:color="auto" w:fill="FFFFFF"/>
        </w:rPr>
        <w:t xml:space="preserve"> класса с СЗЗ 1000 м;</w:t>
      </w:r>
    </w:p>
    <w:p w14:paraId="6BBCC4BA" w14:textId="77777777" w:rsidR="007C413F" w:rsidRDefault="00000000">
      <w:pPr>
        <w:pStyle w:val="af8"/>
        <w:spacing w:line="360" w:lineRule="auto"/>
        <w:ind w:left="0" w:firstLine="709"/>
        <w:jc w:val="both"/>
        <w:rPr>
          <w:sz w:val="26"/>
          <w:szCs w:val="26"/>
          <w:shd w:val="clear" w:color="auto" w:fill="FFFFFF"/>
        </w:rPr>
      </w:pPr>
      <w:r>
        <w:rPr>
          <w:sz w:val="26"/>
          <w:szCs w:val="26"/>
          <w:shd w:val="clear" w:color="auto" w:fill="FFFFFF"/>
        </w:rPr>
        <w:t>−</w:t>
      </w:r>
      <w:r>
        <w:rPr>
          <w:sz w:val="26"/>
          <w:szCs w:val="26"/>
          <w:shd w:val="clear" w:color="auto" w:fill="FFFFFF"/>
        </w:rPr>
        <w:tab/>
      </w:r>
      <w:r>
        <w:rPr>
          <w:sz w:val="26"/>
          <w:szCs w:val="26"/>
          <w:shd w:val="clear" w:color="auto" w:fill="FFFFFF"/>
          <w:lang w:val="en-US"/>
        </w:rPr>
        <w:t>II</w:t>
      </w:r>
      <w:r>
        <w:rPr>
          <w:sz w:val="26"/>
          <w:szCs w:val="26"/>
          <w:shd w:val="clear" w:color="auto" w:fill="FFFFFF"/>
        </w:rPr>
        <w:t xml:space="preserve"> класса с СЗЗ 500 м;</w:t>
      </w:r>
    </w:p>
    <w:p w14:paraId="43D3FE91" w14:textId="77777777" w:rsidR="007C413F" w:rsidRDefault="00000000">
      <w:pPr>
        <w:pStyle w:val="af8"/>
        <w:spacing w:line="360" w:lineRule="auto"/>
        <w:ind w:left="0" w:firstLine="709"/>
        <w:jc w:val="both"/>
        <w:rPr>
          <w:sz w:val="26"/>
          <w:szCs w:val="26"/>
          <w:shd w:val="clear" w:color="auto" w:fill="FFFFFF"/>
        </w:rPr>
      </w:pPr>
      <w:r>
        <w:rPr>
          <w:sz w:val="26"/>
          <w:szCs w:val="26"/>
          <w:shd w:val="clear" w:color="auto" w:fill="FFFFFF"/>
        </w:rPr>
        <w:t>−</w:t>
      </w:r>
      <w:r>
        <w:rPr>
          <w:sz w:val="26"/>
          <w:szCs w:val="26"/>
          <w:shd w:val="clear" w:color="auto" w:fill="FFFFFF"/>
        </w:rPr>
        <w:tab/>
      </w:r>
      <w:r>
        <w:rPr>
          <w:sz w:val="26"/>
          <w:szCs w:val="26"/>
          <w:shd w:val="clear" w:color="auto" w:fill="FFFFFF"/>
          <w:lang w:val="en-US"/>
        </w:rPr>
        <w:t>III</w:t>
      </w:r>
      <w:r>
        <w:rPr>
          <w:sz w:val="26"/>
          <w:szCs w:val="26"/>
          <w:shd w:val="clear" w:color="auto" w:fill="FFFFFF"/>
        </w:rPr>
        <w:t xml:space="preserve"> класса с СЗЗ 300 м;</w:t>
      </w:r>
    </w:p>
    <w:p w14:paraId="36D9E934" w14:textId="77777777" w:rsidR="007C413F" w:rsidRDefault="00000000">
      <w:pPr>
        <w:pStyle w:val="af8"/>
        <w:spacing w:line="360" w:lineRule="auto"/>
        <w:ind w:left="0" w:firstLine="709"/>
        <w:jc w:val="both"/>
        <w:rPr>
          <w:sz w:val="26"/>
          <w:szCs w:val="26"/>
          <w:shd w:val="clear" w:color="auto" w:fill="FFFFFF"/>
        </w:rPr>
      </w:pPr>
      <w:r>
        <w:rPr>
          <w:sz w:val="26"/>
          <w:szCs w:val="26"/>
          <w:shd w:val="clear" w:color="auto" w:fill="FFFFFF"/>
        </w:rPr>
        <w:t>−</w:t>
      </w:r>
      <w:r>
        <w:rPr>
          <w:sz w:val="26"/>
          <w:szCs w:val="26"/>
          <w:shd w:val="clear" w:color="auto" w:fill="FFFFFF"/>
        </w:rPr>
        <w:tab/>
      </w:r>
      <w:r>
        <w:rPr>
          <w:sz w:val="26"/>
          <w:szCs w:val="26"/>
          <w:shd w:val="clear" w:color="auto" w:fill="FFFFFF"/>
          <w:lang w:val="en-US"/>
        </w:rPr>
        <w:t>IV</w:t>
      </w:r>
      <w:r>
        <w:rPr>
          <w:sz w:val="26"/>
          <w:szCs w:val="26"/>
          <w:shd w:val="clear" w:color="auto" w:fill="FFFFFF"/>
        </w:rPr>
        <w:t xml:space="preserve"> класса с СЗЗ 100 м;</w:t>
      </w:r>
    </w:p>
    <w:p w14:paraId="60D43247" w14:textId="77777777" w:rsidR="007C413F" w:rsidRDefault="00000000">
      <w:pPr>
        <w:pStyle w:val="af8"/>
        <w:spacing w:line="360" w:lineRule="auto"/>
        <w:ind w:left="0" w:firstLine="709"/>
        <w:jc w:val="both"/>
        <w:rPr>
          <w:sz w:val="26"/>
          <w:szCs w:val="26"/>
          <w:shd w:val="clear" w:color="auto" w:fill="FFFFFF"/>
        </w:rPr>
      </w:pPr>
      <w:r>
        <w:rPr>
          <w:sz w:val="26"/>
          <w:szCs w:val="26"/>
          <w:shd w:val="clear" w:color="auto" w:fill="FFFFFF"/>
        </w:rPr>
        <w:t>−</w:t>
      </w:r>
      <w:r>
        <w:rPr>
          <w:sz w:val="26"/>
          <w:szCs w:val="26"/>
          <w:shd w:val="clear" w:color="auto" w:fill="FFFFFF"/>
        </w:rPr>
        <w:tab/>
      </w:r>
      <w:r>
        <w:rPr>
          <w:sz w:val="26"/>
          <w:szCs w:val="26"/>
          <w:shd w:val="clear" w:color="auto" w:fill="FFFFFF"/>
          <w:lang w:val="en-US"/>
        </w:rPr>
        <w:t>V</w:t>
      </w:r>
      <w:r>
        <w:rPr>
          <w:sz w:val="26"/>
          <w:szCs w:val="26"/>
          <w:shd w:val="clear" w:color="auto" w:fill="FFFFFF"/>
        </w:rPr>
        <w:t xml:space="preserve"> класса с СЗЗ 50 м.</w:t>
      </w:r>
    </w:p>
    <w:p w14:paraId="4799A516" w14:textId="77777777" w:rsidR="007C413F" w:rsidRDefault="00000000">
      <w:pPr>
        <w:pStyle w:val="af8"/>
        <w:spacing w:line="360" w:lineRule="auto"/>
        <w:ind w:left="0" w:firstLine="709"/>
        <w:jc w:val="both"/>
        <w:rPr>
          <w:sz w:val="26"/>
          <w:szCs w:val="26"/>
          <w:shd w:val="clear" w:color="auto" w:fill="FFFFFF"/>
        </w:rPr>
      </w:pPr>
      <w:r>
        <w:rPr>
          <w:sz w:val="26"/>
          <w:szCs w:val="26"/>
          <w:shd w:val="clear" w:color="auto" w:fill="FFFFFF"/>
        </w:rPr>
        <w:t>В санитарно-защитных зонах предприятий, сооружений и иных объектов не допускается размещать: жилую застройку, включая отдельные жилые дома, ландшафтно - 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 - профилактические и оздоровительные учреждения общего пользования;</w:t>
      </w:r>
    </w:p>
    <w:p w14:paraId="6C5F07EB" w14:textId="77777777" w:rsidR="007C413F" w:rsidRDefault="00000000">
      <w:pPr>
        <w:pStyle w:val="af8"/>
        <w:spacing w:line="360" w:lineRule="auto"/>
        <w:ind w:left="0" w:firstLine="709"/>
        <w:jc w:val="both"/>
        <w:rPr>
          <w:sz w:val="26"/>
          <w:szCs w:val="26"/>
          <w:shd w:val="clear" w:color="auto" w:fill="FFFFFF"/>
        </w:rPr>
      </w:pPr>
      <w:r>
        <w:rPr>
          <w:sz w:val="26"/>
          <w:szCs w:val="26"/>
          <w:shd w:val="clear" w:color="auto" w:fill="FFFFFF"/>
        </w:rPr>
        <w:t>В санитарно-защитных зонах предприятий, сооружений и иных объектов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14BFB4CA" w14:textId="77777777" w:rsidR="007C413F" w:rsidRDefault="00000000">
      <w:pPr>
        <w:pStyle w:val="af8"/>
        <w:spacing w:line="360" w:lineRule="auto"/>
        <w:ind w:left="0" w:firstLine="709"/>
        <w:jc w:val="both"/>
        <w:rPr>
          <w:sz w:val="26"/>
          <w:szCs w:val="26"/>
          <w:shd w:val="clear" w:color="auto" w:fill="FFFFFF"/>
        </w:rPr>
      </w:pPr>
      <w:r>
        <w:rPr>
          <w:sz w:val="26"/>
          <w:szCs w:val="26"/>
          <w:shd w:val="clear" w:color="auto" w:fill="FFFFFF"/>
        </w:rPr>
        <w:t xml:space="preserve">Санитарно-защитная зона предприятий, сооружений и иных объектов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  </w:t>
      </w:r>
    </w:p>
    <w:p w14:paraId="19876AF3" w14:textId="77777777" w:rsidR="007C413F" w:rsidRDefault="00000000">
      <w:pPr>
        <w:tabs>
          <w:tab w:val="left" w:pos="6240"/>
          <w:tab w:val="left" w:pos="9639"/>
        </w:tabs>
        <w:spacing w:before="120" w:after="120" w:line="276" w:lineRule="auto"/>
        <w:ind w:right="282" w:firstLine="567"/>
        <w:jc w:val="both"/>
        <w:rPr>
          <w:sz w:val="26"/>
          <w:szCs w:val="26"/>
        </w:rPr>
      </w:pPr>
      <w:r>
        <w:rPr>
          <w:sz w:val="26"/>
          <w:szCs w:val="26"/>
        </w:rPr>
        <w:lastRenderedPageBreak/>
        <w:t>На территории муниципального образования имеются объекты, сведения о санитарно-защитной зоне которых внесены в ЕГРН:</w:t>
      </w:r>
    </w:p>
    <w:p w14:paraId="7B1E9D47" w14:textId="77777777" w:rsidR="007C413F" w:rsidRDefault="00000000">
      <w:pPr>
        <w:spacing w:before="120" w:after="120" w:line="276" w:lineRule="auto"/>
        <w:ind w:right="282" w:firstLine="567"/>
        <w:jc w:val="both"/>
        <w:rPr>
          <w:sz w:val="26"/>
          <w:szCs w:val="26"/>
        </w:rPr>
      </w:pPr>
      <w:r>
        <w:rPr>
          <w:sz w:val="26"/>
          <w:szCs w:val="26"/>
        </w:rPr>
        <w:t xml:space="preserve">санитарно-защитная зона производственной площадки объекта капитального строительства «Строительство скотомогильника (биотермическая яма)» составляет 1000 метров для скотомогильников с захоронениями в ямах (сведения о границах санитарно-защитной зоны внесены в ЕГРН – реестровый номер </w:t>
      </w:r>
      <w:r>
        <w:rPr>
          <w:sz w:val="26"/>
          <w:szCs w:val="26"/>
          <w:shd w:val="clear" w:color="auto" w:fill="FFFFFF"/>
        </w:rPr>
        <w:t>04:08-6.473</w:t>
      </w:r>
      <w:r>
        <w:rPr>
          <w:sz w:val="26"/>
          <w:szCs w:val="26"/>
        </w:rPr>
        <w:t>).</w:t>
      </w:r>
    </w:p>
    <w:p w14:paraId="6084A50D" w14:textId="77777777" w:rsidR="007C413F" w:rsidRDefault="00000000">
      <w:pPr>
        <w:spacing w:before="120" w:after="120" w:line="300" w:lineRule="auto"/>
        <w:ind w:firstLine="709"/>
        <w:jc w:val="both"/>
        <w:outlineLvl w:val="2"/>
        <w:rPr>
          <w:b/>
          <w:bCs/>
          <w:sz w:val="26"/>
          <w:szCs w:val="26"/>
        </w:rPr>
      </w:pPr>
      <w:bookmarkStart w:id="120" w:name="_Toc200869466"/>
      <w:r>
        <w:rPr>
          <w:b/>
          <w:bCs/>
          <w:sz w:val="26"/>
          <w:szCs w:val="26"/>
        </w:rPr>
        <w:t>2.12.2 Охранная зона объектов электроэнергетики (объектов электросетевого хозяйства и объектов по производству электрической энергии)</w:t>
      </w:r>
      <w:bookmarkEnd w:id="120"/>
    </w:p>
    <w:p w14:paraId="5BBCD217"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В соответствии с постановлением Правительства Российской Федерации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утверждённых правительством РФ от 24.02.2009 г. № 160</w:t>
      </w:r>
      <w:r>
        <w:rPr>
          <w:sz w:val="26"/>
          <w:szCs w:val="26"/>
        </w:rPr>
        <w:t xml:space="preserve"> </w:t>
      </w:r>
      <w:r>
        <w:rPr>
          <w:color w:val="000000"/>
          <w:sz w:val="26"/>
          <w:szCs w:val="26"/>
        </w:rPr>
        <w:t>охранные зоны устанавливаются:</w:t>
      </w:r>
    </w:p>
    <w:p w14:paraId="75D4AB8C"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 отклонённом их положении на следующем расстоянии:</w:t>
      </w:r>
    </w:p>
    <w:p w14:paraId="7AC608FA" w14:textId="77777777" w:rsidR="007C413F" w:rsidRDefault="007C413F">
      <w:pPr>
        <w:autoSpaceDE w:val="0"/>
        <w:autoSpaceDN w:val="0"/>
        <w:adjustRightInd w:val="0"/>
        <w:spacing w:line="300" w:lineRule="auto"/>
        <w:ind w:firstLine="709"/>
        <w:jc w:val="both"/>
        <w:rPr>
          <w:color w:val="000000"/>
          <w:sz w:val="26"/>
          <w:szCs w:val="26"/>
        </w:rPr>
      </w:pPr>
    </w:p>
    <w:p w14:paraId="1A53470C" w14:textId="77777777" w:rsidR="007C413F" w:rsidRDefault="00000000">
      <w:pPr>
        <w:autoSpaceDE w:val="0"/>
        <w:autoSpaceDN w:val="0"/>
        <w:adjustRightInd w:val="0"/>
        <w:spacing w:line="300" w:lineRule="auto"/>
        <w:ind w:firstLine="709"/>
        <w:jc w:val="both"/>
        <w:rPr>
          <w:color w:val="000000"/>
          <w:sz w:val="26"/>
          <w:szCs w:val="26"/>
        </w:rPr>
      </w:pPr>
      <w:r>
        <w:rPr>
          <w:noProof/>
          <w:sz w:val="26"/>
          <w:szCs w:val="26"/>
          <w14:ligatures w14:val="standardContextual"/>
        </w:rPr>
        <w:drawing>
          <wp:inline distT="0" distB="0" distL="0" distR="0" wp14:anchorId="3F86DB05" wp14:editId="338D1F71">
            <wp:extent cx="4872355" cy="2584450"/>
            <wp:effectExtent l="19050" t="19050" r="23495" b="254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26"/>
                    <a:stretch>
                      <a:fillRect/>
                    </a:stretch>
                  </pic:blipFill>
                  <pic:spPr>
                    <a:xfrm>
                      <a:off x="0" y="0"/>
                      <a:ext cx="4893960" cy="2596267"/>
                    </a:xfrm>
                    <a:prstGeom prst="rect">
                      <a:avLst/>
                    </a:prstGeom>
                    <a:ln>
                      <a:solidFill>
                        <a:schemeClr val="tx1"/>
                      </a:solidFill>
                    </a:ln>
                  </pic:spPr>
                </pic:pic>
              </a:graphicData>
            </a:graphic>
          </wp:inline>
        </w:drawing>
      </w:r>
    </w:p>
    <w:p w14:paraId="07D96451" w14:textId="77777777" w:rsidR="007C413F" w:rsidRDefault="00000000">
      <w:pPr>
        <w:autoSpaceDE w:val="0"/>
        <w:autoSpaceDN w:val="0"/>
        <w:adjustRightInd w:val="0"/>
        <w:spacing w:line="300" w:lineRule="auto"/>
        <w:ind w:firstLine="709"/>
        <w:jc w:val="center"/>
        <w:rPr>
          <w:color w:val="000000"/>
          <w:sz w:val="26"/>
          <w:szCs w:val="26"/>
        </w:rPr>
      </w:pPr>
      <w:r>
        <w:rPr>
          <w:color w:val="000000"/>
          <w:sz w:val="26"/>
          <w:szCs w:val="26"/>
        </w:rPr>
        <w:t xml:space="preserve">Рис.2. </w:t>
      </w:r>
      <w:r>
        <w:rPr>
          <w:sz w:val="26"/>
          <w:szCs w:val="26"/>
        </w:rPr>
        <w:t>Требования к границам установления охранных зон объектов электросетевого хозяйства</w:t>
      </w:r>
    </w:p>
    <w:p w14:paraId="39EA1972"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 xml:space="preserve">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w:t>
      </w:r>
      <w:r>
        <w:rPr>
          <w:color w:val="000000"/>
          <w:sz w:val="26"/>
          <w:szCs w:val="26"/>
        </w:rPr>
        <w:lastRenderedPageBreak/>
        <w:t>прохождении кабельных линий напряжением до 1 киловольта в городах под тротуарами - на 0,6 метра в сторону зданий и сооружений и на 1 метр в сторону проезжей части улицы);</w:t>
      </w:r>
    </w:p>
    <w:p w14:paraId="64DEEFB9"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14:paraId="579F66B8" w14:textId="77777777" w:rsidR="007C413F" w:rsidRPr="000F5873" w:rsidRDefault="00000000">
      <w:pPr>
        <w:autoSpaceDE w:val="0"/>
        <w:autoSpaceDN w:val="0"/>
        <w:adjustRightInd w:val="0"/>
        <w:spacing w:line="300" w:lineRule="auto"/>
        <w:ind w:firstLine="709"/>
        <w:jc w:val="both"/>
        <w:rPr>
          <w:sz w:val="26"/>
          <w:szCs w:val="26"/>
        </w:rPr>
      </w:pPr>
      <w:r w:rsidRPr="000F5873">
        <w:rPr>
          <w:sz w:val="26"/>
          <w:szCs w:val="26"/>
        </w:rPr>
        <w:t>г) вдоль переходов воздушных линий электропередачи через водоёмы (реки, каналы, озера и др.) - в виде воздушного пространства над водной поверхностью водоёмов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 отклонённом их положении для судоходных водоёмов на расстоянии 100 метров, для несудоходных водоёмов - на расстоянии, предусмотренном для установления охранных зон вдоль воздушных линий электропередачи;</w:t>
      </w:r>
    </w:p>
    <w:p w14:paraId="19348ADF"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д)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подпункте "а" настоящего документа, применительно к высшему классу напряжения подстанции.</w:t>
      </w:r>
    </w:p>
    <w:p w14:paraId="0FC04151"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Со дня вступления в силу постановления Правительства Российской Федерации от 18 февраля 2023 г. №270 «О некоторых вопросах использования земельных участков, расположенных в границах охранных зон объектов электросетевого хозяйства» ограничения и иные особые условия использования земельных участков в границах охранных зон объектов электросетевого хозяйства, которые были установлены до дня вступления в силу этого постановления, определяются в соответствии с постановлением Правительства Российской Федерации от 24 февраля 2009 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5D966BA8"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В пределах охранных зон ЛЭП нельзя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6EAD04D0"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lastRenderedPageBreak/>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7E9E9845"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б) 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254480E2"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разрешённых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501134A5"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г) размещать свалки;</w:t>
      </w:r>
    </w:p>
    <w:p w14:paraId="3F1D6FEA"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д) производить работы ударными механизмами, сбрасывать тяжести массой свыше 5 тонн, производить сброс и слив едких и коррозионных веществ и горюче -смазочных материалов (в охранных зонах подземных кабельных линий электропередачи);</w:t>
      </w:r>
    </w:p>
    <w:p w14:paraId="675B32E8"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е) убирать, уничтожать, перемещать, засыпать и повреждать предупреждающие и информационные знаки (либо предупреждающие и информационные надписи, нанесённые на объекты электроэнергетики);</w:t>
      </w:r>
    </w:p>
    <w:p w14:paraId="30BCD263"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ж) производить переключения и подключения в электрических сетях (указанное требование не распространяется на работников, занятых выполнением разрешённых в установленном порядке работ);</w:t>
      </w:r>
    </w:p>
    <w:p w14:paraId="56DFED37" w14:textId="77777777" w:rsidR="007C413F" w:rsidRDefault="00000000">
      <w:pPr>
        <w:spacing w:line="300" w:lineRule="auto"/>
        <w:ind w:firstLine="709"/>
        <w:jc w:val="both"/>
        <w:rPr>
          <w:color w:val="000000"/>
          <w:sz w:val="26"/>
          <w:szCs w:val="26"/>
        </w:rPr>
      </w:pPr>
      <w:r>
        <w:rPr>
          <w:color w:val="000000"/>
          <w:sz w:val="26"/>
          <w:szCs w:val="26"/>
        </w:rPr>
        <w:t>з) 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сооружений, или боеприпасов.</w:t>
      </w:r>
    </w:p>
    <w:p w14:paraId="679C3B3C" w14:textId="77777777" w:rsidR="007C413F" w:rsidRDefault="00000000">
      <w:pPr>
        <w:spacing w:before="120" w:after="120" w:line="300" w:lineRule="auto"/>
        <w:ind w:firstLine="709"/>
        <w:jc w:val="both"/>
        <w:outlineLvl w:val="2"/>
        <w:rPr>
          <w:b/>
          <w:bCs/>
          <w:sz w:val="26"/>
          <w:szCs w:val="26"/>
        </w:rPr>
      </w:pPr>
      <w:bookmarkStart w:id="121" w:name="_Toc200869467"/>
      <w:r>
        <w:rPr>
          <w:b/>
          <w:bCs/>
          <w:color w:val="000000"/>
          <w:sz w:val="26"/>
          <w:szCs w:val="26"/>
        </w:rPr>
        <w:t xml:space="preserve">2.12.3 </w:t>
      </w:r>
      <w:r>
        <w:rPr>
          <w:b/>
          <w:bCs/>
          <w:sz w:val="26"/>
          <w:szCs w:val="26"/>
        </w:rPr>
        <w:t>Охранная зона линий и сооружений связи</w:t>
      </w:r>
      <w:bookmarkEnd w:id="121"/>
    </w:p>
    <w:p w14:paraId="6F9947FB" w14:textId="77777777" w:rsidR="007C413F" w:rsidRDefault="00000000">
      <w:pPr>
        <w:autoSpaceDE w:val="0"/>
        <w:autoSpaceDN w:val="0"/>
        <w:adjustRightInd w:val="0"/>
        <w:spacing w:line="360" w:lineRule="auto"/>
        <w:ind w:firstLine="709"/>
        <w:jc w:val="both"/>
        <w:rPr>
          <w:color w:val="000000"/>
        </w:rPr>
      </w:pPr>
      <w:r>
        <w:rPr>
          <w:color w:val="000000"/>
        </w:rPr>
        <w:t xml:space="preserve">В соответствии с «Правилами охраны линий и сооружений связи РФ», утверждённых правительством РФ от 09.06.1995 г. № 578 на трассах подземных кабельных </w:t>
      </w:r>
      <w:r>
        <w:rPr>
          <w:color w:val="000000"/>
        </w:rPr>
        <w:lastRenderedPageBreak/>
        <w:t>линий связи установлены охранные зоны с особыми условиями использования по 2 м с каждой стороны линии.</w:t>
      </w:r>
    </w:p>
    <w:p w14:paraId="666B6A8F" w14:textId="77777777" w:rsidR="007C413F" w:rsidRDefault="00000000">
      <w:pPr>
        <w:spacing w:line="300" w:lineRule="auto"/>
        <w:ind w:firstLine="709"/>
        <w:jc w:val="both"/>
        <w:rPr>
          <w:color w:val="000000"/>
        </w:rPr>
      </w:pPr>
      <w:r>
        <w:rPr>
          <w:color w:val="000000"/>
        </w:rPr>
        <w:t>Перечень охранных зон линий и сооружений связи на территории Огневского сельского поселения:</w:t>
      </w:r>
    </w:p>
    <w:p w14:paraId="41E3CBE3" w14:textId="77777777" w:rsidR="007C413F" w:rsidRDefault="00000000">
      <w:pPr>
        <w:spacing w:before="120" w:after="120" w:line="276" w:lineRule="auto"/>
        <w:ind w:firstLine="567"/>
        <w:jc w:val="both"/>
        <w:rPr>
          <w:sz w:val="26"/>
          <w:szCs w:val="26"/>
        </w:rPr>
      </w:pPr>
      <w:r>
        <w:rPr>
          <w:sz w:val="26"/>
          <w:szCs w:val="26"/>
        </w:rPr>
        <w:t xml:space="preserve">- «Охранная зона волоконно-оптической линии связи (ВОЛС) «Усть-Кан - Усть-Кокса» на территории Усть-Коксинского района Республики Алтай составляет 2 м (сведения о границах охранной зоны внесены в ЕГРН – реестровый номер </w:t>
      </w:r>
      <w:r>
        <w:rPr>
          <w:sz w:val="26"/>
          <w:szCs w:val="26"/>
          <w:shd w:val="clear" w:color="auto" w:fill="FFFFFF"/>
        </w:rPr>
        <w:t>04:08-6.59</w:t>
      </w:r>
      <w:r>
        <w:rPr>
          <w:sz w:val="26"/>
          <w:szCs w:val="26"/>
        </w:rPr>
        <w:t>);</w:t>
      </w:r>
    </w:p>
    <w:p w14:paraId="5B11986F" w14:textId="77777777" w:rsidR="007C413F" w:rsidRDefault="00000000">
      <w:pPr>
        <w:spacing w:before="120" w:after="120" w:line="276" w:lineRule="auto"/>
        <w:ind w:firstLine="567"/>
        <w:jc w:val="both"/>
        <w:rPr>
          <w:sz w:val="26"/>
          <w:szCs w:val="26"/>
        </w:rPr>
      </w:pPr>
      <w:r>
        <w:rPr>
          <w:sz w:val="26"/>
          <w:szCs w:val="26"/>
        </w:rPr>
        <w:t xml:space="preserve">- </w:t>
      </w:r>
      <w:r>
        <w:rPr>
          <w:sz w:val="26"/>
          <w:szCs w:val="26"/>
          <w:shd w:val="clear" w:color="auto" w:fill="FFFFFF"/>
        </w:rPr>
        <w:t>охранная зона «ВОЛС в населённых пунктах с. Баштала, п. Березовка Усть-Коксинского муниципального района Республики Алтай. ЦАТС с. Усть-Кокса – Опора УЦН, п. Березовка.»</w:t>
      </w:r>
      <w:r>
        <w:rPr>
          <w:sz w:val="26"/>
          <w:szCs w:val="26"/>
        </w:rPr>
        <w:t xml:space="preserve"> составляет 2 м (сведения о границах охранной зоны внесены в ЕГРН – реестровый номер </w:t>
      </w:r>
      <w:r>
        <w:rPr>
          <w:sz w:val="26"/>
          <w:szCs w:val="26"/>
          <w:shd w:val="clear" w:color="auto" w:fill="FFFFFF"/>
        </w:rPr>
        <w:t>04:08-6.332</w:t>
      </w:r>
      <w:r>
        <w:rPr>
          <w:sz w:val="26"/>
          <w:szCs w:val="26"/>
        </w:rPr>
        <w:t>);</w:t>
      </w:r>
    </w:p>
    <w:p w14:paraId="4D11B36A" w14:textId="77777777" w:rsidR="007C413F" w:rsidRDefault="00000000">
      <w:pPr>
        <w:spacing w:before="120" w:after="120" w:line="276" w:lineRule="auto"/>
        <w:ind w:firstLine="567"/>
        <w:jc w:val="both"/>
        <w:rPr>
          <w:sz w:val="26"/>
          <w:szCs w:val="26"/>
        </w:rPr>
      </w:pPr>
      <w:r>
        <w:rPr>
          <w:sz w:val="26"/>
          <w:szCs w:val="26"/>
        </w:rPr>
        <w:t xml:space="preserve">- охранная зона «ВОЛС по проекту 01605215203014. Подключение РТРС 2020 в Республике Алтай / 97426 Республика Алтай, Усть-Коксинский район, РМ УЦН - АТС с. Огневка, АТС с. Огневка - РТРС Огневка» составляет 2 м (сведения о границах охранной зоны внесены в ЕГРН – реестровый номер </w:t>
      </w:r>
      <w:r>
        <w:rPr>
          <w:sz w:val="26"/>
          <w:szCs w:val="26"/>
          <w:shd w:val="clear" w:color="auto" w:fill="FFFFFF"/>
        </w:rPr>
        <w:t>04:08-6.410</w:t>
      </w:r>
      <w:r>
        <w:rPr>
          <w:sz w:val="26"/>
          <w:szCs w:val="26"/>
        </w:rPr>
        <w:t>);</w:t>
      </w:r>
    </w:p>
    <w:p w14:paraId="3B1CC239" w14:textId="77777777" w:rsidR="007C413F" w:rsidRDefault="00000000">
      <w:pPr>
        <w:spacing w:before="120" w:after="120" w:line="276" w:lineRule="auto"/>
        <w:ind w:firstLine="567"/>
        <w:jc w:val="both"/>
        <w:rPr>
          <w:sz w:val="26"/>
          <w:szCs w:val="26"/>
        </w:rPr>
      </w:pPr>
      <w:r>
        <w:rPr>
          <w:sz w:val="26"/>
          <w:szCs w:val="26"/>
        </w:rPr>
        <w:t xml:space="preserve">- охранная зона «ВОЛС в Усть-Коксинском районе республики Алтай по проекту 01605215193013. Подключение к сети «Интернет» СЗО в Республике Алтай / 80611, с. Огневка, АТС - с. Огневка, ул. Школьная, 8» составляет 2 м (сведения о границах охранной зоны внесены в ЕГРН – реестровый номер </w:t>
      </w:r>
      <w:r>
        <w:rPr>
          <w:sz w:val="26"/>
          <w:szCs w:val="26"/>
          <w:shd w:val="clear" w:color="auto" w:fill="FFFFFF"/>
        </w:rPr>
        <w:t>04:08-6.448</w:t>
      </w:r>
      <w:r>
        <w:rPr>
          <w:sz w:val="26"/>
          <w:szCs w:val="26"/>
        </w:rPr>
        <w:t>);</w:t>
      </w:r>
    </w:p>
    <w:p w14:paraId="5953E0F1" w14:textId="77777777" w:rsidR="007C413F" w:rsidRDefault="00000000">
      <w:pPr>
        <w:spacing w:before="120" w:after="120" w:line="276" w:lineRule="auto"/>
        <w:ind w:firstLine="567"/>
        <w:jc w:val="both"/>
        <w:rPr>
          <w:sz w:val="26"/>
          <w:szCs w:val="26"/>
        </w:rPr>
      </w:pPr>
      <w:r>
        <w:rPr>
          <w:sz w:val="26"/>
          <w:szCs w:val="26"/>
          <w:shd w:val="clear" w:color="auto" w:fill="FFFFFF"/>
        </w:rPr>
        <w:t xml:space="preserve">- охранная зона «ВОЛС в Усть-Коксинском районе Республики Алтай по проекту 01605215193013. Подключение к сети «Интернет» СЗО в Республике Алтай, с. Кайтанак, ул. Ленина, 22 ЦАТС - с.п. Огневское, с. Кайтанак, ул. Молодёжная, 3А» составляет 2 м </w:t>
      </w:r>
      <w:r>
        <w:rPr>
          <w:sz w:val="26"/>
          <w:szCs w:val="26"/>
        </w:rPr>
        <w:t xml:space="preserve">(сведения о границах охранной зоны внесены в ЕГРН – реестровый номер </w:t>
      </w:r>
      <w:r>
        <w:rPr>
          <w:sz w:val="26"/>
          <w:szCs w:val="26"/>
          <w:shd w:val="clear" w:color="auto" w:fill="FFFFFF"/>
        </w:rPr>
        <w:t>04:08-6.399</w:t>
      </w:r>
      <w:r>
        <w:rPr>
          <w:sz w:val="26"/>
          <w:szCs w:val="26"/>
        </w:rPr>
        <w:t>);</w:t>
      </w:r>
    </w:p>
    <w:p w14:paraId="01E96E66" w14:textId="77777777" w:rsidR="007C413F" w:rsidRDefault="00000000">
      <w:pPr>
        <w:spacing w:before="120" w:after="120" w:line="276" w:lineRule="auto"/>
        <w:ind w:firstLine="567"/>
        <w:jc w:val="both"/>
        <w:rPr>
          <w:sz w:val="26"/>
          <w:szCs w:val="26"/>
        </w:rPr>
      </w:pPr>
      <w:r>
        <w:rPr>
          <w:sz w:val="26"/>
          <w:szCs w:val="26"/>
        </w:rPr>
        <w:t xml:space="preserve">- охранная зона «ВОЛС в Усть-Коксинском районе республики Алтай по проекту 01605215193013. Подключение к сети «Интернет» СЗО в Республике Алтай / 80611, с. Кайтанак, ул. Ленина, 22, АТС - с. Кайтанак, ул. Новая, д. 2» (сведения о границах охранной зоны внесены в ЕГРН – реестровый номер </w:t>
      </w:r>
      <w:r>
        <w:rPr>
          <w:sz w:val="26"/>
          <w:szCs w:val="26"/>
          <w:shd w:val="clear" w:color="auto" w:fill="FFFFFF"/>
        </w:rPr>
        <w:t>04:08-6.439</w:t>
      </w:r>
      <w:r>
        <w:rPr>
          <w:sz w:val="26"/>
          <w:szCs w:val="26"/>
        </w:rPr>
        <w:t>);</w:t>
      </w:r>
    </w:p>
    <w:p w14:paraId="733CE14B" w14:textId="77777777" w:rsidR="007C413F" w:rsidRDefault="00000000">
      <w:pPr>
        <w:spacing w:before="120" w:after="120" w:line="276" w:lineRule="auto"/>
        <w:ind w:firstLine="567"/>
        <w:jc w:val="both"/>
        <w:rPr>
          <w:sz w:val="26"/>
          <w:szCs w:val="26"/>
        </w:rPr>
      </w:pPr>
      <w:r>
        <w:rPr>
          <w:sz w:val="26"/>
          <w:szCs w:val="26"/>
        </w:rPr>
        <w:t xml:space="preserve">- охранная зона «ВОЛС по проекту 01605215203014.Подключение РТРС 2020 в Республике Алтай / 97426 Республика Алтай, Усть-Коксинский район, поселок Мараловодка, улица Скосырева, 19 - 101701090, Республика Алтай, Усть-Коксинский район, поселок Мараловодка» составляет 2 м (сведения о границах охранной зоны внесены в ЕГРН – реестровый номер </w:t>
      </w:r>
      <w:r>
        <w:rPr>
          <w:sz w:val="26"/>
          <w:szCs w:val="26"/>
          <w:shd w:val="clear" w:color="auto" w:fill="FFFFFF"/>
        </w:rPr>
        <w:t>04:08-6.404</w:t>
      </w:r>
      <w:r>
        <w:rPr>
          <w:sz w:val="26"/>
          <w:szCs w:val="26"/>
        </w:rPr>
        <w:t>);</w:t>
      </w:r>
    </w:p>
    <w:p w14:paraId="019BFAD4" w14:textId="77777777" w:rsidR="007C413F" w:rsidRDefault="00000000">
      <w:pPr>
        <w:spacing w:before="120" w:after="120" w:line="276" w:lineRule="auto"/>
        <w:ind w:firstLine="567"/>
        <w:jc w:val="both"/>
        <w:rPr>
          <w:sz w:val="26"/>
          <w:szCs w:val="26"/>
        </w:rPr>
      </w:pPr>
      <w:r>
        <w:rPr>
          <w:sz w:val="26"/>
          <w:szCs w:val="26"/>
        </w:rPr>
        <w:t xml:space="preserve">- охранная зона «ВОЛС в Усть-Коксинском районе Республики Алтай по проекту 01605215193013. Подключение к сети "Интернет» СЗО в Республике Алтай, п. Мараловодка, Термошкаф - с.п. Огневское, п. Мараловодка, ул. Скосарева, 2а» </w:t>
      </w:r>
      <w:r>
        <w:rPr>
          <w:sz w:val="26"/>
          <w:szCs w:val="26"/>
        </w:rPr>
        <w:lastRenderedPageBreak/>
        <w:t xml:space="preserve">составляет 2 м (сведения о границах охранной зоны внесены в ЕГРН – реестровый номер </w:t>
      </w:r>
      <w:r>
        <w:rPr>
          <w:sz w:val="26"/>
          <w:szCs w:val="26"/>
          <w:shd w:val="clear" w:color="auto" w:fill="FFFFFF"/>
        </w:rPr>
        <w:t>04:08-6.403</w:t>
      </w:r>
      <w:r>
        <w:rPr>
          <w:sz w:val="26"/>
          <w:szCs w:val="26"/>
        </w:rPr>
        <w:t>);</w:t>
      </w:r>
    </w:p>
    <w:p w14:paraId="57F255E1" w14:textId="77777777" w:rsidR="007C413F" w:rsidRDefault="00000000">
      <w:pPr>
        <w:spacing w:before="120" w:after="120" w:line="276" w:lineRule="auto"/>
        <w:ind w:firstLine="567"/>
        <w:jc w:val="both"/>
        <w:rPr>
          <w:sz w:val="26"/>
          <w:szCs w:val="26"/>
        </w:rPr>
      </w:pPr>
      <w:r>
        <w:rPr>
          <w:sz w:val="26"/>
          <w:szCs w:val="26"/>
        </w:rPr>
        <w:t xml:space="preserve">- охранная зона «ВОЛС в Усть-Коксинском районе Республики Алтай по проекту 01605215193013. Подключение к сети «Интернет» СЗО в Республике Алтай, п. Мараловодка, Термошкаф - с.п. Огневское, п. Мараловодка, ул. Катунская, 6» составляет 2 м (сведения о границах охранной зоны внесены в ЕГРН – реестровый номер </w:t>
      </w:r>
      <w:r>
        <w:rPr>
          <w:sz w:val="26"/>
          <w:szCs w:val="26"/>
          <w:shd w:val="clear" w:color="auto" w:fill="FFFFFF"/>
        </w:rPr>
        <w:t>04:08-6.421</w:t>
      </w:r>
      <w:r>
        <w:rPr>
          <w:sz w:val="26"/>
          <w:szCs w:val="26"/>
        </w:rPr>
        <w:t>).</w:t>
      </w:r>
    </w:p>
    <w:p w14:paraId="06D581CB" w14:textId="77777777" w:rsidR="007C413F" w:rsidRDefault="00000000">
      <w:pPr>
        <w:pStyle w:val="af8"/>
        <w:spacing w:before="120" w:after="120" w:line="360" w:lineRule="auto"/>
        <w:ind w:left="0" w:firstLine="709"/>
        <w:jc w:val="both"/>
        <w:outlineLvl w:val="2"/>
        <w:rPr>
          <w:b/>
          <w:bCs/>
          <w:sz w:val="26"/>
          <w:szCs w:val="26"/>
          <w:shd w:val="clear" w:color="auto" w:fill="FFFFFF"/>
        </w:rPr>
      </w:pPr>
      <w:r>
        <w:rPr>
          <w:b/>
          <w:bCs/>
          <w:sz w:val="26"/>
          <w:szCs w:val="26"/>
          <w:shd w:val="clear" w:color="auto" w:fill="FFFFFF"/>
        </w:rPr>
        <w:t>2.12.4 Зоны охраны объектов культурного наследия и Защитные зоны объектов культурного наследия</w:t>
      </w:r>
    </w:p>
    <w:p w14:paraId="47E0FAA6" w14:textId="77777777" w:rsidR="007C413F" w:rsidRDefault="00000000">
      <w:pPr>
        <w:autoSpaceDE w:val="0"/>
        <w:autoSpaceDN w:val="0"/>
        <w:adjustRightInd w:val="0"/>
        <w:spacing w:line="300" w:lineRule="auto"/>
        <w:ind w:firstLine="709"/>
        <w:jc w:val="both"/>
        <w:rPr>
          <w:sz w:val="26"/>
          <w:szCs w:val="26"/>
        </w:rPr>
      </w:pPr>
      <w:r>
        <w:rPr>
          <w:sz w:val="26"/>
          <w:szCs w:val="26"/>
        </w:rPr>
        <w:t>В соответствии со статьёй 34 Федерального закона от 25.06.2002 № 73-ФЗ «Об объектах культурного наследия (памятниках истории и культуры) народов Российской Федерации» в целях обеспечения сохранности объекта культурного наследия в его исторической среде на сопряжённой с ним территории устанавливаются зоны охраны объекта культурного наследия. В целях одновременного обеспечения сохранности нескольких объектов культурного наследия в их исторической среде допускается установление для данных объектов культурного наследия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w:t>
      </w:r>
    </w:p>
    <w:p w14:paraId="1CFC8B19" w14:textId="77777777" w:rsidR="007C413F" w:rsidRDefault="00000000">
      <w:pPr>
        <w:autoSpaceDE w:val="0"/>
        <w:autoSpaceDN w:val="0"/>
        <w:adjustRightInd w:val="0"/>
        <w:spacing w:line="300" w:lineRule="auto"/>
        <w:ind w:firstLine="709"/>
        <w:jc w:val="both"/>
        <w:rPr>
          <w:sz w:val="26"/>
          <w:szCs w:val="26"/>
        </w:rPr>
      </w:pPr>
      <w:r>
        <w:rPr>
          <w:sz w:val="26"/>
          <w:szCs w:val="26"/>
        </w:rPr>
        <w:t>Необходимый состав зон охраны объекта культурного наследия определяется проектом зон охраны объекта культурного наследия, в который входят:</w:t>
      </w:r>
    </w:p>
    <w:p w14:paraId="1F70FAED" w14:textId="77777777" w:rsidR="007C413F" w:rsidRDefault="00000000">
      <w:pPr>
        <w:pStyle w:val="af8"/>
        <w:widowControl/>
        <w:numPr>
          <w:ilvl w:val="0"/>
          <w:numId w:val="4"/>
        </w:numPr>
        <w:tabs>
          <w:tab w:val="left" w:pos="993"/>
        </w:tabs>
        <w:spacing w:line="300" w:lineRule="auto"/>
        <w:ind w:left="0" w:firstLine="709"/>
        <w:jc w:val="both"/>
        <w:rPr>
          <w:sz w:val="26"/>
          <w:szCs w:val="26"/>
        </w:rPr>
      </w:pPr>
      <w:r>
        <w:rPr>
          <w:sz w:val="26"/>
          <w:szCs w:val="26"/>
        </w:rPr>
        <w:t xml:space="preserve">охранная зона территории,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 - градостроительной или природной среды объекта культурного наследия; </w:t>
      </w:r>
    </w:p>
    <w:p w14:paraId="4C571C74" w14:textId="77777777" w:rsidR="007C413F" w:rsidRDefault="00000000">
      <w:pPr>
        <w:pStyle w:val="af8"/>
        <w:widowControl/>
        <w:numPr>
          <w:ilvl w:val="0"/>
          <w:numId w:val="4"/>
        </w:numPr>
        <w:tabs>
          <w:tab w:val="left" w:pos="993"/>
        </w:tabs>
        <w:spacing w:line="300" w:lineRule="auto"/>
        <w:ind w:left="0" w:firstLine="709"/>
        <w:jc w:val="both"/>
        <w:rPr>
          <w:sz w:val="26"/>
          <w:szCs w:val="26"/>
        </w:rPr>
      </w:pPr>
      <w:r>
        <w:rPr>
          <w:sz w:val="26"/>
          <w:szCs w:val="26"/>
        </w:rPr>
        <w:t>зона регулирования застройки и хозяйственной деятельности территории,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14:paraId="44EB7D7C" w14:textId="77777777" w:rsidR="007C413F" w:rsidRDefault="00000000">
      <w:pPr>
        <w:pStyle w:val="af8"/>
        <w:widowControl/>
        <w:numPr>
          <w:ilvl w:val="0"/>
          <w:numId w:val="4"/>
        </w:numPr>
        <w:tabs>
          <w:tab w:val="left" w:pos="993"/>
        </w:tabs>
        <w:spacing w:line="300" w:lineRule="auto"/>
        <w:ind w:left="0" w:firstLine="709"/>
        <w:jc w:val="both"/>
        <w:rPr>
          <w:sz w:val="26"/>
          <w:szCs w:val="26"/>
        </w:rPr>
      </w:pPr>
      <w:r>
        <w:rPr>
          <w:sz w:val="26"/>
          <w:szCs w:val="26"/>
        </w:rPr>
        <w:t>зона охраняемого природного ландшафта территории,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водоёмы, леса и открытые пространства, связанные композиционно с объектами культурного наследия.</w:t>
      </w:r>
    </w:p>
    <w:p w14:paraId="1939D4BE" w14:textId="77777777" w:rsidR="007C413F" w:rsidRDefault="00000000">
      <w:pPr>
        <w:autoSpaceDE w:val="0"/>
        <w:autoSpaceDN w:val="0"/>
        <w:adjustRightInd w:val="0"/>
        <w:spacing w:line="300" w:lineRule="auto"/>
        <w:ind w:firstLine="709"/>
        <w:jc w:val="both"/>
        <w:rPr>
          <w:sz w:val="26"/>
          <w:szCs w:val="26"/>
        </w:rPr>
      </w:pPr>
      <w:r>
        <w:rPr>
          <w:sz w:val="26"/>
          <w:szCs w:val="26"/>
        </w:rPr>
        <w:lastRenderedPageBreak/>
        <w:t>Границы зон охраны объекта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включённых в Список всемирного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в порядке, установленном законами субъектов Российской Федерации.</w:t>
      </w:r>
    </w:p>
    <w:p w14:paraId="5AA33691" w14:textId="77777777" w:rsidR="007C413F" w:rsidRDefault="00000000">
      <w:pPr>
        <w:autoSpaceDE w:val="0"/>
        <w:autoSpaceDN w:val="0"/>
        <w:adjustRightInd w:val="0"/>
        <w:spacing w:line="300" w:lineRule="auto"/>
        <w:ind w:firstLine="709"/>
        <w:jc w:val="both"/>
        <w:rPr>
          <w:sz w:val="26"/>
          <w:szCs w:val="26"/>
        </w:rPr>
      </w:pPr>
      <w:r>
        <w:rPr>
          <w:sz w:val="26"/>
          <w:szCs w:val="26"/>
        </w:rPr>
        <w:t>Порядок разработки проектов зон охраны объектов культурного наследия, требования к режиму использования земель и градостроительным регламентам в границах данных зон установлен Постановлением Правительства Российской Федерации от 12.09.2015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427145B2" w14:textId="77777777" w:rsidR="007C413F" w:rsidRDefault="00000000">
      <w:pPr>
        <w:autoSpaceDE w:val="0"/>
        <w:autoSpaceDN w:val="0"/>
        <w:adjustRightInd w:val="0"/>
        <w:spacing w:line="300" w:lineRule="auto"/>
        <w:ind w:firstLine="709"/>
        <w:jc w:val="both"/>
        <w:rPr>
          <w:color w:val="000000"/>
          <w:sz w:val="26"/>
          <w:szCs w:val="26"/>
        </w:rPr>
      </w:pPr>
      <w:r>
        <w:rPr>
          <w:i/>
          <w:iCs/>
          <w:color w:val="000000"/>
          <w:sz w:val="26"/>
          <w:szCs w:val="26"/>
        </w:rPr>
        <w:t>Защитные зоны объектов культурного наследия</w:t>
      </w:r>
      <w:r>
        <w:rPr>
          <w:color w:val="000000"/>
          <w:sz w:val="26"/>
          <w:szCs w:val="26"/>
        </w:rPr>
        <w:t>. В случае отсутствия утверждённых зон охраны объектов культурного наследия, на основании статьи 34.1 Федерального закона от 25.6.2002 № 73-ФЗ «Об объектах культурного наследия (памятниках истории и культуры) народов Российской Федерации» к объекту культурного наследия устанавливается защитная зона.</w:t>
      </w:r>
    </w:p>
    <w:p w14:paraId="0E8BA285"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Защитными зонами объектов культурного наследия являются территории, которые прилегают памятникам и ансамблям и в границах которых в целях обеспечения сохранности объектов культурного наследия и композиционно -видовых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1DE68E87"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 xml:space="preserve">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требования и ограничения. </w:t>
      </w:r>
    </w:p>
    <w:p w14:paraId="30F68C16"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 xml:space="preserve">3. Границы защитной зоны объекта культурного наследия устанавливаются: </w:t>
      </w:r>
    </w:p>
    <w:p w14:paraId="7D6906EC"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 xml:space="preserve">1) для памятника, расположенного в границах населённого пункта, на расстоянии 100 метров от внешних границ территории памятника, для памятника, </w:t>
      </w:r>
      <w:r>
        <w:rPr>
          <w:color w:val="000000"/>
          <w:sz w:val="26"/>
          <w:szCs w:val="26"/>
        </w:rPr>
        <w:lastRenderedPageBreak/>
        <w:t xml:space="preserve">расположенного вне границ населённого пункта, на расстоянии 200 метров от внешних границ территории памятника; </w:t>
      </w:r>
    </w:p>
    <w:p w14:paraId="413B9142"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 xml:space="preserve">2) для ансамбля, расположенного в границах населённого пункта, на расстоянии 150 метров от внешних границ территории ансамбля, для ансамбля, расположенного вне границ населённого пункта, на расстоянии 250 метров от внешних границ территории ансамбля. </w:t>
      </w:r>
    </w:p>
    <w:p w14:paraId="25405ED4"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 xml:space="preserve">В случае отсутствия утверждённых границ территории объекта культурного наследия, расположенного в границах населённого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удалённых элементов ансамбля, включая парковую территорию. В случае отсутствия утверждённых границ территории объекта культурного наследия, расположенного вне границ населённого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удалённых элементов ансамбля, включая парковую территорию. </w:t>
      </w:r>
    </w:p>
    <w:p w14:paraId="3182BA4A"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 xml:space="preserve">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пунктами 3 и 4 статьи 34.1 Федерального закона от 25.6.2002 № 73-ФЗ «Об объектах культурного наследия (памятниках истории и культуры) народов Российской Федерации», на основании заключения историко-культурной экспертизы с учётом историко - градостроительного и ландшафтного окружения такого объекта культурного наследия в порядке, установленном Правительством Российской Федерации. </w:t>
      </w:r>
    </w:p>
    <w:p w14:paraId="7F318976" w14:textId="77777777" w:rsidR="007C413F" w:rsidRDefault="00000000">
      <w:pPr>
        <w:autoSpaceDE w:val="0"/>
        <w:autoSpaceDN w:val="0"/>
        <w:adjustRightInd w:val="0"/>
        <w:spacing w:line="300" w:lineRule="auto"/>
        <w:ind w:firstLine="709"/>
        <w:jc w:val="both"/>
        <w:rPr>
          <w:color w:val="000000"/>
          <w:sz w:val="26"/>
          <w:szCs w:val="26"/>
        </w:rPr>
      </w:pPr>
      <w:r>
        <w:rPr>
          <w:color w:val="000000"/>
          <w:sz w:val="26"/>
          <w:szCs w:val="26"/>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14:paraId="2A73793E" w14:textId="77777777" w:rsidR="007C413F" w:rsidRDefault="00000000">
      <w:pPr>
        <w:autoSpaceDE w:val="0"/>
        <w:autoSpaceDN w:val="0"/>
        <w:adjustRightInd w:val="0"/>
        <w:spacing w:before="120" w:after="120" w:line="300" w:lineRule="auto"/>
        <w:ind w:firstLine="709"/>
        <w:jc w:val="both"/>
        <w:outlineLvl w:val="2"/>
        <w:rPr>
          <w:b/>
          <w:bCs/>
          <w:sz w:val="26"/>
          <w:szCs w:val="26"/>
        </w:rPr>
      </w:pPr>
      <w:bookmarkStart w:id="122" w:name="_Toc200869470"/>
      <w:r>
        <w:rPr>
          <w:b/>
          <w:bCs/>
          <w:sz w:val="26"/>
          <w:szCs w:val="26"/>
        </w:rPr>
        <w:t>2.12.5 Водоохранная зона</w:t>
      </w:r>
      <w:bookmarkEnd w:id="122"/>
    </w:p>
    <w:p w14:paraId="2AFEFF4A" w14:textId="77777777" w:rsidR="007C413F" w:rsidRDefault="00000000">
      <w:pPr>
        <w:pStyle w:val="af8"/>
        <w:spacing w:line="360" w:lineRule="auto"/>
        <w:ind w:left="0" w:firstLine="709"/>
        <w:jc w:val="both"/>
        <w:rPr>
          <w:sz w:val="26"/>
          <w:szCs w:val="26"/>
          <w:shd w:val="clear" w:color="auto" w:fill="FFFFFF"/>
          <w:lang w:val="zh-CN"/>
        </w:rPr>
      </w:pPr>
      <w:r>
        <w:rPr>
          <w:sz w:val="26"/>
          <w:szCs w:val="26"/>
          <w:shd w:val="clear" w:color="auto" w:fill="FFFFFF"/>
          <w:lang w:val="zh-CN"/>
        </w:rPr>
        <w:t xml:space="preserve">Согласно Водному кодексу Российской Федерации от 03.06.2006 № 74-ФЗ (ред. от 25.12.2023) ст.65. «Водоохранные зоны и прибрежные защитные полосы», водоохранными зонами являются – территории, которые примыкают к береговой </w:t>
      </w:r>
      <w:r>
        <w:rPr>
          <w:sz w:val="26"/>
          <w:szCs w:val="26"/>
          <w:shd w:val="clear" w:color="auto" w:fill="FFFFFF"/>
          <w:lang w:val="zh-CN"/>
        </w:rPr>
        <w:lastRenderedPageBreak/>
        <w:t xml:space="preserve">линии (границам водного объекта) морей, рек, </w:t>
      </w:r>
      <w:r>
        <w:rPr>
          <w:sz w:val="26"/>
          <w:szCs w:val="26"/>
          <w:shd w:val="clear" w:color="auto" w:fill="FFFFFF"/>
        </w:rPr>
        <w:t>ручьёв</w:t>
      </w:r>
      <w:r>
        <w:rPr>
          <w:sz w:val="26"/>
          <w:szCs w:val="26"/>
          <w:shd w:val="clear" w:color="auto" w:fill="FFFFFF"/>
          <w:lang w:val="zh-CN"/>
        </w:rPr>
        <w:t>,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13948377" w14:textId="77777777" w:rsidR="007C413F" w:rsidRDefault="00000000">
      <w:pPr>
        <w:pStyle w:val="af8"/>
        <w:spacing w:line="360" w:lineRule="auto"/>
        <w:ind w:left="0" w:firstLine="709"/>
        <w:jc w:val="both"/>
        <w:rPr>
          <w:sz w:val="26"/>
          <w:szCs w:val="26"/>
          <w:shd w:val="clear" w:color="auto" w:fill="FFFFFF"/>
        </w:rPr>
      </w:pPr>
      <w:r>
        <w:rPr>
          <w:sz w:val="26"/>
          <w:szCs w:val="26"/>
          <w:shd w:val="clear" w:color="auto" w:fill="FFFFFF"/>
        </w:rPr>
        <w:t>На территории Огневского сельского поселения установлена водоохранная зона реки:</w:t>
      </w:r>
    </w:p>
    <w:p w14:paraId="43842DF1" w14:textId="54E9727C" w:rsidR="007C413F" w:rsidRDefault="00000000">
      <w:pPr>
        <w:spacing w:line="360" w:lineRule="auto"/>
        <w:ind w:firstLine="709"/>
        <w:jc w:val="both"/>
        <w:rPr>
          <w:sz w:val="26"/>
          <w:szCs w:val="26"/>
        </w:rPr>
      </w:pPr>
      <w:r>
        <w:rPr>
          <w:sz w:val="26"/>
          <w:szCs w:val="26"/>
        </w:rPr>
        <w:t xml:space="preserve">- Водоохранная зона реки Кокса (КН: </w:t>
      </w:r>
      <w:r>
        <w:rPr>
          <w:sz w:val="26"/>
          <w:szCs w:val="26"/>
          <w:shd w:val="clear" w:color="auto" w:fill="FFFFFF"/>
        </w:rPr>
        <w:t>04:00-6.214</w:t>
      </w:r>
      <w:r>
        <w:rPr>
          <w:sz w:val="26"/>
          <w:szCs w:val="26"/>
        </w:rPr>
        <w:t xml:space="preserve">). </w:t>
      </w:r>
    </w:p>
    <w:p w14:paraId="40E35BDB" w14:textId="77777777" w:rsidR="007C413F" w:rsidRDefault="00000000">
      <w:pPr>
        <w:spacing w:line="360" w:lineRule="auto"/>
        <w:ind w:firstLine="709"/>
        <w:jc w:val="both"/>
        <w:rPr>
          <w:sz w:val="26"/>
          <w:szCs w:val="26"/>
        </w:rPr>
      </w:pPr>
      <w:r>
        <w:rPr>
          <w:sz w:val="26"/>
          <w:szCs w:val="26"/>
        </w:rPr>
        <w:t>Ширина водоохранной зоны рек или ручьёв устанавливается от их истока для рек или ручьёв протяжённостью:</w:t>
      </w:r>
    </w:p>
    <w:p w14:paraId="6D47AA36" w14:textId="77777777" w:rsidR="007C413F" w:rsidRDefault="00000000">
      <w:pPr>
        <w:spacing w:line="360" w:lineRule="auto"/>
        <w:ind w:firstLine="709"/>
        <w:jc w:val="both"/>
        <w:rPr>
          <w:sz w:val="26"/>
          <w:szCs w:val="26"/>
        </w:rPr>
      </w:pPr>
      <w:r>
        <w:rPr>
          <w:sz w:val="26"/>
          <w:szCs w:val="26"/>
        </w:rPr>
        <w:t>1) до десяти километров - в размере пятидесяти метров;</w:t>
      </w:r>
    </w:p>
    <w:p w14:paraId="7159C8A9" w14:textId="77777777" w:rsidR="007C413F" w:rsidRDefault="00000000">
      <w:pPr>
        <w:spacing w:line="360" w:lineRule="auto"/>
        <w:ind w:firstLine="709"/>
        <w:jc w:val="both"/>
        <w:rPr>
          <w:sz w:val="26"/>
          <w:szCs w:val="26"/>
        </w:rPr>
      </w:pPr>
      <w:r>
        <w:rPr>
          <w:sz w:val="26"/>
          <w:szCs w:val="26"/>
        </w:rPr>
        <w:t>2) от десяти до пятидесяти километров - в размере ста метров;</w:t>
      </w:r>
    </w:p>
    <w:p w14:paraId="1C73DCBB" w14:textId="77777777" w:rsidR="007C413F" w:rsidRDefault="00000000">
      <w:pPr>
        <w:spacing w:line="360" w:lineRule="auto"/>
        <w:ind w:firstLine="709"/>
        <w:jc w:val="both"/>
        <w:rPr>
          <w:sz w:val="26"/>
          <w:szCs w:val="26"/>
        </w:rPr>
      </w:pPr>
      <w:r>
        <w:rPr>
          <w:sz w:val="26"/>
          <w:szCs w:val="26"/>
        </w:rPr>
        <w:t>3) от пятидесяти километров и более - в размере двухсот метров.</w:t>
      </w:r>
    </w:p>
    <w:p w14:paraId="23E7A39D" w14:textId="77777777" w:rsidR="007C413F" w:rsidRDefault="00000000">
      <w:pPr>
        <w:spacing w:line="300" w:lineRule="auto"/>
        <w:ind w:firstLine="709"/>
        <w:jc w:val="both"/>
        <w:rPr>
          <w:sz w:val="26"/>
          <w:szCs w:val="26"/>
        </w:rPr>
      </w:pPr>
      <w:r>
        <w:rPr>
          <w:sz w:val="26"/>
          <w:szCs w:val="26"/>
        </w:rPr>
        <w:t>Для реки, ручья протяжённостью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14:paraId="087C81ED" w14:textId="77777777" w:rsidR="007C413F" w:rsidRDefault="00000000">
      <w:pPr>
        <w:spacing w:line="300" w:lineRule="auto"/>
        <w:ind w:firstLine="709"/>
        <w:jc w:val="both"/>
        <w:rPr>
          <w:sz w:val="26"/>
          <w:szCs w:val="26"/>
        </w:rPr>
      </w:pPr>
      <w:r>
        <w:rPr>
          <w:sz w:val="26"/>
          <w:szCs w:val="26"/>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14:paraId="7550F9C8" w14:textId="77777777" w:rsidR="007C413F" w:rsidRDefault="00000000">
      <w:pPr>
        <w:spacing w:line="300" w:lineRule="auto"/>
        <w:ind w:firstLine="709"/>
        <w:jc w:val="both"/>
        <w:rPr>
          <w:sz w:val="26"/>
          <w:szCs w:val="26"/>
        </w:rPr>
      </w:pPr>
      <w:r>
        <w:rPr>
          <w:sz w:val="26"/>
          <w:szCs w:val="26"/>
        </w:rPr>
        <w:t>В отношении земельных участков, находящихся в границах водоохранной зоны, запрещается:</w:t>
      </w:r>
    </w:p>
    <w:p w14:paraId="3E8B6791" w14:textId="77777777" w:rsidR="007C413F" w:rsidRDefault="00000000">
      <w:pPr>
        <w:spacing w:line="300" w:lineRule="auto"/>
        <w:ind w:firstLine="709"/>
        <w:jc w:val="both"/>
        <w:rPr>
          <w:rStyle w:val="blk"/>
          <w:sz w:val="26"/>
          <w:szCs w:val="26"/>
        </w:rPr>
      </w:pPr>
      <w:r>
        <w:rPr>
          <w:sz w:val="26"/>
          <w:szCs w:val="26"/>
        </w:rPr>
        <w:t>1</w:t>
      </w:r>
      <w:r>
        <w:rPr>
          <w:rStyle w:val="blk"/>
          <w:sz w:val="26"/>
          <w:szCs w:val="26"/>
        </w:rPr>
        <w:t>) использование сточных вод в целях повышения почвенного плодородия;</w:t>
      </w:r>
    </w:p>
    <w:p w14:paraId="0510ED89" w14:textId="77777777" w:rsidR="007C413F" w:rsidRDefault="00000000">
      <w:pPr>
        <w:spacing w:line="300" w:lineRule="auto"/>
        <w:ind w:firstLine="709"/>
        <w:jc w:val="both"/>
        <w:rPr>
          <w:rStyle w:val="blk"/>
          <w:sz w:val="26"/>
          <w:szCs w:val="26"/>
        </w:rPr>
      </w:pPr>
      <w:r>
        <w:rPr>
          <w:rStyle w:val="blk"/>
          <w:sz w:val="26"/>
          <w:szCs w:val="26"/>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75755BA9" w14:textId="77777777" w:rsidR="007C413F" w:rsidRDefault="00000000">
      <w:pPr>
        <w:spacing w:line="300" w:lineRule="auto"/>
        <w:ind w:firstLine="709"/>
        <w:jc w:val="both"/>
        <w:rPr>
          <w:sz w:val="26"/>
          <w:szCs w:val="26"/>
        </w:rPr>
      </w:pPr>
      <w:r>
        <w:rPr>
          <w:sz w:val="26"/>
          <w:szCs w:val="26"/>
        </w:rPr>
        <w:t xml:space="preserve">3) осуществление авиационных мер по борьбе с вредными организмами; </w:t>
      </w:r>
    </w:p>
    <w:p w14:paraId="324A59C2" w14:textId="77777777" w:rsidR="007C413F" w:rsidRDefault="00000000">
      <w:pPr>
        <w:spacing w:line="300" w:lineRule="auto"/>
        <w:ind w:firstLine="709"/>
        <w:jc w:val="both"/>
        <w:rPr>
          <w:sz w:val="26"/>
          <w:szCs w:val="26"/>
        </w:rPr>
      </w:pPr>
      <w:r>
        <w:rPr>
          <w:sz w:val="26"/>
          <w:szCs w:val="26"/>
        </w:rPr>
        <w:t>4) движение и стоянка транспортных средств (кроме специальных транспортных средств), за исключением их движения по дорогам и стоянки на дорогах в специально оборудованных местах, имеющих твёрдое покрытие;</w:t>
      </w:r>
    </w:p>
    <w:p w14:paraId="69622896" w14:textId="77777777" w:rsidR="007C413F" w:rsidRDefault="00000000">
      <w:pPr>
        <w:spacing w:line="300" w:lineRule="auto"/>
        <w:ind w:firstLine="709"/>
        <w:jc w:val="both"/>
        <w:rPr>
          <w:sz w:val="26"/>
          <w:szCs w:val="26"/>
        </w:rPr>
      </w:pPr>
      <w:r>
        <w:rPr>
          <w:rStyle w:val="blk"/>
          <w:sz w:val="26"/>
          <w:szCs w:val="26"/>
        </w:rPr>
        <w:lastRenderedPageBreak/>
        <w:t xml:space="preserve">5) </w:t>
      </w:r>
      <w:r>
        <w:rPr>
          <w:sz w:val="26"/>
          <w:szCs w:val="26"/>
        </w:rPr>
        <w:t xml:space="preserve">строительство и реконструкция автозаправочных станций, складов горюче - смазочных материалов (за исключением случаев, если автозаправочные станции, склады горюче - смазочных материалов размещены на территориях портов, инфраструктуры внутренних водных путей, в том числе баз (сооружений) для стоянки </w:t>
      </w:r>
      <w:r w:rsidRPr="000F5873">
        <w:rPr>
          <w:sz w:val="26"/>
          <w:szCs w:val="26"/>
        </w:rPr>
        <w:t xml:space="preserve">маломерных судов, </w:t>
      </w:r>
      <w:r>
        <w:rPr>
          <w:sz w:val="26"/>
          <w:szCs w:val="26"/>
        </w:rPr>
        <w:t xml:space="preserve">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
    <w:p w14:paraId="75BBFCC6" w14:textId="77777777" w:rsidR="007C413F" w:rsidRPr="000F5873" w:rsidRDefault="00000000">
      <w:pPr>
        <w:spacing w:line="300" w:lineRule="auto"/>
        <w:ind w:firstLine="709"/>
        <w:jc w:val="both"/>
        <w:rPr>
          <w:sz w:val="26"/>
          <w:szCs w:val="26"/>
        </w:rPr>
      </w:pPr>
      <w:r w:rsidRPr="000F5873">
        <w:rPr>
          <w:rStyle w:val="blk"/>
          <w:sz w:val="26"/>
          <w:szCs w:val="26"/>
        </w:rPr>
        <w:t xml:space="preserve">6) </w:t>
      </w:r>
      <w:r w:rsidRPr="000F5873">
        <w:rPr>
          <w:sz w:val="26"/>
          <w:szCs w:val="26"/>
        </w:rPr>
        <w:t xml:space="preserve">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 </w:t>
      </w:r>
    </w:p>
    <w:p w14:paraId="47DD228D" w14:textId="77777777" w:rsidR="007C413F" w:rsidRPr="000F5873" w:rsidRDefault="00000000">
      <w:pPr>
        <w:shd w:val="clear" w:color="auto" w:fill="FFFFFF"/>
        <w:spacing w:line="300" w:lineRule="auto"/>
        <w:ind w:firstLine="709"/>
        <w:jc w:val="both"/>
        <w:rPr>
          <w:sz w:val="26"/>
          <w:szCs w:val="26"/>
        </w:rPr>
      </w:pPr>
      <w:r w:rsidRPr="000F5873">
        <w:rPr>
          <w:rStyle w:val="blk"/>
          <w:sz w:val="26"/>
          <w:szCs w:val="26"/>
        </w:rPr>
        <w:t>7) сброс сточных, в том числе дренажных, вод;</w:t>
      </w:r>
    </w:p>
    <w:p w14:paraId="09836759" w14:textId="77777777" w:rsidR="007C413F" w:rsidRPr="000F5873" w:rsidRDefault="00000000">
      <w:pPr>
        <w:shd w:val="clear" w:color="auto" w:fill="FFFFFF"/>
        <w:spacing w:line="300" w:lineRule="auto"/>
        <w:ind w:firstLine="709"/>
        <w:jc w:val="both"/>
        <w:rPr>
          <w:rStyle w:val="blk"/>
          <w:sz w:val="26"/>
          <w:szCs w:val="26"/>
        </w:rPr>
      </w:pPr>
      <w:r w:rsidRPr="000F5873">
        <w:rPr>
          <w:rStyle w:val="blk"/>
          <w:sz w:val="26"/>
          <w:szCs w:val="26"/>
        </w:rPr>
        <w:t xml:space="preserve">8) разведка и добыча общераспространённых полезных ископаемых (за исключением случаев, если разведка и добыча общераспространённых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утверждённого технического проекта. </w:t>
      </w:r>
    </w:p>
    <w:p w14:paraId="112078EF" w14:textId="77777777" w:rsidR="007C413F" w:rsidRDefault="00000000">
      <w:pPr>
        <w:shd w:val="clear" w:color="auto" w:fill="FFFFFF"/>
        <w:spacing w:line="300" w:lineRule="auto"/>
        <w:ind w:firstLine="709"/>
        <w:jc w:val="both"/>
        <w:rPr>
          <w:sz w:val="26"/>
          <w:szCs w:val="26"/>
        </w:rPr>
      </w:pPr>
      <w:r>
        <w:rPr>
          <w:sz w:val="26"/>
          <w:szCs w:val="26"/>
        </w:rPr>
        <w:t>В отношении территорий ведения гражданами садоводства или огородничества для собственных нужд, размещённых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27" w:anchor="dst99" w:history="1">
        <w:r w:rsidR="007C413F">
          <w:rPr>
            <w:rStyle w:val="a4"/>
            <w:rFonts w:eastAsia="Calibri"/>
            <w:color w:val="auto"/>
            <w:sz w:val="26"/>
            <w:szCs w:val="26"/>
            <w:u w:val="none"/>
          </w:rPr>
          <w:t>пункте 1 части 16</w:t>
        </w:r>
      </w:hyperlink>
      <w:r>
        <w:rPr>
          <w:sz w:val="26"/>
          <w:szCs w:val="26"/>
        </w:rPr>
        <w:t> настоящей статьи, допускается применение приёмников,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25CC13C3" w14:textId="77777777" w:rsidR="007C413F" w:rsidRDefault="00000000">
      <w:pPr>
        <w:shd w:val="clear" w:color="auto" w:fill="FFFFFF"/>
        <w:spacing w:line="300" w:lineRule="auto"/>
        <w:ind w:firstLine="709"/>
        <w:jc w:val="both"/>
        <w:rPr>
          <w:rStyle w:val="blk"/>
          <w:sz w:val="26"/>
          <w:szCs w:val="26"/>
        </w:rPr>
      </w:pPr>
      <w:r>
        <w:rPr>
          <w:rStyle w:val="blk"/>
          <w:sz w:val="26"/>
          <w:szCs w:val="26"/>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15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211ED664" w14:textId="77777777" w:rsidR="007C413F" w:rsidRDefault="00000000">
      <w:pPr>
        <w:shd w:val="clear" w:color="auto" w:fill="FFFFFF"/>
        <w:spacing w:line="300" w:lineRule="auto"/>
        <w:ind w:firstLine="709"/>
        <w:jc w:val="both"/>
        <w:rPr>
          <w:rStyle w:val="blk"/>
          <w:sz w:val="26"/>
          <w:szCs w:val="26"/>
        </w:rPr>
      </w:pPr>
      <w:r w:rsidRPr="000F5873">
        <w:rPr>
          <w:sz w:val="26"/>
          <w:szCs w:val="26"/>
        </w:rPr>
        <w:t xml:space="preserve">Строительство, реконструкция и эксплуатация </w:t>
      </w:r>
      <w:r>
        <w:rPr>
          <w:sz w:val="26"/>
          <w:szCs w:val="26"/>
        </w:rPr>
        <w:t>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371376CC" w14:textId="77777777" w:rsidR="007C413F" w:rsidRDefault="00000000">
      <w:pPr>
        <w:spacing w:line="300" w:lineRule="auto"/>
        <w:ind w:firstLine="709"/>
        <w:jc w:val="both"/>
        <w:rPr>
          <w:sz w:val="26"/>
          <w:szCs w:val="26"/>
        </w:rPr>
      </w:pPr>
      <w:r>
        <w:rPr>
          <w:sz w:val="26"/>
          <w:szCs w:val="26"/>
        </w:rPr>
        <w:t xml:space="preserve">В границах водоохранных зон допускается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w:t>
      </w:r>
      <w:r>
        <w:rPr>
          <w:sz w:val="26"/>
          <w:szCs w:val="26"/>
        </w:rPr>
        <w:lastRenderedPageBreak/>
        <w:t>с</w:t>
      </w:r>
      <w:r>
        <w:rPr>
          <w:b/>
          <w:bCs/>
          <w:sz w:val="26"/>
          <w:szCs w:val="26"/>
        </w:rPr>
        <w:t xml:space="preserve"> </w:t>
      </w:r>
      <w:hyperlink r:id="rId28" w:history="1">
        <w:r w:rsidR="007C413F">
          <w:rPr>
            <w:rStyle w:val="aff0"/>
            <w:b w:val="0"/>
            <w:bCs/>
            <w:color w:val="auto"/>
            <w:sz w:val="26"/>
            <w:szCs w:val="26"/>
          </w:rPr>
          <w:t>водным законодательством</w:t>
        </w:r>
      </w:hyperlink>
      <w:r>
        <w:rPr>
          <w:sz w:val="26"/>
          <w:szCs w:val="26"/>
        </w:rPr>
        <w:t xml:space="preserve"> и законодательством в области охраны окружающей среды.</w:t>
      </w:r>
    </w:p>
    <w:p w14:paraId="00C139FE" w14:textId="77777777" w:rsidR="007C413F" w:rsidRDefault="00000000">
      <w:pPr>
        <w:spacing w:line="300" w:lineRule="auto"/>
        <w:ind w:firstLine="709"/>
        <w:jc w:val="both"/>
        <w:rPr>
          <w:sz w:val="26"/>
          <w:szCs w:val="26"/>
        </w:rPr>
      </w:pPr>
      <w:r>
        <w:rPr>
          <w:sz w:val="26"/>
          <w:szCs w:val="26"/>
        </w:rPr>
        <w:t>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Использование ЗУ в границах береговых полос водных объектов общего пользования устанавливается в соответствии с федеральными законами.</w:t>
      </w:r>
    </w:p>
    <w:p w14:paraId="0FDA7C80" w14:textId="77777777" w:rsidR="007C413F" w:rsidRDefault="00000000">
      <w:pPr>
        <w:spacing w:line="300" w:lineRule="auto"/>
        <w:ind w:firstLine="709"/>
        <w:jc w:val="both"/>
        <w:rPr>
          <w:sz w:val="26"/>
          <w:szCs w:val="26"/>
        </w:rPr>
      </w:pPr>
      <w:r>
        <w:rPr>
          <w:sz w:val="26"/>
          <w:szCs w:val="26"/>
        </w:rPr>
        <w:t>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ручьёв, протяжённость которых от истока до устья не более чем десять километров. Ширина береговой полосы каналов, а также рек и ручьёв, протяжённость которых от истока до устья не более чем десять километров, составляет пять метров.</w:t>
      </w:r>
    </w:p>
    <w:p w14:paraId="4BE6E8F5" w14:textId="77777777" w:rsidR="007C413F" w:rsidRDefault="00000000">
      <w:pPr>
        <w:spacing w:line="300" w:lineRule="auto"/>
        <w:ind w:firstLine="709"/>
        <w:jc w:val="both"/>
        <w:rPr>
          <w:sz w:val="26"/>
          <w:szCs w:val="26"/>
        </w:rPr>
      </w:pPr>
      <w:r>
        <w:rPr>
          <w:sz w:val="26"/>
          <w:szCs w:val="26"/>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7483D5A8" w14:textId="77777777" w:rsidR="007C413F" w:rsidRDefault="00000000">
      <w:pPr>
        <w:autoSpaceDE w:val="0"/>
        <w:autoSpaceDN w:val="0"/>
        <w:adjustRightInd w:val="0"/>
        <w:spacing w:before="120" w:after="120" w:line="300" w:lineRule="auto"/>
        <w:ind w:firstLine="709"/>
        <w:jc w:val="both"/>
        <w:outlineLvl w:val="2"/>
        <w:rPr>
          <w:rFonts w:eastAsia="Lucida Sans Unicode"/>
          <w:b/>
          <w:bCs/>
          <w:color w:val="000000"/>
          <w:sz w:val="26"/>
          <w:szCs w:val="26"/>
          <w:lang w:eastAsia="en-US"/>
        </w:rPr>
      </w:pPr>
      <w:bookmarkStart w:id="123" w:name="_Toc200869472"/>
      <w:r>
        <w:rPr>
          <w:rFonts w:eastAsia="Lucida Sans Unicode"/>
          <w:b/>
          <w:bCs/>
          <w:color w:val="000000"/>
          <w:sz w:val="26"/>
          <w:szCs w:val="26"/>
          <w:lang w:eastAsia="en-US"/>
        </w:rPr>
        <w:t>2.12.6 Прибрежная защитная полоса</w:t>
      </w:r>
      <w:bookmarkEnd w:id="123"/>
    </w:p>
    <w:p w14:paraId="00A87DAE" w14:textId="0B258522" w:rsidR="007C413F" w:rsidRDefault="00000000">
      <w:pPr>
        <w:spacing w:line="360" w:lineRule="auto"/>
        <w:ind w:firstLine="709"/>
        <w:jc w:val="both"/>
        <w:rPr>
          <w:sz w:val="26"/>
          <w:szCs w:val="26"/>
        </w:rPr>
      </w:pPr>
      <w:r>
        <w:rPr>
          <w:sz w:val="26"/>
          <w:szCs w:val="26"/>
        </w:rPr>
        <w:t xml:space="preserve">На территории Огневского </w:t>
      </w:r>
      <w:r w:rsidRPr="000F5873">
        <w:rPr>
          <w:sz w:val="26"/>
          <w:szCs w:val="26"/>
        </w:rPr>
        <w:t xml:space="preserve">сельского </w:t>
      </w:r>
      <w:r>
        <w:rPr>
          <w:sz w:val="26"/>
          <w:szCs w:val="26"/>
        </w:rPr>
        <w:t>поселения проходит прибрежная защитная полоса рек:</w:t>
      </w:r>
    </w:p>
    <w:p w14:paraId="5AEA2233" w14:textId="2D61C122" w:rsidR="007C413F" w:rsidRDefault="00000000">
      <w:pPr>
        <w:spacing w:line="360" w:lineRule="auto"/>
        <w:ind w:firstLine="709"/>
        <w:jc w:val="both"/>
        <w:rPr>
          <w:sz w:val="26"/>
          <w:szCs w:val="26"/>
        </w:rPr>
      </w:pPr>
      <w:r>
        <w:rPr>
          <w:sz w:val="26"/>
          <w:szCs w:val="26"/>
        </w:rPr>
        <w:t>- Прибрежная защитная полоса реки Кокса</w:t>
      </w:r>
      <w:r>
        <w:rPr>
          <w:color w:val="ED7D31" w:themeColor="accent2"/>
          <w:sz w:val="26"/>
          <w:szCs w:val="26"/>
        </w:rPr>
        <w:t xml:space="preserve"> </w:t>
      </w:r>
      <w:r w:rsidRPr="000F5873">
        <w:rPr>
          <w:sz w:val="26"/>
          <w:szCs w:val="26"/>
        </w:rPr>
        <w:t xml:space="preserve">(КН: </w:t>
      </w:r>
      <w:r w:rsidRPr="000F5873">
        <w:rPr>
          <w:sz w:val="26"/>
          <w:szCs w:val="26"/>
          <w:shd w:val="clear" w:color="auto" w:fill="FFFFFF"/>
        </w:rPr>
        <w:t>04:00-6.193</w:t>
      </w:r>
      <w:r w:rsidRPr="000F5873">
        <w:rPr>
          <w:sz w:val="26"/>
          <w:szCs w:val="26"/>
        </w:rPr>
        <w:t>).</w:t>
      </w:r>
    </w:p>
    <w:p w14:paraId="632EDBE3" w14:textId="77777777" w:rsidR="007C413F" w:rsidRDefault="00000000">
      <w:pPr>
        <w:spacing w:line="360" w:lineRule="auto"/>
        <w:ind w:firstLine="709"/>
        <w:jc w:val="both"/>
        <w:rPr>
          <w:sz w:val="26"/>
          <w:szCs w:val="26"/>
        </w:rPr>
      </w:pPr>
      <w:r>
        <w:rPr>
          <w:sz w:val="26"/>
          <w:szCs w:val="26"/>
        </w:rPr>
        <w:t>В границах водоохранных зон устанавливаются прибрежные защитные полосы, на территории которых вводятся дополнительные ограничения хозяйственной деятельности. Запрещается:</w:t>
      </w:r>
    </w:p>
    <w:p w14:paraId="17B68535" w14:textId="77777777" w:rsidR="007C413F" w:rsidRDefault="00000000">
      <w:pPr>
        <w:spacing w:line="360" w:lineRule="auto"/>
        <w:ind w:firstLine="709"/>
        <w:jc w:val="both"/>
        <w:rPr>
          <w:sz w:val="26"/>
          <w:szCs w:val="26"/>
        </w:rPr>
      </w:pPr>
      <w:r>
        <w:rPr>
          <w:sz w:val="26"/>
          <w:szCs w:val="26"/>
        </w:rPr>
        <w:t>1) распашка земель;</w:t>
      </w:r>
    </w:p>
    <w:p w14:paraId="502111C1" w14:textId="77777777" w:rsidR="007C413F" w:rsidRDefault="00000000">
      <w:pPr>
        <w:spacing w:line="360" w:lineRule="auto"/>
        <w:ind w:firstLine="709"/>
        <w:jc w:val="both"/>
        <w:rPr>
          <w:sz w:val="26"/>
          <w:szCs w:val="26"/>
        </w:rPr>
      </w:pPr>
      <w:r>
        <w:rPr>
          <w:sz w:val="26"/>
          <w:szCs w:val="26"/>
        </w:rPr>
        <w:t>2) размещение отвалов размываемых грунтов;</w:t>
      </w:r>
    </w:p>
    <w:p w14:paraId="1FB2E83D" w14:textId="77777777" w:rsidR="007C413F" w:rsidRDefault="00000000">
      <w:pPr>
        <w:spacing w:line="360" w:lineRule="auto"/>
        <w:ind w:firstLine="709"/>
        <w:jc w:val="both"/>
        <w:rPr>
          <w:sz w:val="26"/>
          <w:szCs w:val="26"/>
        </w:rPr>
      </w:pPr>
      <w:r>
        <w:rPr>
          <w:sz w:val="26"/>
          <w:szCs w:val="26"/>
        </w:rPr>
        <w:t>3) выпас сельскохозяйственных животных и организация для них летних лагерей, ванн.</w:t>
      </w:r>
    </w:p>
    <w:p w14:paraId="2D843ECF" w14:textId="77777777" w:rsidR="007C413F" w:rsidRDefault="00000000">
      <w:pPr>
        <w:spacing w:line="360" w:lineRule="auto"/>
        <w:ind w:firstLine="709"/>
        <w:jc w:val="both"/>
        <w:rPr>
          <w:sz w:val="26"/>
          <w:szCs w:val="26"/>
        </w:rPr>
      </w:pPr>
      <w:r>
        <w:rPr>
          <w:sz w:val="26"/>
          <w:szCs w:val="26"/>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14:paraId="456A4C16" w14:textId="77777777" w:rsidR="007C413F" w:rsidRDefault="00000000">
      <w:pPr>
        <w:spacing w:line="360" w:lineRule="auto"/>
        <w:ind w:firstLine="709"/>
        <w:jc w:val="both"/>
        <w:rPr>
          <w:sz w:val="26"/>
          <w:szCs w:val="26"/>
        </w:rPr>
      </w:pPr>
      <w:r>
        <w:rPr>
          <w:sz w:val="26"/>
          <w:szCs w:val="26"/>
        </w:rPr>
        <w:t xml:space="preserve">Ширина прибрежной защитной полосы устанавливается в зависимости от уклона берега водного объекта и составляет тридцать метров для обратного или </w:t>
      </w:r>
      <w:r>
        <w:rPr>
          <w:sz w:val="26"/>
          <w:szCs w:val="26"/>
        </w:rPr>
        <w:lastRenderedPageBreak/>
        <w:t>нулевого уклона, сорок метров для уклона до трех градусов и пятьдесят метров для уклона три и более градуса.</w:t>
      </w:r>
    </w:p>
    <w:p w14:paraId="19F5CD5F" w14:textId="77777777" w:rsidR="007C413F" w:rsidRDefault="00000000">
      <w:pPr>
        <w:spacing w:line="360" w:lineRule="auto"/>
        <w:ind w:firstLine="709"/>
        <w:jc w:val="both"/>
        <w:rPr>
          <w:sz w:val="26"/>
          <w:szCs w:val="26"/>
        </w:rPr>
      </w:pPr>
      <w:r>
        <w:rPr>
          <w:sz w:val="26"/>
          <w:szCs w:val="26"/>
        </w:rPr>
        <w:t>Установление границ водоохранных зон и границ прибрежных защитных полос водных объектов, в том числе обозначение на местности посредством специальных информационных знаков, осуществляется в порядке, установленном Правительством Российской Федерации (часть восемнадцатая в ред. Федеральных законов от 14.07.2008 № 118-ФЗ, от 03.08.2018 № 342-ФЗ).</w:t>
      </w:r>
    </w:p>
    <w:p w14:paraId="05D48623" w14:textId="77777777" w:rsidR="007C413F" w:rsidRDefault="00000000">
      <w:pPr>
        <w:autoSpaceDE w:val="0"/>
        <w:autoSpaceDN w:val="0"/>
        <w:adjustRightInd w:val="0"/>
        <w:spacing w:before="120" w:after="120" w:line="300" w:lineRule="auto"/>
        <w:ind w:firstLine="709"/>
        <w:jc w:val="both"/>
        <w:outlineLvl w:val="2"/>
        <w:rPr>
          <w:b/>
          <w:bCs/>
          <w:sz w:val="26"/>
          <w:szCs w:val="26"/>
        </w:rPr>
      </w:pPr>
      <w:bookmarkStart w:id="124" w:name="_Toc200869473"/>
      <w:r>
        <w:rPr>
          <w:b/>
          <w:bCs/>
          <w:sz w:val="26"/>
          <w:szCs w:val="26"/>
        </w:rPr>
        <w:t>2.12.7 Охранная зона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bookmarkEnd w:id="124"/>
    </w:p>
    <w:p w14:paraId="452AB146" w14:textId="77777777" w:rsidR="007C413F" w:rsidRDefault="00000000">
      <w:pPr>
        <w:widowControl w:val="0"/>
        <w:numPr>
          <w:ilvl w:val="0"/>
          <w:numId w:val="5"/>
        </w:numPr>
        <w:tabs>
          <w:tab w:val="left" w:pos="709"/>
        </w:tabs>
        <w:spacing w:line="360" w:lineRule="auto"/>
        <w:ind w:left="0" w:firstLine="709"/>
        <w:jc w:val="both"/>
      </w:pPr>
      <w:r>
        <w:t xml:space="preserve">Согласно Положению, об охранных зонах пунктов государственной геодезической сети, государственной нивелирной сети и государственной гравиметрической сети, утвержденному постановлением Правительства </w:t>
      </w:r>
      <w:r>
        <w:rPr>
          <w:lang w:bidi="ru-RU"/>
        </w:rPr>
        <w:t xml:space="preserve">Российской Федерации от 21 августа 2019 г. № 1080 «Об охранных зонах </w:t>
      </w:r>
      <w:r>
        <w:t>пунктов государственной геодезической сети, государственной нивелирной сети и государственной гравиметрической сети» охранные зоны пунктов устанавливаются для всех пунктов.</w:t>
      </w:r>
    </w:p>
    <w:p w14:paraId="11DFABFD" w14:textId="77777777" w:rsidR="007C413F" w:rsidRDefault="00000000">
      <w:pPr>
        <w:widowControl w:val="0"/>
        <w:numPr>
          <w:ilvl w:val="0"/>
          <w:numId w:val="5"/>
        </w:numPr>
        <w:tabs>
          <w:tab w:val="left" w:pos="709"/>
          <w:tab w:val="left" w:pos="1094"/>
        </w:tabs>
        <w:spacing w:line="360" w:lineRule="auto"/>
        <w:ind w:left="0" w:firstLine="709"/>
        <w:jc w:val="both"/>
      </w:pPr>
      <w:r>
        <w:t>В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w:t>
      </w:r>
    </w:p>
    <w:p w14:paraId="4CD5CF6B" w14:textId="77777777" w:rsidR="007C413F" w:rsidRDefault="00000000">
      <w:pPr>
        <w:widowControl w:val="0"/>
        <w:numPr>
          <w:ilvl w:val="0"/>
          <w:numId w:val="5"/>
        </w:numPr>
        <w:tabs>
          <w:tab w:val="left" w:pos="709"/>
          <w:tab w:val="left" w:pos="1094"/>
        </w:tabs>
        <w:spacing w:line="360" w:lineRule="auto"/>
        <w:ind w:left="0" w:firstLine="709"/>
        <w:jc w:val="both"/>
      </w:pPr>
      <w:r>
        <w:t>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p w14:paraId="418312CA" w14:textId="77777777" w:rsidR="007C413F" w:rsidRDefault="00000000">
      <w:pPr>
        <w:widowControl w:val="0"/>
        <w:numPr>
          <w:ilvl w:val="0"/>
          <w:numId w:val="5"/>
        </w:numPr>
        <w:tabs>
          <w:tab w:val="left" w:pos="709"/>
          <w:tab w:val="left" w:pos="1094"/>
        </w:tabs>
        <w:spacing w:line="360" w:lineRule="auto"/>
        <w:ind w:left="0" w:firstLine="709"/>
        <w:jc w:val="both"/>
      </w:pPr>
      <w:r>
        <w:t>В границах охранной зоны пунктов территории, в отношении которых устанавливаются различные ограничения использования земельных участков, не выделяются.</w:t>
      </w:r>
    </w:p>
    <w:p w14:paraId="5C749DD5" w14:textId="77777777" w:rsidR="007C413F" w:rsidRDefault="00000000">
      <w:pPr>
        <w:widowControl w:val="0"/>
        <w:numPr>
          <w:ilvl w:val="0"/>
          <w:numId w:val="5"/>
        </w:numPr>
        <w:tabs>
          <w:tab w:val="left" w:pos="709"/>
          <w:tab w:val="left" w:pos="1094"/>
        </w:tabs>
        <w:spacing w:line="360" w:lineRule="auto"/>
        <w:ind w:left="0" w:firstLine="709"/>
        <w:jc w:val="both"/>
      </w:pPr>
      <w:r>
        <w:t>Указанные ограничения использования земельных участков в охранных зонах пунктов устанавливаются для охранных зон всех пунктов и не зависят от характеристик пунктов и их территориального расположения.</w:t>
      </w:r>
    </w:p>
    <w:p w14:paraId="00D7D50A" w14:textId="77777777" w:rsidR="007C413F" w:rsidRDefault="00000000">
      <w:pPr>
        <w:widowControl w:val="0"/>
        <w:numPr>
          <w:ilvl w:val="0"/>
          <w:numId w:val="5"/>
        </w:numPr>
        <w:tabs>
          <w:tab w:val="left" w:pos="709"/>
          <w:tab w:val="left" w:pos="1094"/>
        </w:tabs>
        <w:spacing w:line="360" w:lineRule="auto"/>
        <w:ind w:left="0" w:firstLine="709"/>
        <w:jc w:val="both"/>
      </w:pPr>
      <w:r>
        <w:t>Отдельные ограничения использования земельных участков при установлении охранных зон пунктов в зависимости от характеристик пунктов или их территориального расположения не устанавливаются.</w:t>
      </w:r>
    </w:p>
    <w:p w14:paraId="7314A03F" w14:textId="77777777" w:rsidR="007C413F" w:rsidRDefault="00000000">
      <w:pPr>
        <w:spacing w:before="120" w:after="120" w:line="360" w:lineRule="auto"/>
        <w:jc w:val="both"/>
        <w:outlineLvl w:val="2"/>
        <w:rPr>
          <w:b/>
          <w:bCs/>
          <w:sz w:val="26"/>
          <w:szCs w:val="26"/>
          <w:shd w:val="clear" w:color="auto" w:fill="FFFFFF"/>
        </w:rPr>
      </w:pPr>
      <w:r>
        <w:rPr>
          <w:b/>
          <w:bCs/>
          <w:sz w:val="26"/>
          <w:szCs w:val="26"/>
          <w:shd w:val="clear" w:color="auto" w:fill="FFFFFF"/>
        </w:rPr>
        <w:lastRenderedPageBreak/>
        <w:t>2.12.8 Зоны санитарной охраны источников питьевого и хозяйственно-бытового водоснабжения</w:t>
      </w:r>
    </w:p>
    <w:p w14:paraId="795472E4" w14:textId="77777777" w:rsidR="007C413F" w:rsidRDefault="00000000">
      <w:pPr>
        <w:tabs>
          <w:tab w:val="left" w:pos="426"/>
        </w:tabs>
        <w:spacing w:line="360" w:lineRule="auto"/>
        <w:ind w:firstLine="709"/>
        <w:jc w:val="both"/>
        <w:rPr>
          <w:sz w:val="26"/>
          <w:szCs w:val="26"/>
        </w:rPr>
      </w:pPr>
      <w:r>
        <w:rPr>
          <w:sz w:val="26"/>
          <w:szCs w:val="26"/>
        </w:rPr>
        <w:t>В соответствии с СанПиН 2.1.4.1110-02 «Зоны санитарной охраны источников водоснабжения и водопроводов питьевого назначения» и СП 31.13330.2012 Водоснабжение. Наружные сети и сооружения. Актуализированная редакция СНиП 2.04.02-84* (с Изменениями N 1-5) устанавливаются зоны санитарной охраны в составе трех поясов.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14:paraId="37C890AF" w14:textId="77777777" w:rsidR="007C413F" w:rsidRDefault="00000000">
      <w:pPr>
        <w:spacing w:line="360" w:lineRule="auto"/>
        <w:ind w:firstLine="709"/>
        <w:jc w:val="both"/>
        <w:rPr>
          <w:sz w:val="26"/>
          <w:szCs w:val="26"/>
        </w:rPr>
      </w:pPr>
      <w:r>
        <w:rPr>
          <w:sz w:val="26"/>
          <w:szCs w:val="26"/>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14:paraId="24636D28" w14:textId="0E4C191C" w:rsidR="007C413F" w:rsidRDefault="00000000">
      <w:pPr>
        <w:spacing w:line="360" w:lineRule="auto"/>
        <w:ind w:firstLine="709"/>
        <w:jc w:val="both"/>
        <w:rPr>
          <w:sz w:val="26"/>
          <w:szCs w:val="26"/>
        </w:rPr>
      </w:pPr>
      <w:r>
        <w:rPr>
          <w:sz w:val="26"/>
          <w:szCs w:val="26"/>
        </w:rPr>
        <w:t>После определения перспективной площадки водозабора необходимо разработать проект ЗСО источника водоснабжения.</w:t>
      </w:r>
    </w:p>
    <w:p w14:paraId="155F5A5F" w14:textId="77777777" w:rsidR="007C413F" w:rsidRDefault="00000000">
      <w:pPr>
        <w:tabs>
          <w:tab w:val="left" w:pos="426"/>
        </w:tabs>
        <w:spacing w:line="360" w:lineRule="auto"/>
        <w:ind w:firstLine="709"/>
        <w:jc w:val="both"/>
        <w:rPr>
          <w:sz w:val="26"/>
          <w:szCs w:val="26"/>
        </w:rPr>
      </w:pPr>
      <w:r>
        <w:rPr>
          <w:sz w:val="26"/>
          <w:szCs w:val="26"/>
        </w:rPr>
        <w:t>Граница первого пояса устанавливается на расстоянии не менее 30 м от водозабора при использовании защищенных подземных вод и на расстоянии не менее 50 м – при использовании недостаточно защищенных подземных вод.</w:t>
      </w:r>
    </w:p>
    <w:p w14:paraId="061AA2E4" w14:textId="77777777" w:rsidR="007C413F" w:rsidRDefault="00000000">
      <w:pPr>
        <w:tabs>
          <w:tab w:val="left" w:pos="426"/>
        </w:tabs>
        <w:spacing w:line="360" w:lineRule="auto"/>
        <w:ind w:firstLine="709"/>
        <w:jc w:val="both"/>
        <w:rPr>
          <w:sz w:val="26"/>
          <w:szCs w:val="26"/>
        </w:rPr>
      </w:pPr>
      <w:r>
        <w:rPr>
          <w:sz w:val="26"/>
          <w:szCs w:val="26"/>
        </w:rPr>
        <w:t>Для водозаборов из защищенных подземных вод, расположенных на территории объекта, исключающего возможность загрязнения почвы и подземных вод, размеры первого пояса зоны санитарной охраны допускается сокращать при условии гидрогеологического обоснования по согласованию с центром государственного санитарно-эпидемиологического надзора.</w:t>
      </w:r>
    </w:p>
    <w:p w14:paraId="46E7B708" w14:textId="77777777" w:rsidR="007C413F" w:rsidRDefault="00000000">
      <w:pPr>
        <w:tabs>
          <w:tab w:val="left" w:pos="426"/>
        </w:tabs>
        <w:spacing w:line="360" w:lineRule="auto"/>
        <w:ind w:firstLine="709"/>
        <w:jc w:val="both"/>
        <w:rPr>
          <w:sz w:val="26"/>
          <w:szCs w:val="26"/>
        </w:rPr>
      </w:pPr>
      <w:r>
        <w:rPr>
          <w:sz w:val="26"/>
          <w:szCs w:val="26"/>
        </w:rPr>
        <w:t xml:space="preserve">Граница второго пояса зоны санитарной охраны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 </w:t>
      </w:r>
    </w:p>
    <w:p w14:paraId="42657C35" w14:textId="77777777" w:rsidR="007C413F" w:rsidRDefault="00000000">
      <w:pPr>
        <w:tabs>
          <w:tab w:val="left" w:pos="426"/>
        </w:tabs>
        <w:spacing w:line="360" w:lineRule="auto"/>
        <w:ind w:firstLine="709"/>
        <w:jc w:val="both"/>
        <w:rPr>
          <w:sz w:val="26"/>
          <w:szCs w:val="26"/>
        </w:rPr>
      </w:pPr>
      <w:r>
        <w:rPr>
          <w:sz w:val="26"/>
          <w:szCs w:val="26"/>
        </w:rPr>
        <w:t>Граница третьего пояса зоны санитарной охраны, предназначенного для защиты водоносного пласта от химических загрязнений, также определяется гидродинамическими расчетами.</w:t>
      </w:r>
    </w:p>
    <w:p w14:paraId="4A5ACFF9" w14:textId="77777777" w:rsidR="007C413F" w:rsidRDefault="00000000">
      <w:pPr>
        <w:spacing w:before="120" w:after="120" w:line="300" w:lineRule="auto"/>
        <w:ind w:firstLine="709"/>
        <w:jc w:val="both"/>
        <w:outlineLvl w:val="2"/>
        <w:rPr>
          <w:b/>
          <w:bCs/>
          <w:sz w:val="26"/>
          <w:szCs w:val="26"/>
        </w:rPr>
      </w:pPr>
      <w:bookmarkStart w:id="125" w:name="_Toc200869477"/>
      <w:r>
        <w:rPr>
          <w:b/>
          <w:bCs/>
          <w:sz w:val="26"/>
          <w:szCs w:val="26"/>
        </w:rPr>
        <w:t>2.12.9 Придорожные полосы автомобильных дорог</w:t>
      </w:r>
      <w:bookmarkEnd w:id="125"/>
    </w:p>
    <w:p w14:paraId="18E971AE" w14:textId="77777777" w:rsidR="007C413F" w:rsidRDefault="00000000">
      <w:pPr>
        <w:spacing w:line="360" w:lineRule="auto"/>
        <w:ind w:firstLine="709"/>
        <w:jc w:val="both"/>
        <w:rPr>
          <w:sz w:val="26"/>
          <w:szCs w:val="26"/>
        </w:rPr>
      </w:pPr>
      <w:r>
        <w:rPr>
          <w:sz w:val="26"/>
          <w:szCs w:val="26"/>
        </w:rPr>
        <w:lastRenderedPageBreak/>
        <w:t>Для автомобильных дорог, за исключением автомобильных дорог четвертой и пятой категорий и автомобильных дорог, расположенных в границах населенных пунктов, устанавливаются придорожные полосы.</w:t>
      </w:r>
    </w:p>
    <w:p w14:paraId="4EBADB1B" w14:textId="77777777" w:rsidR="007C413F" w:rsidRDefault="00000000">
      <w:pPr>
        <w:spacing w:line="360" w:lineRule="auto"/>
        <w:ind w:firstLine="709"/>
        <w:jc w:val="both"/>
        <w:rPr>
          <w:sz w:val="26"/>
          <w:szCs w:val="26"/>
        </w:rPr>
      </w:pPr>
      <w:r>
        <w:rPr>
          <w:sz w:val="26"/>
          <w:szCs w:val="26"/>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14:paraId="71746BCE" w14:textId="77777777" w:rsidR="007C413F" w:rsidRPr="000C19EB" w:rsidRDefault="00000000">
      <w:pPr>
        <w:spacing w:line="360" w:lineRule="auto"/>
        <w:ind w:firstLine="709"/>
        <w:jc w:val="both"/>
        <w:rPr>
          <w:sz w:val="26"/>
          <w:szCs w:val="26"/>
        </w:rPr>
      </w:pPr>
      <w:r w:rsidRPr="000C19EB">
        <w:rPr>
          <w:sz w:val="26"/>
          <w:szCs w:val="26"/>
        </w:rPr>
        <w:t>1)</w:t>
      </w:r>
      <w:r w:rsidRPr="000C19EB">
        <w:rPr>
          <w:sz w:val="26"/>
          <w:szCs w:val="26"/>
        </w:rPr>
        <w:tab/>
        <w:t>75 метров - для автомобильных дорог первой и второй категорий;</w:t>
      </w:r>
    </w:p>
    <w:p w14:paraId="1A58A53D" w14:textId="77777777" w:rsidR="007C413F" w:rsidRPr="000C19EB" w:rsidRDefault="00000000">
      <w:pPr>
        <w:spacing w:line="360" w:lineRule="auto"/>
        <w:ind w:firstLine="709"/>
        <w:jc w:val="both"/>
        <w:rPr>
          <w:sz w:val="26"/>
          <w:szCs w:val="26"/>
        </w:rPr>
      </w:pPr>
      <w:r w:rsidRPr="000C19EB">
        <w:rPr>
          <w:sz w:val="26"/>
          <w:szCs w:val="26"/>
        </w:rPr>
        <w:t>2)</w:t>
      </w:r>
      <w:r w:rsidRPr="000C19EB">
        <w:rPr>
          <w:sz w:val="26"/>
          <w:szCs w:val="26"/>
        </w:rPr>
        <w:tab/>
        <w:t>50 метров - для автомобильных дорог третьей категории;</w:t>
      </w:r>
    </w:p>
    <w:p w14:paraId="55C7E21C" w14:textId="77777777" w:rsidR="007C413F" w:rsidRPr="000C19EB" w:rsidRDefault="00000000">
      <w:pPr>
        <w:spacing w:line="360" w:lineRule="auto"/>
        <w:ind w:firstLine="709"/>
        <w:jc w:val="both"/>
        <w:rPr>
          <w:sz w:val="26"/>
          <w:szCs w:val="26"/>
        </w:rPr>
      </w:pPr>
      <w:r w:rsidRPr="000C19EB">
        <w:rPr>
          <w:sz w:val="26"/>
          <w:szCs w:val="26"/>
        </w:rPr>
        <w:t>3)</w:t>
      </w:r>
      <w:r w:rsidRPr="000C19EB">
        <w:rPr>
          <w:sz w:val="26"/>
          <w:szCs w:val="26"/>
        </w:rPr>
        <w:tab/>
        <w:t>100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14:paraId="703A3AEA" w14:textId="77777777" w:rsidR="007C413F" w:rsidRPr="000C19EB" w:rsidRDefault="00000000">
      <w:pPr>
        <w:spacing w:line="360" w:lineRule="auto"/>
        <w:ind w:firstLine="709"/>
        <w:jc w:val="both"/>
        <w:rPr>
          <w:sz w:val="26"/>
          <w:szCs w:val="26"/>
        </w:rPr>
      </w:pPr>
      <w:r w:rsidRPr="000C19EB">
        <w:rPr>
          <w:sz w:val="26"/>
          <w:szCs w:val="26"/>
        </w:rPr>
        <w:t>4)</w:t>
      </w:r>
      <w:r w:rsidRPr="000C19EB">
        <w:rPr>
          <w:sz w:val="26"/>
          <w:szCs w:val="26"/>
        </w:rPr>
        <w:tab/>
        <w:t>150 метров - для участков автомобильных дорог, построенных для объездов городов с численностью населения свыше двухсот пятидесяти тысяч человек.</w:t>
      </w:r>
    </w:p>
    <w:p w14:paraId="04F30EAF" w14:textId="77777777" w:rsidR="007C413F" w:rsidRDefault="00000000">
      <w:pPr>
        <w:spacing w:line="360" w:lineRule="auto"/>
        <w:ind w:firstLine="709"/>
        <w:jc w:val="both"/>
        <w:rPr>
          <w:sz w:val="26"/>
          <w:szCs w:val="26"/>
        </w:rPr>
      </w:pPr>
      <w:r>
        <w:rPr>
          <w:sz w:val="26"/>
          <w:szCs w:val="26"/>
        </w:rPr>
        <w:t>Особый режим использования земель в пределах придорожных полос предусматривает ряд ограничений при осуществлении хозяйственной деятельности в пределах этих полос для создания нормальных условий эксплуатации автомобильных дорог и их сохранности, обеспечения требований безопасности дорожного движения и безопасности населения.</w:t>
      </w:r>
    </w:p>
    <w:p w14:paraId="7B8703CC" w14:textId="77777777" w:rsidR="007C413F" w:rsidRDefault="00000000">
      <w:pPr>
        <w:spacing w:line="360" w:lineRule="auto"/>
        <w:ind w:firstLine="709"/>
        <w:jc w:val="both"/>
        <w:rPr>
          <w:sz w:val="26"/>
          <w:szCs w:val="26"/>
        </w:rPr>
      </w:pPr>
      <w:r>
        <w:rPr>
          <w:sz w:val="26"/>
          <w:szCs w:val="26"/>
        </w:rPr>
        <w:t>Собственники, владельцы, пользователи и арендаторы земельных участков, расположенных в пределах придорожных полос, должны быть уведомлены соответствующими органами исполнительной власти субъектов Российской Федерации об особом режиме использования этих земель.</w:t>
      </w:r>
    </w:p>
    <w:p w14:paraId="05A99A1B" w14:textId="77777777" w:rsidR="007C413F" w:rsidRDefault="00000000">
      <w:pPr>
        <w:spacing w:line="360" w:lineRule="auto"/>
        <w:ind w:firstLine="709"/>
        <w:jc w:val="both"/>
        <w:rPr>
          <w:sz w:val="26"/>
          <w:szCs w:val="26"/>
        </w:rPr>
      </w:pPr>
      <w:r>
        <w:rPr>
          <w:sz w:val="26"/>
          <w:szCs w:val="26"/>
        </w:rPr>
        <w:t>Земельные участки в пределах придорожных полос у их собственников, владельцев, пользователей и арендаторов не изымаются.</w:t>
      </w:r>
    </w:p>
    <w:p w14:paraId="5689ADFD" w14:textId="77777777" w:rsidR="007C413F" w:rsidRDefault="00000000">
      <w:pPr>
        <w:pStyle w:val="af8"/>
        <w:spacing w:line="300" w:lineRule="auto"/>
        <w:ind w:left="0" w:firstLine="709"/>
        <w:jc w:val="both"/>
        <w:rPr>
          <w:sz w:val="26"/>
          <w:szCs w:val="26"/>
        </w:rPr>
      </w:pPr>
      <w:r>
        <w:rPr>
          <w:sz w:val="26"/>
          <w:szCs w:val="26"/>
        </w:rPr>
        <w:t>На территории поселения придорожные полосы установлена от дороги:</w:t>
      </w:r>
    </w:p>
    <w:p w14:paraId="7AE494E1" w14:textId="77777777" w:rsidR="007C413F" w:rsidRDefault="00000000">
      <w:pPr>
        <w:widowControl w:val="0"/>
        <w:spacing w:before="120" w:after="120" w:line="276" w:lineRule="auto"/>
        <w:ind w:right="282" w:firstLine="567"/>
        <w:jc w:val="both"/>
        <w:rPr>
          <w:spacing w:val="-4"/>
          <w:sz w:val="26"/>
          <w:szCs w:val="26"/>
        </w:rPr>
      </w:pPr>
      <w:r>
        <w:rPr>
          <w:sz w:val="26"/>
          <w:szCs w:val="26"/>
        </w:rPr>
        <w:t xml:space="preserve">- </w:t>
      </w:r>
      <w:r>
        <w:rPr>
          <w:spacing w:val="-4"/>
          <w:sz w:val="26"/>
          <w:szCs w:val="26"/>
        </w:rPr>
        <w:t>Придорожная полоса автомобильной дороги «Усть-Кокса-Мараловодка» в Усть-Коксинском районе – КН: 04:08-6.485.</w:t>
      </w:r>
    </w:p>
    <w:p w14:paraId="2E307101" w14:textId="77777777" w:rsidR="007C413F" w:rsidRDefault="007C413F">
      <w:pPr>
        <w:tabs>
          <w:tab w:val="left" w:pos="9639"/>
        </w:tabs>
        <w:ind w:left="-567" w:firstLine="567"/>
        <w:jc w:val="both"/>
        <w:rPr>
          <w:sz w:val="20"/>
          <w:szCs w:val="20"/>
        </w:rPr>
        <w:sectPr w:rsidR="007C413F">
          <w:pgSz w:w="11906" w:h="16838"/>
          <w:pgMar w:top="1134" w:right="849" w:bottom="1134" w:left="1701" w:header="708" w:footer="708" w:gutter="0"/>
          <w:cols w:space="708"/>
          <w:docGrid w:linePitch="360"/>
        </w:sectPr>
      </w:pPr>
    </w:p>
    <w:p w14:paraId="136BF12F" w14:textId="77777777" w:rsidR="007C413F" w:rsidRDefault="00000000">
      <w:pPr>
        <w:pStyle w:val="10"/>
        <w:spacing w:before="120" w:after="120" w:line="276" w:lineRule="auto"/>
        <w:ind w:right="282" w:firstLine="567"/>
        <w:jc w:val="both"/>
        <w:rPr>
          <w:rStyle w:val="14"/>
          <w:rFonts w:ascii="Times New Roman" w:hAnsi="Times New Roman" w:cs="Times New Roman"/>
          <w:color w:val="auto"/>
          <w:sz w:val="26"/>
          <w:szCs w:val="26"/>
        </w:rPr>
      </w:pPr>
      <w:bookmarkStart w:id="126" w:name="_Toc213229967"/>
      <w:r>
        <w:rPr>
          <w:rStyle w:val="14"/>
          <w:rFonts w:ascii="Times New Roman" w:hAnsi="Times New Roman" w:cs="Times New Roman"/>
          <w:color w:val="auto"/>
          <w:sz w:val="26"/>
          <w:szCs w:val="26"/>
        </w:rPr>
        <w:lastRenderedPageBreak/>
        <w:t>ГЛАВА 3. ОЦЕНКА ВОЗМОЖНОГО ВЛИЯНИЯ ПЛАНИРУЕМЫХ ДЛЯ РАЗМЕЩЕНИЯ ОБЪЕКТОВ МЕСТНОГО ЗНАЧЕНИЯ МУНИЦИПАЛЬНОГО ОБРАЗОВАНИЯ ОГНЕВСКОЕ СЕЛЬСКОГО ПОСЕЛЕНИЕ УСТЬ-КОКСИНСКОГО РАЙОНА РЕСПУБЛИКИ АЛТАЙ НА КОМПЛЕКСНОЕ РАЗВИТИЕ ТЕРРИТОРИИ ПОСЕЛЕНИЯ</w:t>
      </w:r>
      <w:bookmarkEnd w:id="126"/>
    </w:p>
    <w:p w14:paraId="2F1045EF" w14:textId="77777777" w:rsidR="007C413F" w:rsidRDefault="00000000">
      <w:pPr>
        <w:spacing w:line="360" w:lineRule="auto"/>
        <w:ind w:firstLine="709"/>
        <w:rPr>
          <w:sz w:val="26"/>
          <w:szCs w:val="26"/>
        </w:rPr>
      </w:pPr>
      <w:r>
        <w:rPr>
          <w:sz w:val="26"/>
          <w:szCs w:val="26"/>
        </w:rPr>
        <w:t xml:space="preserve">Строительство и реконструкция объектов социально-культурного значения позволит поселению поддерживать необходимый уровень жизнеобеспечения. Отсутствие таких объектов в населенных пунктах с небольшой численностью населения заметно сказывается на жизнь граждан, именно поэтому планирование объектов социально-культурного значения так важно в рамках всего поселения. </w:t>
      </w:r>
    </w:p>
    <w:p w14:paraId="1E579B99" w14:textId="77777777" w:rsidR="007C413F" w:rsidRDefault="00000000">
      <w:pPr>
        <w:spacing w:after="160" w:line="259" w:lineRule="auto"/>
        <w:rPr>
          <w:lang w:eastAsia="en-US"/>
        </w:rPr>
      </w:pPr>
      <w:r>
        <w:rPr>
          <w:lang w:eastAsia="en-US"/>
        </w:rPr>
        <w:br w:type="page"/>
      </w:r>
    </w:p>
    <w:p w14:paraId="21F8F1C9" w14:textId="77777777" w:rsidR="007C413F" w:rsidRDefault="00000000">
      <w:pPr>
        <w:pStyle w:val="10"/>
        <w:spacing w:before="120" w:after="120" w:line="276" w:lineRule="auto"/>
        <w:ind w:right="282" w:firstLine="567"/>
        <w:jc w:val="both"/>
        <w:rPr>
          <w:rStyle w:val="14"/>
          <w:rFonts w:ascii="Times New Roman" w:hAnsi="Times New Roman" w:cs="Times New Roman"/>
          <w:color w:val="auto"/>
          <w:sz w:val="26"/>
          <w:szCs w:val="26"/>
        </w:rPr>
      </w:pPr>
      <w:bookmarkStart w:id="127" w:name="_Toc213229970"/>
      <w:r>
        <w:rPr>
          <w:rStyle w:val="14"/>
          <w:rFonts w:ascii="Times New Roman" w:hAnsi="Times New Roman" w:cs="Times New Roman"/>
          <w:color w:val="auto"/>
          <w:sz w:val="26"/>
          <w:szCs w:val="26"/>
        </w:rPr>
        <w:lastRenderedPageBreak/>
        <w:t>ГЛАВА 4. СВЕДЕНИЯ О ВИДАХ, НАЗНАЧЕНИИ И НАИМЕНОВАНИИ ПЛАНИРУЕМЫХ ДЛЯ РАЗМЕЩЕНИЯ НА ТЕРРИТОРИИ МО ОГНЕВСКОЕ СЕЛЬСКОЕ ПОСЕЛЕНИЕ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w:t>
      </w:r>
      <w:bookmarkEnd w:id="127"/>
    </w:p>
    <w:p w14:paraId="66605E25" w14:textId="77777777" w:rsidR="007C413F" w:rsidRDefault="00000000">
      <w:pPr>
        <w:spacing w:line="300" w:lineRule="auto"/>
        <w:ind w:firstLine="709"/>
        <w:jc w:val="both"/>
        <w:rPr>
          <w:sz w:val="26"/>
          <w:szCs w:val="26"/>
        </w:rPr>
      </w:pPr>
      <w:r>
        <w:rPr>
          <w:sz w:val="26"/>
          <w:szCs w:val="26"/>
        </w:rPr>
        <w:t>В соответствии с утвержденными документами территориального планирования Республики Алтай на территории Огневского сельского поселения Усть-Коксинского района Республики Алтай строительство или реконструкция объектов федерального значения НЕ ПРЕДУСМОТРЕНО.</w:t>
      </w:r>
    </w:p>
    <w:p w14:paraId="1A089F24" w14:textId="77777777" w:rsidR="007C413F" w:rsidRDefault="00000000">
      <w:pPr>
        <w:spacing w:after="160" w:line="259" w:lineRule="auto"/>
      </w:pPr>
      <w:r>
        <w:br w:type="page"/>
      </w:r>
    </w:p>
    <w:p w14:paraId="57CDD88E" w14:textId="77777777" w:rsidR="007C413F" w:rsidRDefault="00000000">
      <w:pPr>
        <w:pStyle w:val="10"/>
        <w:spacing w:before="120" w:after="120" w:line="276" w:lineRule="auto"/>
        <w:ind w:right="282" w:firstLine="567"/>
        <w:jc w:val="both"/>
        <w:rPr>
          <w:rStyle w:val="14"/>
          <w:rFonts w:ascii="Times New Roman" w:hAnsi="Times New Roman" w:cs="Times New Roman"/>
          <w:color w:val="auto"/>
          <w:sz w:val="26"/>
          <w:szCs w:val="26"/>
        </w:rPr>
      </w:pPr>
      <w:bookmarkStart w:id="128" w:name="_Toc213229971"/>
      <w:r>
        <w:rPr>
          <w:rStyle w:val="14"/>
          <w:rFonts w:ascii="Times New Roman" w:hAnsi="Times New Roman" w:cs="Times New Roman"/>
          <w:color w:val="auto"/>
          <w:sz w:val="26"/>
          <w:szCs w:val="26"/>
        </w:rPr>
        <w:lastRenderedPageBreak/>
        <w:t>ГЛАВА 5. СВЕДЕНИЯ О ВИДАХ, НАЗНАЧЕНИИ И НАИМЕНОВАНИИ ПЛАНИРУЕМЫХ ДЛЯ РАЗМЕЩЕНИЯ НА ТЕРРИТОРИИ МО ОГНЕВСКОЕ СЕЛЬСКОЕ ПОСЕЛЕНИЕ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w:t>
      </w:r>
      <w:bookmarkEnd w:id="128"/>
    </w:p>
    <w:p w14:paraId="0EF9AD6F" w14:textId="77777777" w:rsidR="007C413F" w:rsidRDefault="00000000">
      <w:pPr>
        <w:pStyle w:val="af8"/>
        <w:spacing w:line="360" w:lineRule="auto"/>
        <w:ind w:left="709"/>
        <w:jc w:val="both"/>
        <w:rPr>
          <w:b/>
          <w:bCs/>
          <w:sz w:val="26"/>
          <w:szCs w:val="26"/>
        </w:rPr>
      </w:pPr>
      <w:r>
        <w:rPr>
          <w:b/>
          <w:bCs/>
          <w:sz w:val="26"/>
          <w:szCs w:val="26"/>
        </w:rPr>
        <w:t>Планируемые объекты местного значения муниципального района:</w:t>
      </w:r>
    </w:p>
    <w:p w14:paraId="1B7F39BE" w14:textId="1AD9E5C7" w:rsidR="007C413F" w:rsidRDefault="00000000">
      <w:pPr>
        <w:spacing w:line="360" w:lineRule="auto"/>
        <w:ind w:firstLine="709"/>
        <w:jc w:val="both"/>
        <w:rPr>
          <w:sz w:val="26"/>
          <w:szCs w:val="26"/>
        </w:rPr>
      </w:pPr>
      <w:r>
        <w:rPr>
          <w:sz w:val="26"/>
          <w:szCs w:val="26"/>
        </w:rPr>
        <w:t xml:space="preserve">В поселке Мараловодка по ул. Скосарева, д. 1 А планируется строительство детского сада вместимостью </w:t>
      </w:r>
      <w:r w:rsidR="00C82E65">
        <w:rPr>
          <w:sz w:val="26"/>
          <w:szCs w:val="26"/>
        </w:rPr>
        <w:t>2</w:t>
      </w:r>
      <w:r>
        <w:rPr>
          <w:sz w:val="26"/>
          <w:szCs w:val="26"/>
        </w:rPr>
        <w:t>0 чел.. Также планируется строительство сельского клуба за участком с кадастровым номером 04:08:060401:479.</w:t>
      </w:r>
    </w:p>
    <w:p w14:paraId="7AD6ED42" w14:textId="77777777" w:rsidR="007C413F" w:rsidRDefault="00000000">
      <w:pPr>
        <w:spacing w:line="360" w:lineRule="auto"/>
        <w:ind w:firstLine="709"/>
        <w:jc w:val="both"/>
        <w:rPr>
          <w:sz w:val="26"/>
          <w:szCs w:val="26"/>
        </w:rPr>
      </w:pPr>
      <w:r>
        <w:rPr>
          <w:sz w:val="26"/>
          <w:szCs w:val="26"/>
        </w:rPr>
        <w:t xml:space="preserve">В селе Огневка на территории участка с кадастровым номером 04:08:060101:1040 планируется строительство сельского клуба по улице Школьная. </w:t>
      </w:r>
    </w:p>
    <w:p w14:paraId="225908DF" w14:textId="77777777" w:rsidR="007C413F" w:rsidRDefault="00000000">
      <w:pPr>
        <w:spacing w:line="360" w:lineRule="auto"/>
        <w:ind w:firstLine="709"/>
        <w:jc w:val="both"/>
        <w:rPr>
          <w:sz w:val="26"/>
          <w:szCs w:val="26"/>
        </w:rPr>
      </w:pPr>
      <w:r>
        <w:rPr>
          <w:sz w:val="26"/>
          <w:szCs w:val="26"/>
        </w:rPr>
        <w:t xml:space="preserve">Среди </w:t>
      </w:r>
      <w:r>
        <w:rPr>
          <w:b/>
          <w:bCs/>
          <w:sz w:val="26"/>
          <w:szCs w:val="26"/>
        </w:rPr>
        <w:t xml:space="preserve">объектов местного значения поселения </w:t>
      </w:r>
      <w:r>
        <w:rPr>
          <w:sz w:val="26"/>
          <w:szCs w:val="26"/>
        </w:rPr>
        <w:t>планируется реконструкция спортивного сооружения на юге Огневки.</w:t>
      </w:r>
    </w:p>
    <w:p w14:paraId="4CB60B48" w14:textId="77777777" w:rsidR="007C413F" w:rsidRDefault="007C413F">
      <w:pPr>
        <w:rPr>
          <w:rFonts w:eastAsiaTheme="majorEastAsia"/>
        </w:rPr>
      </w:pPr>
    </w:p>
    <w:p w14:paraId="7EDBB2CD" w14:textId="77777777" w:rsidR="007C413F" w:rsidRDefault="00000000">
      <w:pPr>
        <w:spacing w:after="160" w:line="259" w:lineRule="auto"/>
      </w:pPr>
      <w:r>
        <w:br w:type="page"/>
      </w:r>
    </w:p>
    <w:p w14:paraId="4D676705" w14:textId="77777777" w:rsidR="007C413F" w:rsidRDefault="00000000">
      <w:pPr>
        <w:pStyle w:val="10"/>
        <w:spacing w:before="120" w:after="120" w:line="276" w:lineRule="auto"/>
        <w:ind w:right="282" w:firstLine="567"/>
        <w:jc w:val="both"/>
        <w:rPr>
          <w:rStyle w:val="14"/>
          <w:rFonts w:ascii="Times New Roman" w:hAnsi="Times New Roman" w:cs="Times New Roman"/>
          <w:color w:val="auto"/>
          <w:sz w:val="26"/>
          <w:szCs w:val="26"/>
        </w:rPr>
      </w:pPr>
      <w:bookmarkStart w:id="129" w:name="_Toc213229972"/>
      <w:r>
        <w:rPr>
          <w:rStyle w:val="14"/>
          <w:rFonts w:ascii="Times New Roman" w:hAnsi="Times New Roman" w:cs="Times New Roman"/>
          <w:color w:val="auto"/>
          <w:sz w:val="26"/>
          <w:szCs w:val="26"/>
        </w:rPr>
        <w:lastRenderedPageBreak/>
        <w:t>ГЛАВА 6. ПЕРЕЧЕНЬ И ХАРАКТЕРИСТИКА ОСНОВНЫХ ФАКТОРОВ РИСКА ВОЗНИКНОВЕНИЯ ЧРЕЗВЫЧАЙНЫХ СИТУАЦИЙ ПРИРОДНОГО И ТЕХНОГЕННОГО ХАРАКТЕРА</w:t>
      </w:r>
      <w:bookmarkEnd w:id="129"/>
      <w:r>
        <w:rPr>
          <w:rStyle w:val="14"/>
          <w:rFonts w:ascii="Times New Roman" w:hAnsi="Times New Roman" w:cs="Times New Roman"/>
          <w:color w:val="auto"/>
          <w:sz w:val="26"/>
          <w:szCs w:val="26"/>
        </w:rPr>
        <w:t xml:space="preserve"> </w:t>
      </w:r>
    </w:p>
    <w:p w14:paraId="12E81119" w14:textId="77777777" w:rsidR="007C413F" w:rsidRDefault="00000000">
      <w:pPr>
        <w:shd w:val="clear" w:color="auto" w:fill="FFFFFF"/>
        <w:spacing w:before="120" w:after="120" w:line="276" w:lineRule="auto"/>
        <w:ind w:right="282" w:firstLine="567"/>
        <w:jc w:val="both"/>
        <w:rPr>
          <w:sz w:val="26"/>
          <w:szCs w:val="26"/>
        </w:rPr>
      </w:pPr>
      <w:r>
        <w:rPr>
          <w:sz w:val="26"/>
          <w:szCs w:val="26"/>
        </w:rPr>
        <w:t>На территории Огневского сельского поселения возможно возникновение чрезвычайных ситуаций (далее – ЧС) природного, техногенного, а также биолого-социального характера.</w:t>
      </w:r>
    </w:p>
    <w:p w14:paraId="6BE49D3C" w14:textId="77777777" w:rsidR="007C413F" w:rsidRDefault="00000000">
      <w:pPr>
        <w:spacing w:before="120" w:after="120" w:line="276" w:lineRule="auto"/>
        <w:ind w:right="282" w:firstLine="567"/>
        <w:jc w:val="both"/>
        <w:rPr>
          <w:sz w:val="26"/>
          <w:szCs w:val="26"/>
        </w:rPr>
      </w:pPr>
      <w:r>
        <w:rPr>
          <w:i/>
          <w:iCs/>
          <w:sz w:val="26"/>
          <w:szCs w:val="26"/>
        </w:rPr>
        <w:t>ЧС природного характера</w:t>
      </w:r>
      <w:r>
        <w:rPr>
          <w:sz w:val="26"/>
          <w:szCs w:val="26"/>
        </w:rPr>
        <w:t xml:space="preserve"> –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и окружающей природной среде, значительные материальные потери и нарушение условий жизнедеятельности людей.</w:t>
      </w:r>
    </w:p>
    <w:p w14:paraId="3C70E6A1" w14:textId="77777777" w:rsidR="007C413F" w:rsidRDefault="00000000">
      <w:pPr>
        <w:spacing w:before="120" w:after="120" w:line="276" w:lineRule="auto"/>
        <w:ind w:right="282" w:firstLine="567"/>
        <w:jc w:val="both"/>
        <w:rPr>
          <w:sz w:val="26"/>
          <w:szCs w:val="26"/>
        </w:rPr>
      </w:pPr>
      <w:r>
        <w:rPr>
          <w:i/>
          <w:iCs/>
          <w:sz w:val="26"/>
          <w:szCs w:val="26"/>
        </w:rPr>
        <w:t>ЧС техногенного характера</w:t>
      </w:r>
      <w:r>
        <w:rPr>
          <w:sz w:val="26"/>
          <w:szCs w:val="26"/>
        </w:rPr>
        <w:t xml:space="preserve"> – состояние, при котором в результате возникновения источника техногенной чрезвычайной ситуации на объекте, определенной территории или акватории нарушаются нормальные условия жизни и деятельности людей, возникает угроза их жизни и здоровью, наносится ущерб имуществу населения, народному хозяйству и окружающей природной среде.</w:t>
      </w:r>
    </w:p>
    <w:p w14:paraId="524C949D" w14:textId="77777777" w:rsidR="007C413F" w:rsidRDefault="00000000">
      <w:pPr>
        <w:spacing w:before="120" w:after="120" w:line="276" w:lineRule="auto"/>
        <w:ind w:right="282" w:firstLine="567"/>
        <w:jc w:val="both"/>
        <w:rPr>
          <w:sz w:val="26"/>
          <w:szCs w:val="26"/>
        </w:rPr>
      </w:pPr>
      <w:r>
        <w:rPr>
          <w:i/>
          <w:iCs/>
          <w:sz w:val="26"/>
          <w:szCs w:val="26"/>
        </w:rPr>
        <w:t>ЧС биолого-социального характера</w:t>
      </w:r>
      <w:r>
        <w:rPr>
          <w:sz w:val="26"/>
          <w:szCs w:val="26"/>
        </w:rPr>
        <w:t xml:space="preserve"> – состояние, при котором в результате возникновения источника биолого-социальной чрезвычайной ситуации на определенной территории 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распространения инфекционных болезней, потерь сельскохозяйственных животных и растений.</w:t>
      </w:r>
    </w:p>
    <w:p w14:paraId="5EEE3AFA" w14:textId="77777777" w:rsidR="007C413F" w:rsidRDefault="00000000">
      <w:pPr>
        <w:pStyle w:val="2"/>
        <w:spacing w:before="120" w:after="120" w:line="276" w:lineRule="auto"/>
        <w:ind w:right="282" w:firstLine="567"/>
        <w:rPr>
          <w:rFonts w:ascii="Times New Roman" w:hAnsi="Times New Roman" w:cs="Times New Roman"/>
          <w:b/>
          <w:color w:val="auto"/>
        </w:rPr>
      </w:pPr>
      <w:bookmarkStart w:id="130" w:name="_Toc213229973"/>
      <w:r>
        <w:rPr>
          <w:rFonts w:ascii="Times New Roman" w:hAnsi="Times New Roman" w:cs="Times New Roman"/>
          <w:b/>
          <w:color w:val="auto"/>
        </w:rPr>
        <w:t>6.1 ЧРЕЗВЫЧАЙНЫЕ СИТУАЦИИ ПРИРОДНОГО ХАРАКТЕРА</w:t>
      </w:r>
      <w:bookmarkEnd w:id="130"/>
    </w:p>
    <w:p w14:paraId="745970E5" w14:textId="77777777" w:rsidR="007C413F" w:rsidRDefault="00000000">
      <w:pPr>
        <w:shd w:val="clear" w:color="auto" w:fill="FFFFFF"/>
        <w:spacing w:line="360" w:lineRule="auto"/>
        <w:ind w:firstLine="709"/>
        <w:jc w:val="both"/>
        <w:rPr>
          <w:rFonts w:eastAsia="Calibri"/>
          <w:sz w:val="26"/>
          <w:szCs w:val="26"/>
        </w:rPr>
      </w:pPr>
      <w:r>
        <w:rPr>
          <w:rFonts w:eastAsia="Calibri"/>
          <w:sz w:val="26"/>
          <w:szCs w:val="26"/>
        </w:rPr>
        <w:t>Источниками чрезвычайных ситуаций природного характера являются опасные природные процессы и явления, проявление которых возможно на территории муниципального образования.</w:t>
      </w:r>
    </w:p>
    <w:p w14:paraId="264CE67F" w14:textId="77777777" w:rsidR="007C413F" w:rsidRDefault="00000000">
      <w:pPr>
        <w:spacing w:line="360" w:lineRule="auto"/>
        <w:ind w:firstLine="709"/>
        <w:jc w:val="both"/>
        <w:rPr>
          <w:sz w:val="26"/>
          <w:szCs w:val="26"/>
        </w:rPr>
      </w:pPr>
      <w:r>
        <w:rPr>
          <w:sz w:val="26"/>
          <w:szCs w:val="26"/>
        </w:rPr>
        <w:t>На территории сельского поселения могут возникнуть следующие ЧС природного характера:</w:t>
      </w:r>
    </w:p>
    <w:p w14:paraId="6F335FCA" w14:textId="75ADB532" w:rsidR="007C413F" w:rsidRPr="000C19EB" w:rsidRDefault="00000000">
      <w:pPr>
        <w:numPr>
          <w:ilvl w:val="0"/>
          <w:numId w:val="6"/>
        </w:numPr>
        <w:spacing w:line="360" w:lineRule="auto"/>
        <w:ind w:left="0" w:firstLine="709"/>
        <w:jc w:val="both"/>
        <w:rPr>
          <w:sz w:val="26"/>
          <w:szCs w:val="26"/>
        </w:rPr>
      </w:pPr>
      <w:r w:rsidRPr="000C19EB">
        <w:rPr>
          <w:sz w:val="26"/>
          <w:szCs w:val="26"/>
        </w:rPr>
        <w:t xml:space="preserve"> Наводнения – на территории сельского поселения проход</w:t>
      </w:r>
      <w:r w:rsidR="000C19EB" w:rsidRPr="000C19EB">
        <w:rPr>
          <w:sz w:val="26"/>
          <w:szCs w:val="26"/>
        </w:rPr>
        <w:t xml:space="preserve">ят </w:t>
      </w:r>
      <w:r w:rsidRPr="000C19EB">
        <w:rPr>
          <w:sz w:val="26"/>
          <w:szCs w:val="26"/>
        </w:rPr>
        <w:t>рек</w:t>
      </w:r>
      <w:r w:rsidR="000C19EB" w:rsidRPr="000C19EB">
        <w:rPr>
          <w:sz w:val="26"/>
          <w:szCs w:val="26"/>
        </w:rPr>
        <w:t>и</w:t>
      </w:r>
      <w:r w:rsidRPr="000C19EB">
        <w:rPr>
          <w:sz w:val="26"/>
          <w:szCs w:val="26"/>
        </w:rPr>
        <w:t xml:space="preserve">, что говорит о возможных сезонных наводнениях; </w:t>
      </w:r>
    </w:p>
    <w:p w14:paraId="20EEB76E" w14:textId="77777777" w:rsidR="007C413F" w:rsidRDefault="00000000">
      <w:pPr>
        <w:numPr>
          <w:ilvl w:val="0"/>
          <w:numId w:val="6"/>
        </w:numPr>
        <w:spacing w:line="360" w:lineRule="auto"/>
        <w:ind w:left="0" w:firstLine="709"/>
        <w:jc w:val="both"/>
        <w:rPr>
          <w:sz w:val="26"/>
          <w:szCs w:val="26"/>
        </w:rPr>
      </w:pPr>
      <w:r>
        <w:rPr>
          <w:sz w:val="26"/>
          <w:szCs w:val="26"/>
        </w:rPr>
        <w:t xml:space="preserve"> Землетрясения - представляют особую опасность для территории поселения ввиду её расположения в сейсмоактивной зоне. Сила землетрясений может достигать 8 баллов по шкале MSK-64, для объектов повышенной ответственности и для особо ответственных объектов – 9 баллов, что создает риск значительных разрушений объектов инфраструктуры и угрозу жизни населения;</w:t>
      </w:r>
    </w:p>
    <w:p w14:paraId="00FFB1EF" w14:textId="77777777" w:rsidR="007C413F" w:rsidRDefault="00000000">
      <w:pPr>
        <w:numPr>
          <w:ilvl w:val="0"/>
          <w:numId w:val="6"/>
        </w:numPr>
        <w:spacing w:line="360" w:lineRule="auto"/>
        <w:ind w:left="0" w:firstLine="709"/>
        <w:jc w:val="both"/>
        <w:rPr>
          <w:sz w:val="26"/>
          <w:szCs w:val="26"/>
        </w:rPr>
      </w:pPr>
      <w:r>
        <w:rPr>
          <w:sz w:val="26"/>
          <w:szCs w:val="26"/>
        </w:rPr>
        <w:lastRenderedPageBreak/>
        <w:t xml:space="preserve"> Лесные пожары – представляют серьезную опасность в весенний и осенний пожароопасные периоды;</w:t>
      </w:r>
    </w:p>
    <w:p w14:paraId="6C59CF6D" w14:textId="77777777" w:rsidR="007C413F" w:rsidRDefault="00000000">
      <w:pPr>
        <w:numPr>
          <w:ilvl w:val="0"/>
          <w:numId w:val="6"/>
        </w:numPr>
        <w:spacing w:line="360" w:lineRule="auto"/>
        <w:ind w:left="0" w:firstLine="709"/>
        <w:jc w:val="both"/>
        <w:rPr>
          <w:sz w:val="26"/>
          <w:szCs w:val="26"/>
        </w:rPr>
      </w:pPr>
      <w:r>
        <w:rPr>
          <w:sz w:val="26"/>
          <w:szCs w:val="26"/>
        </w:rPr>
        <w:t xml:space="preserve"> Лавины - Основными факторами лавинообразования являются таяние ледников во время оттепели, весеннее снеготаяние, метелевое снегонакопление, процессы перекристаллизации в снежной толще, возникающие в связи с резким понижением температуры. В районе Катунского и Теректинского хребтов лавины сходят систематически с интервалом 2-3 года. Период схода лавин в этом районе круглогодичный;</w:t>
      </w:r>
    </w:p>
    <w:p w14:paraId="4C776BE1" w14:textId="77777777" w:rsidR="007C413F" w:rsidRPr="000C19EB" w:rsidRDefault="00000000">
      <w:pPr>
        <w:numPr>
          <w:ilvl w:val="0"/>
          <w:numId w:val="6"/>
        </w:numPr>
        <w:spacing w:line="360" w:lineRule="auto"/>
        <w:ind w:left="0" w:firstLine="709"/>
        <w:jc w:val="both"/>
        <w:rPr>
          <w:sz w:val="26"/>
          <w:szCs w:val="26"/>
        </w:rPr>
      </w:pPr>
      <w:r w:rsidRPr="000C19EB">
        <w:rPr>
          <w:sz w:val="26"/>
          <w:szCs w:val="26"/>
        </w:rPr>
        <w:t xml:space="preserve"> Туманы - число дней с туманами в Уймонской, Абайской долинах более 30 дней в год;</w:t>
      </w:r>
    </w:p>
    <w:p w14:paraId="1C726FAE" w14:textId="77777777" w:rsidR="007C413F" w:rsidRDefault="00000000">
      <w:pPr>
        <w:numPr>
          <w:ilvl w:val="0"/>
          <w:numId w:val="6"/>
        </w:numPr>
        <w:spacing w:line="360" w:lineRule="auto"/>
        <w:ind w:left="0" w:firstLine="709"/>
        <w:jc w:val="both"/>
        <w:rPr>
          <w:sz w:val="26"/>
          <w:szCs w:val="26"/>
        </w:rPr>
      </w:pPr>
      <w:r>
        <w:rPr>
          <w:sz w:val="26"/>
          <w:szCs w:val="26"/>
        </w:rPr>
        <w:t xml:space="preserve"> Метели - число дней с метелями в районе Катунского и Теректинского хребтов более 60 дней в году;</w:t>
      </w:r>
    </w:p>
    <w:p w14:paraId="6D3330FD" w14:textId="77777777" w:rsidR="007C413F" w:rsidRDefault="00000000">
      <w:pPr>
        <w:numPr>
          <w:ilvl w:val="0"/>
          <w:numId w:val="6"/>
        </w:numPr>
        <w:spacing w:line="360" w:lineRule="auto"/>
        <w:ind w:left="0" w:firstLine="709"/>
        <w:jc w:val="both"/>
        <w:rPr>
          <w:sz w:val="26"/>
          <w:szCs w:val="26"/>
        </w:rPr>
      </w:pPr>
      <w:r>
        <w:rPr>
          <w:sz w:val="26"/>
          <w:szCs w:val="26"/>
        </w:rPr>
        <w:t xml:space="preserve"> Снежные заносы на дорогах, которые могут привести к нарушению транспортного сообщения и затруднению жизнеобеспечения населения.</w:t>
      </w:r>
    </w:p>
    <w:p w14:paraId="5FEB3E63" w14:textId="77777777" w:rsidR="007C413F" w:rsidRDefault="00000000">
      <w:pPr>
        <w:spacing w:line="360" w:lineRule="auto"/>
        <w:ind w:firstLine="709"/>
        <w:jc w:val="both"/>
        <w:rPr>
          <w:sz w:val="26"/>
          <w:szCs w:val="26"/>
        </w:rPr>
      </w:pPr>
      <w:r>
        <w:rPr>
          <w:sz w:val="26"/>
          <w:szCs w:val="26"/>
        </w:rPr>
        <w:t>Для рек Горного Алтая характерны</w:t>
      </w:r>
      <w:r>
        <w:rPr>
          <w:b/>
          <w:i/>
          <w:sz w:val="26"/>
          <w:szCs w:val="26"/>
        </w:rPr>
        <w:t xml:space="preserve"> </w:t>
      </w:r>
      <w:r>
        <w:rPr>
          <w:bCs/>
          <w:iCs/>
          <w:sz w:val="26"/>
          <w:szCs w:val="26"/>
        </w:rPr>
        <w:t xml:space="preserve">высокие коэффициенты весенне-летнего стока (наводнения). </w:t>
      </w:r>
      <w:r>
        <w:rPr>
          <w:sz w:val="26"/>
          <w:szCs w:val="26"/>
        </w:rPr>
        <w:t>За теплый период проходит от 75 до 100 % годового питания. Они обусловлены вечной мерзлотой в высокогорье, неглубоким залеганием коренных пород и большими уклонами местности. В весенне-летний период при образовании заторов льда, от таяния снега и долгих обильных осадков может быть затопление.</w:t>
      </w:r>
    </w:p>
    <w:p w14:paraId="5EC54C22" w14:textId="77777777" w:rsidR="007C413F" w:rsidRDefault="00000000">
      <w:pPr>
        <w:tabs>
          <w:tab w:val="left" w:pos="4253"/>
        </w:tabs>
        <w:spacing w:line="360" w:lineRule="auto"/>
        <w:ind w:firstLine="709"/>
        <w:jc w:val="both"/>
        <w:rPr>
          <w:sz w:val="26"/>
          <w:szCs w:val="26"/>
        </w:rPr>
      </w:pPr>
      <w:r>
        <w:rPr>
          <w:sz w:val="26"/>
          <w:szCs w:val="26"/>
        </w:rPr>
        <w:t xml:space="preserve"> Затопление и подтопление с небольшим ущербом в Республике Алтай происходят ежегодно. Затопление со средним ущербом бывают раз в 2–3 года. Сильные затопления бывали раз в 6–8 лет. Для Республики характерны две волны резкого подъема уровня воды.</w:t>
      </w:r>
    </w:p>
    <w:p w14:paraId="52068AF8" w14:textId="77777777" w:rsidR="007C413F" w:rsidRDefault="00000000">
      <w:pPr>
        <w:tabs>
          <w:tab w:val="left" w:pos="4253"/>
        </w:tabs>
        <w:spacing w:line="360" w:lineRule="auto"/>
        <w:ind w:firstLine="709"/>
        <w:jc w:val="both"/>
        <w:rPr>
          <w:sz w:val="26"/>
          <w:szCs w:val="26"/>
        </w:rPr>
      </w:pPr>
      <w:r>
        <w:rPr>
          <w:bCs/>
          <w:iCs/>
          <w:sz w:val="26"/>
          <w:szCs w:val="26"/>
        </w:rPr>
        <w:t>Первая волна</w:t>
      </w:r>
      <w:r>
        <w:rPr>
          <w:sz w:val="26"/>
          <w:szCs w:val="26"/>
        </w:rPr>
        <w:t xml:space="preserve"> приходится на период с 10 апреля по 10 мая и связана с ледоходом и таяньем снега (возможны ледяные заторы на реках). Второй подъём приходится на период с 25 мая по 30 июля и связан с интенсивным таяньем ледников в горах (коренная вода). Подъём воды в реках от своего нормального уровня составляет от 3-х до 10 метров (в зависимости от профиля реки). При первой волне паводка особенно сложная обстановка затопления может возникнуть в с. Кайтанак Огневского сельского поселения.</w:t>
      </w:r>
    </w:p>
    <w:p w14:paraId="600E2508" w14:textId="77777777" w:rsidR="007C413F" w:rsidRPr="000C19EB" w:rsidRDefault="00000000">
      <w:pPr>
        <w:tabs>
          <w:tab w:val="left" w:pos="4253"/>
        </w:tabs>
        <w:spacing w:line="360" w:lineRule="auto"/>
        <w:ind w:firstLine="709"/>
        <w:jc w:val="both"/>
        <w:rPr>
          <w:sz w:val="26"/>
          <w:szCs w:val="26"/>
        </w:rPr>
      </w:pPr>
      <w:r w:rsidRPr="000C19EB">
        <w:rPr>
          <w:bCs/>
          <w:iCs/>
          <w:sz w:val="26"/>
          <w:szCs w:val="26"/>
        </w:rPr>
        <w:t>При второй волне</w:t>
      </w:r>
      <w:r w:rsidRPr="000C19EB">
        <w:rPr>
          <w:sz w:val="26"/>
          <w:szCs w:val="26"/>
        </w:rPr>
        <w:t xml:space="preserve"> ожидаемые погодные условия - в среднем температура марта в пределах норы, апреля - выше на 1-2 градуса. Осадки в пределах нормы. </w:t>
      </w:r>
      <w:r w:rsidRPr="000C19EB">
        <w:rPr>
          <w:sz w:val="26"/>
          <w:szCs w:val="26"/>
        </w:rPr>
        <w:lastRenderedPageBreak/>
        <w:t>Ориентировочное вскрытие рек Бия, Катунь – 25 марта – 2 апреля, малых рек Шебалинского, Усть-Канского, Онгудайского районов – третья декада марта. Наиболее опасным в паводковом отношении являются: Майминский, Чойский, Турочакский, Усть-Канский, Усть-Коксинский районы.</w:t>
      </w:r>
    </w:p>
    <w:p w14:paraId="19AF950D" w14:textId="77777777" w:rsidR="007C413F" w:rsidRPr="000C19EB" w:rsidRDefault="00000000">
      <w:pPr>
        <w:tabs>
          <w:tab w:val="left" w:pos="4253"/>
        </w:tabs>
        <w:spacing w:line="360" w:lineRule="auto"/>
        <w:ind w:firstLine="709"/>
        <w:jc w:val="both"/>
        <w:rPr>
          <w:sz w:val="26"/>
          <w:szCs w:val="26"/>
        </w:rPr>
      </w:pPr>
      <w:r w:rsidRPr="000C19EB">
        <w:rPr>
          <w:sz w:val="26"/>
          <w:szCs w:val="26"/>
        </w:rPr>
        <w:t>Перечень населённых пунктов Огневского сельского поселения, попадающих в зону возможного подтопления при наихудшем сценарии развития весеннего половодья указан в таблицах 6.1-1 и 6.1-2.</w:t>
      </w:r>
    </w:p>
    <w:p w14:paraId="7FF5D1D6" w14:textId="77777777" w:rsidR="007C413F" w:rsidRDefault="00000000">
      <w:pPr>
        <w:tabs>
          <w:tab w:val="left" w:pos="4253"/>
        </w:tabs>
        <w:spacing w:before="120" w:after="120" w:line="276" w:lineRule="auto"/>
        <w:ind w:right="282" w:firstLine="567"/>
        <w:jc w:val="right"/>
        <w:rPr>
          <w:sz w:val="26"/>
          <w:szCs w:val="26"/>
        </w:rPr>
      </w:pPr>
      <w:r>
        <w:rPr>
          <w:sz w:val="26"/>
          <w:szCs w:val="26"/>
        </w:rPr>
        <w:t>Таблица 6.1-1</w:t>
      </w:r>
    </w:p>
    <w:p w14:paraId="147FEED7" w14:textId="77777777" w:rsidR="007C413F" w:rsidRDefault="00000000">
      <w:pPr>
        <w:tabs>
          <w:tab w:val="left" w:pos="4253"/>
        </w:tabs>
        <w:spacing w:before="120" w:after="120" w:line="276" w:lineRule="auto"/>
        <w:ind w:right="282" w:firstLine="567"/>
        <w:jc w:val="center"/>
        <w:rPr>
          <w:sz w:val="26"/>
          <w:szCs w:val="26"/>
        </w:rPr>
      </w:pPr>
      <w:r>
        <w:rPr>
          <w:sz w:val="26"/>
          <w:szCs w:val="26"/>
        </w:rPr>
        <w:t>Населенные пункты, попадающие в зоны возможного подтопления в первую волну паводка, связанную с ледоходом и таяньем снега (ожидается в период с 20 марта по 10 апреля)</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005"/>
        <w:gridCol w:w="2843"/>
        <w:gridCol w:w="1419"/>
        <w:gridCol w:w="1128"/>
      </w:tblGrid>
      <w:tr w:rsidR="007C413F" w14:paraId="18C42CAC" w14:textId="77777777">
        <w:trPr>
          <w:trHeight w:val="455"/>
          <w:jc w:val="center"/>
        </w:trPr>
        <w:tc>
          <w:tcPr>
            <w:tcW w:w="672" w:type="dxa"/>
            <w:vMerge w:val="restart"/>
            <w:shd w:val="clear" w:color="auto" w:fill="F2F2F2" w:themeFill="background1" w:themeFillShade="F2"/>
            <w:vAlign w:val="center"/>
          </w:tcPr>
          <w:p w14:paraId="0AFA5765" w14:textId="77777777" w:rsidR="007C413F" w:rsidRDefault="00000000">
            <w:pPr>
              <w:jc w:val="center"/>
              <w:rPr>
                <w:b/>
                <w:color w:val="000000"/>
                <w:sz w:val="20"/>
                <w:szCs w:val="20"/>
              </w:rPr>
            </w:pPr>
            <w:r>
              <w:rPr>
                <w:b/>
                <w:color w:val="000000"/>
                <w:sz w:val="20"/>
                <w:szCs w:val="20"/>
              </w:rPr>
              <w:t>№</w:t>
            </w:r>
          </w:p>
          <w:p w14:paraId="40F77464" w14:textId="77777777" w:rsidR="007C413F" w:rsidRDefault="00000000">
            <w:pPr>
              <w:jc w:val="center"/>
              <w:rPr>
                <w:b/>
                <w:color w:val="000000"/>
                <w:sz w:val="20"/>
                <w:szCs w:val="20"/>
              </w:rPr>
            </w:pPr>
            <w:r>
              <w:rPr>
                <w:b/>
                <w:color w:val="000000"/>
                <w:sz w:val="20"/>
                <w:szCs w:val="20"/>
              </w:rPr>
              <w:t>п\п</w:t>
            </w:r>
          </w:p>
        </w:tc>
        <w:tc>
          <w:tcPr>
            <w:tcW w:w="3005" w:type="dxa"/>
            <w:vMerge w:val="restart"/>
            <w:shd w:val="clear" w:color="auto" w:fill="F2F2F2" w:themeFill="background1" w:themeFillShade="F2"/>
            <w:vAlign w:val="center"/>
          </w:tcPr>
          <w:p w14:paraId="7038EABB" w14:textId="77777777" w:rsidR="007C413F" w:rsidRDefault="00000000">
            <w:pPr>
              <w:jc w:val="center"/>
              <w:rPr>
                <w:b/>
                <w:color w:val="000000"/>
                <w:sz w:val="20"/>
                <w:szCs w:val="20"/>
              </w:rPr>
            </w:pPr>
            <w:r>
              <w:rPr>
                <w:b/>
                <w:color w:val="000000"/>
                <w:sz w:val="20"/>
                <w:szCs w:val="20"/>
              </w:rPr>
              <w:t>Наименование муниципального образования</w:t>
            </w:r>
          </w:p>
        </w:tc>
        <w:tc>
          <w:tcPr>
            <w:tcW w:w="2843" w:type="dxa"/>
            <w:vMerge w:val="restart"/>
            <w:shd w:val="clear" w:color="auto" w:fill="F2F2F2" w:themeFill="background1" w:themeFillShade="F2"/>
            <w:vAlign w:val="center"/>
          </w:tcPr>
          <w:p w14:paraId="5291EFEF" w14:textId="77777777" w:rsidR="007C413F" w:rsidRDefault="00000000">
            <w:pPr>
              <w:jc w:val="center"/>
              <w:rPr>
                <w:b/>
                <w:color w:val="000000"/>
                <w:sz w:val="20"/>
                <w:szCs w:val="20"/>
              </w:rPr>
            </w:pPr>
            <w:r>
              <w:rPr>
                <w:b/>
                <w:color w:val="000000"/>
                <w:sz w:val="20"/>
                <w:szCs w:val="20"/>
              </w:rPr>
              <w:t>Наименование населенного пункта</w:t>
            </w:r>
          </w:p>
        </w:tc>
        <w:tc>
          <w:tcPr>
            <w:tcW w:w="2547" w:type="dxa"/>
            <w:gridSpan w:val="2"/>
            <w:shd w:val="clear" w:color="auto" w:fill="F2F2F2" w:themeFill="background1" w:themeFillShade="F2"/>
            <w:vAlign w:val="center"/>
          </w:tcPr>
          <w:p w14:paraId="43AE8229" w14:textId="77777777" w:rsidR="007C413F" w:rsidRDefault="00000000">
            <w:pPr>
              <w:jc w:val="center"/>
              <w:rPr>
                <w:b/>
                <w:color w:val="000000"/>
                <w:sz w:val="20"/>
                <w:szCs w:val="20"/>
              </w:rPr>
            </w:pPr>
            <w:r>
              <w:rPr>
                <w:b/>
                <w:color w:val="000000"/>
                <w:sz w:val="20"/>
                <w:szCs w:val="20"/>
              </w:rPr>
              <w:t>Количество населения</w:t>
            </w:r>
          </w:p>
        </w:tc>
      </w:tr>
      <w:tr w:rsidR="007C413F" w14:paraId="66B479BC" w14:textId="77777777">
        <w:trPr>
          <w:trHeight w:val="278"/>
          <w:jc w:val="center"/>
        </w:trPr>
        <w:tc>
          <w:tcPr>
            <w:tcW w:w="672" w:type="dxa"/>
            <w:vMerge/>
            <w:shd w:val="clear" w:color="auto" w:fill="F2F2F2" w:themeFill="background1" w:themeFillShade="F2"/>
            <w:vAlign w:val="center"/>
          </w:tcPr>
          <w:p w14:paraId="38F28ACA" w14:textId="77777777" w:rsidR="007C413F" w:rsidRDefault="007C413F">
            <w:pPr>
              <w:jc w:val="center"/>
              <w:rPr>
                <w:b/>
                <w:color w:val="000000"/>
                <w:sz w:val="20"/>
                <w:szCs w:val="20"/>
              </w:rPr>
            </w:pPr>
          </w:p>
        </w:tc>
        <w:tc>
          <w:tcPr>
            <w:tcW w:w="3005" w:type="dxa"/>
            <w:vMerge/>
            <w:shd w:val="clear" w:color="auto" w:fill="F2F2F2" w:themeFill="background1" w:themeFillShade="F2"/>
            <w:vAlign w:val="center"/>
          </w:tcPr>
          <w:p w14:paraId="4BC34C16" w14:textId="77777777" w:rsidR="007C413F" w:rsidRDefault="007C413F">
            <w:pPr>
              <w:jc w:val="center"/>
              <w:rPr>
                <w:b/>
                <w:color w:val="000000"/>
                <w:sz w:val="20"/>
                <w:szCs w:val="20"/>
              </w:rPr>
            </w:pPr>
          </w:p>
        </w:tc>
        <w:tc>
          <w:tcPr>
            <w:tcW w:w="2843" w:type="dxa"/>
            <w:vMerge/>
            <w:shd w:val="clear" w:color="auto" w:fill="F2F2F2" w:themeFill="background1" w:themeFillShade="F2"/>
            <w:vAlign w:val="center"/>
          </w:tcPr>
          <w:p w14:paraId="1E4AC6A1" w14:textId="77777777" w:rsidR="007C413F" w:rsidRDefault="007C413F">
            <w:pPr>
              <w:jc w:val="center"/>
              <w:rPr>
                <w:b/>
                <w:color w:val="000000"/>
                <w:sz w:val="20"/>
                <w:szCs w:val="20"/>
              </w:rPr>
            </w:pPr>
          </w:p>
        </w:tc>
        <w:tc>
          <w:tcPr>
            <w:tcW w:w="1419" w:type="dxa"/>
            <w:vMerge w:val="restart"/>
            <w:shd w:val="clear" w:color="auto" w:fill="F2F2F2" w:themeFill="background1" w:themeFillShade="F2"/>
            <w:vAlign w:val="center"/>
          </w:tcPr>
          <w:p w14:paraId="35B2D1C6" w14:textId="77777777" w:rsidR="007C413F" w:rsidRDefault="00000000">
            <w:pPr>
              <w:jc w:val="center"/>
              <w:rPr>
                <w:b/>
                <w:color w:val="000000"/>
                <w:sz w:val="20"/>
                <w:szCs w:val="20"/>
              </w:rPr>
            </w:pPr>
            <w:r>
              <w:rPr>
                <w:b/>
                <w:color w:val="000000"/>
                <w:sz w:val="20"/>
                <w:szCs w:val="20"/>
              </w:rPr>
              <w:t>Всего</w:t>
            </w:r>
          </w:p>
        </w:tc>
        <w:tc>
          <w:tcPr>
            <w:tcW w:w="1128" w:type="dxa"/>
            <w:vMerge w:val="restart"/>
            <w:shd w:val="clear" w:color="auto" w:fill="F2F2F2" w:themeFill="background1" w:themeFillShade="F2"/>
            <w:vAlign w:val="center"/>
          </w:tcPr>
          <w:p w14:paraId="2826771E" w14:textId="77777777" w:rsidR="007C413F" w:rsidRDefault="00000000">
            <w:pPr>
              <w:jc w:val="center"/>
              <w:rPr>
                <w:b/>
                <w:color w:val="000000"/>
                <w:sz w:val="20"/>
                <w:szCs w:val="20"/>
              </w:rPr>
            </w:pPr>
            <w:r>
              <w:rPr>
                <w:b/>
                <w:color w:val="000000"/>
                <w:sz w:val="20"/>
                <w:szCs w:val="20"/>
              </w:rPr>
              <w:t>в т.ч. детей</w:t>
            </w:r>
          </w:p>
        </w:tc>
      </w:tr>
      <w:tr w:rsidR="007C413F" w14:paraId="738F901A" w14:textId="77777777">
        <w:trPr>
          <w:trHeight w:val="278"/>
          <w:jc w:val="center"/>
        </w:trPr>
        <w:tc>
          <w:tcPr>
            <w:tcW w:w="672" w:type="dxa"/>
            <w:vMerge/>
            <w:shd w:val="clear" w:color="auto" w:fill="F2F2F2" w:themeFill="background1" w:themeFillShade="F2"/>
            <w:vAlign w:val="center"/>
          </w:tcPr>
          <w:p w14:paraId="34AF1836" w14:textId="77777777" w:rsidR="007C413F" w:rsidRDefault="007C413F">
            <w:pPr>
              <w:rPr>
                <w:color w:val="000000"/>
                <w:sz w:val="20"/>
                <w:szCs w:val="20"/>
              </w:rPr>
            </w:pPr>
          </w:p>
        </w:tc>
        <w:tc>
          <w:tcPr>
            <w:tcW w:w="3005" w:type="dxa"/>
            <w:vMerge/>
            <w:shd w:val="clear" w:color="auto" w:fill="F2F2F2" w:themeFill="background1" w:themeFillShade="F2"/>
            <w:vAlign w:val="center"/>
          </w:tcPr>
          <w:p w14:paraId="3C408D35" w14:textId="77777777" w:rsidR="007C413F" w:rsidRDefault="007C413F">
            <w:pPr>
              <w:rPr>
                <w:color w:val="000000"/>
                <w:sz w:val="20"/>
                <w:szCs w:val="20"/>
              </w:rPr>
            </w:pPr>
          </w:p>
        </w:tc>
        <w:tc>
          <w:tcPr>
            <w:tcW w:w="2843" w:type="dxa"/>
            <w:vMerge/>
            <w:shd w:val="clear" w:color="auto" w:fill="F2F2F2" w:themeFill="background1" w:themeFillShade="F2"/>
            <w:vAlign w:val="center"/>
          </w:tcPr>
          <w:p w14:paraId="13760FEF" w14:textId="77777777" w:rsidR="007C413F" w:rsidRDefault="007C413F">
            <w:pPr>
              <w:rPr>
                <w:color w:val="000000"/>
                <w:sz w:val="20"/>
                <w:szCs w:val="20"/>
              </w:rPr>
            </w:pPr>
          </w:p>
        </w:tc>
        <w:tc>
          <w:tcPr>
            <w:tcW w:w="1419" w:type="dxa"/>
            <w:vMerge/>
            <w:shd w:val="clear" w:color="auto" w:fill="F2F2F2" w:themeFill="background1" w:themeFillShade="F2"/>
            <w:vAlign w:val="center"/>
          </w:tcPr>
          <w:p w14:paraId="334E09F5" w14:textId="77777777" w:rsidR="007C413F" w:rsidRDefault="007C413F">
            <w:pPr>
              <w:jc w:val="center"/>
              <w:rPr>
                <w:color w:val="000000"/>
                <w:sz w:val="20"/>
                <w:szCs w:val="20"/>
              </w:rPr>
            </w:pPr>
          </w:p>
        </w:tc>
        <w:tc>
          <w:tcPr>
            <w:tcW w:w="1128" w:type="dxa"/>
            <w:vMerge/>
            <w:shd w:val="clear" w:color="auto" w:fill="F2F2F2" w:themeFill="background1" w:themeFillShade="F2"/>
            <w:vAlign w:val="center"/>
          </w:tcPr>
          <w:p w14:paraId="53E0D671" w14:textId="77777777" w:rsidR="007C413F" w:rsidRDefault="007C413F">
            <w:pPr>
              <w:jc w:val="center"/>
              <w:rPr>
                <w:color w:val="000000"/>
                <w:sz w:val="20"/>
                <w:szCs w:val="20"/>
              </w:rPr>
            </w:pPr>
          </w:p>
        </w:tc>
      </w:tr>
      <w:tr w:rsidR="007C413F" w14:paraId="007D9EE2" w14:textId="77777777">
        <w:trPr>
          <w:trHeight w:val="134"/>
          <w:jc w:val="center"/>
        </w:trPr>
        <w:tc>
          <w:tcPr>
            <w:tcW w:w="672" w:type="dxa"/>
            <w:vAlign w:val="center"/>
          </w:tcPr>
          <w:p w14:paraId="65983A97" w14:textId="77777777" w:rsidR="007C413F" w:rsidRDefault="007C413F">
            <w:pPr>
              <w:numPr>
                <w:ilvl w:val="0"/>
                <w:numId w:val="7"/>
              </w:numPr>
              <w:jc w:val="center"/>
              <w:rPr>
                <w:color w:val="000000"/>
                <w:sz w:val="20"/>
                <w:szCs w:val="20"/>
              </w:rPr>
            </w:pPr>
          </w:p>
        </w:tc>
        <w:tc>
          <w:tcPr>
            <w:tcW w:w="3005" w:type="dxa"/>
            <w:vAlign w:val="center"/>
          </w:tcPr>
          <w:p w14:paraId="1C0CAA85" w14:textId="77777777" w:rsidR="007C413F" w:rsidRDefault="00000000">
            <w:pPr>
              <w:jc w:val="center"/>
              <w:rPr>
                <w:color w:val="000000"/>
                <w:sz w:val="20"/>
                <w:szCs w:val="20"/>
              </w:rPr>
            </w:pPr>
            <w:r>
              <w:rPr>
                <w:color w:val="000000"/>
                <w:sz w:val="20"/>
                <w:szCs w:val="20"/>
              </w:rPr>
              <w:t xml:space="preserve">Огневское СП </w:t>
            </w:r>
          </w:p>
        </w:tc>
        <w:tc>
          <w:tcPr>
            <w:tcW w:w="2843" w:type="dxa"/>
            <w:vAlign w:val="center"/>
          </w:tcPr>
          <w:p w14:paraId="2CF666DE" w14:textId="77777777" w:rsidR="007C413F" w:rsidRDefault="00000000">
            <w:pPr>
              <w:jc w:val="center"/>
              <w:rPr>
                <w:color w:val="000000"/>
                <w:sz w:val="20"/>
                <w:szCs w:val="20"/>
              </w:rPr>
            </w:pPr>
            <w:r>
              <w:rPr>
                <w:color w:val="000000"/>
                <w:sz w:val="20"/>
                <w:szCs w:val="20"/>
              </w:rPr>
              <w:t>Сахсабай</w:t>
            </w:r>
          </w:p>
        </w:tc>
        <w:tc>
          <w:tcPr>
            <w:tcW w:w="1419" w:type="dxa"/>
            <w:vAlign w:val="center"/>
          </w:tcPr>
          <w:p w14:paraId="03D50F1F" w14:textId="77777777" w:rsidR="007C413F" w:rsidRDefault="00000000">
            <w:pPr>
              <w:jc w:val="center"/>
              <w:rPr>
                <w:color w:val="000000"/>
                <w:sz w:val="20"/>
                <w:szCs w:val="20"/>
              </w:rPr>
            </w:pPr>
            <w:r>
              <w:rPr>
                <w:color w:val="000000"/>
                <w:sz w:val="20"/>
                <w:szCs w:val="20"/>
              </w:rPr>
              <w:t>17</w:t>
            </w:r>
          </w:p>
        </w:tc>
        <w:tc>
          <w:tcPr>
            <w:tcW w:w="1128" w:type="dxa"/>
            <w:vAlign w:val="center"/>
          </w:tcPr>
          <w:p w14:paraId="1FB1BBC8" w14:textId="77777777" w:rsidR="007C413F" w:rsidRDefault="00000000">
            <w:pPr>
              <w:jc w:val="center"/>
              <w:rPr>
                <w:color w:val="000000"/>
                <w:sz w:val="20"/>
                <w:szCs w:val="20"/>
              </w:rPr>
            </w:pPr>
            <w:r>
              <w:rPr>
                <w:color w:val="000000"/>
                <w:sz w:val="20"/>
                <w:szCs w:val="20"/>
              </w:rPr>
              <w:t>3</w:t>
            </w:r>
          </w:p>
        </w:tc>
      </w:tr>
    </w:tbl>
    <w:p w14:paraId="6E44F28E" w14:textId="77777777" w:rsidR="007C413F" w:rsidRDefault="00000000">
      <w:pPr>
        <w:widowControl w:val="0"/>
        <w:spacing w:before="120" w:after="120" w:line="276" w:lineRule="auto"/>
        <w:ind w:right="282" w:firstLine="567"/>
        <w:jc w:val="right"/>
        <w:rPr>
          <w:spacing w:val="-4"/>
          <w:sz w:val="26"/>
          <w:szCs w:val="26"/>
        </w:rPr>
      </w:pPr>
      <w:r>
        <w:rPr>
          <w:spacing w:val="-4"/>
          <w:sz w:val="26"/>
          <w:szCs w:val="26"/>
        </w:rPr>
        <w:t>Таблица 6.1-2</w:t>
      </w:r>
    </w:p>
    <w:p w14:paraId="661A231A" w14:textId="77777777" w:rsidR="007C413F" w:rsidRDefault="00000000">
      <w:pPr>
        <w:tabs>
          <w:tab w:val="left" w:pos="4253"/>
        </w:tabs>
        <w:spacing w:before="120" w:after="120" w:line="276" w:lineRule="auto"/>
        <w:ind w:right="282" w:firstLine="567"/>
        <w:jc w:val="center"/>
        <w:rPr>
          <w:rFonts w:ascii="Arial" w:hAnsi="Arial" w:cs="Arial"/>
          <w:sz w:val="26"/>
          <w:szCs w:val="26"/>
        </w:rPr>
      </w:pPr>
      <w:r>
        <w:rPr>
          <w:bCs/>
          <w:sz w:val="26"/>
          <w:szCs w:val="26"/>
        </w:rPr>
        <w:t>Населённые пункты, с которыми возможно временное нарушение транспортного сообщения в случае интенсивного воздействия ледохода и паводковых вод в первую волну паводка</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0"/>
        <w:gridCol w:w="2307"/>
        <w:gridCol w:w="1340"/>
        <w:gridCol w:w="1739"/>
        <w:gridCol w:w="1028"/>
      </w:tblGrid>
      <w:tr w:rsidR="007C413F" w14:paraId="568FA889" w14:textId="77777777">
        <w:trPr>
          <w:trHeight w:val="455"/>
          <w:jc w:val="center"/>
        </w:trPr>
        <w:tc>
          <w:tcPr>
            <w:tcW w:w="2370" w:type="dxa"/>
            <w:vMerge w:val="restart"/>
            <w:shd w:val="clear" w:color="auto" w:fill="F2F2F2" w:themeFill="background1" w:themeFillShade="F2"/>
            <w:vAlign w:val="center"/>
          </w:tcPr>
          <w:p w14:paraId="13C18905" w14:textId="77777777" w:rsidR="007C413F" w:rsidRDefault="00000000">
            <w:pPr>
              <w:jc w:val="center"/>
              <w:rPr>
                <w:b/>
                <w:color w:val="000000"/>
                <w:sz w:val="20"/>
                <w:szCs w:val="20"/>
              </w:rPr>
            </w:pPr>
            <w:r>
              <w:rPr>
                <w:b/>
                <w:color w:val="000000"/>
                <w:sz w:val="20"/>
                <w:szCs w:val="20"/>
              </w:rPr>
              <w:t>Наименование муниципального образования</w:t>
            </w:r>
          </w:p>
        </w:tc>
        <w:tc>
          <w:tcPr>
            <w:tcW w:w="2307" w:type="dxa"/>
            <w:vMerge w:val="restart"/>
            <w:shd w:val="clear" w:color="auto" w:fill="F2F2F2" w:themeFill="background1" w:themeFillShade="F2"/>
            <w:vAlign w:val="center"/>
          </w:tcPr>
          <w:p w14:paraId="02B23FDD" w14:textId="77777777" w:rsidR="007C413F" w:rsidRDefault="00000000">
            <w:pPr>
              <w:jc w:val="center"/>
              <w:rPr>
                <w:b/>
                <w:color w:val="000000"/>
                <w:sz w:val="20"/>
                <w:szCs w:val="20"/>
              </w:rPr>
            </w:pPr>
            <w:r>
              <w:rPr>
                <w:b/>
                <w:color w:val="000000"/>
                <w:sz w:val="20"/>
                <w:szCs w:val="20"/>
              </w:rPr>
              <w:t>Наименование населенного пункта</w:t>
            </w:r>
          </w:p>
        </w:tc>
        <w:tc>
          <w:tcPr>
            <w:tcW w:w="1340" w:type="dxa"/>
            <w:vMerge w:val="restart"/>
            <w:shd w:val="clear" w:color="auto" w:fill="F2F2F2" w:themeFill="background1" w:themeFillShade="F2"/>
            <w:vAlign w:val="center"/>
          </w:tcPr>
          <w:p w14:paraId="0B48B9DC" w14:textId="77777777" w:rsidR="007C413F" w:rsidRDefault="00000000">
            <w:pPr>
              <w:jc w:val="center"/>
              <w:rPr>
                <w:b/>
                <w:color w:val="000000"/>
                <w:sz w:val="20"/>
                <w:szCs w:val="20"/>
              </w:rPr>
            </w:pPr>
            <w:r>
              <w:rPr>
                <w:b/>
                <w:color w:val="000000"/>
                <w:sz w:val="20"/>
                <w:szCs w:val="20"/>
              </w:rPr>
              <w:t>Количество СЗО</w:t>
            </w:r>
          </w:p>
        </w:tc>
        <w:tc>
          <w:tcPr>
            <w:tcW w:w="2767" w:type="dxa"/>
            <w:gridSpan w:val="2"/>
            <w:shd w:val="clear" w:color="auto" w:fill="F2F2F2" w:themeFill="background1" w:themeFillShade="F2"/>
            <w:vAlign w:val="center"/>
          </w:tcPr>
          <w:p w14:paraId="000EE5B9" w14:textId="77777777" w:rsidR="007C413F" w:rsidRDefault="00000000">
            <w:pPr>
              <w:jc w:val="center"/>
              <w:rPr>
                <w:b/>
                <w:color w:val="000000"/>
                <w:sz w:val="20"/>
                <w:szCs w:val="20"/>
              </w:rPr>
            </w:pPr>
            <w:r>
              <w:rPr>
                <w:b/>
                <w:color w:val="000000"/>
                <w:sz w:val="20"/>
                <w:szCs w:val="20"/>
              </w:rPr>
              <w:t>Количество населения</w:t>
            </w:r>
          </w:p>
        </w:tc>
      </w:tr>
      <w:tr w:rsidR="007C413F" w14:paraId="2E70F4AA" w14:textId="77777777">
        <w:trPr>
          <w:trHeight w:val="278"/>
          <w:jc w:val="center"/>
        </w:trPr>
        <w:tc>
          <w:tcPr>
            <w:tcW w:w="2370" w:type="dxa"/>
            <w:vMerge/>
            <w:shd w:val="clear" w:color="auto" w:fill="F2F2F2" w:themeFill="background1" w:themeFillShade="F2"/>
            <w:vAlign w:val="center"/>
          </w:tcPr>
          <w:p w14:paraId="60418582" w14:textId="77777777" w:rsidR="007C413F" w:rsidRDefault="007C413F">
            <w:pPr>
              <w:jc w:val="center"/>
              <w:rPr>
                <w:b/>
                <w:color w:val="000000"/>
                <w:sz w:val="20"/>
                <w:szCs w:val="20"/>
              </w:rPr>
            </w:pPr>
          </w:p>
        </w:tc>
        <w:tc>
          <w:tcPr>
            <w:tcW w:w="2307" w:type="dxa"/>
            <w:vMerge/>
            <w:shd w:val="clear" w:color="auto" w:fill="F2F2F2" w:themeFill="background1" w:themeFillShade="F2"/>
            <w:vAlign w:val="center"/>
          </w:tcPr>
          <w:p w14:paraId="4CABC8D5" w14:textId="77777777" w:rsidR="007C413F" w:rsidRDefault="007C413F">
            <w:pPr>
              <w:jc w:val="center"/>
              <w:rPr>
                <w:b/>
                <w:color w:val="000000"/>
                <w:sz w:val="20"/>
                <w:szCs w:val="20"/>
              </w:rPr>
            </w:pPr>
          </w:p>
        </w:tc>
        <w:tc>
          <w:tcPr>
            <w:tcW w:w="1340" w:type="dxa"/>
            <w:vMerge/>
            <w:shd w:val="clear" w:color="auto" w:fill="F2F2F2" w:themeFill="background1" w:themeFillShade="F2"/>
            <w:vAlign w:val="center"/>
          </w:tcPr>
          <w:p w14:paraId="75446FD6" w14:textId="77777777" w:rsidR="007C413F" w:rsidRDefault="007C413F">
            <w:pPr>
              <w:jc w:val="center"/>
              <w:rPr>
                <w:b/>
                <w:color w:val="000000"/>
                <w:sz w:val="20"/>
                <w:szCs w:val="20"/>
              </w:rPr>
            </w:pPr>
          </w:p>
        </w:tc>
        <w:tc>
          <w:tcPr>
            <w:tcW w:w="1739" w:type="dxa"/>
            <w:shd w:val="clear" w:color="auto" w:fill="F2F2F2" w:themeFill="background1" w:themeFillShade="F2"/>
            <w:vAlign w:val="center"/>
          </w:tcPr>
          <w:p w14:paraId="5D836A7D" w14:textId="77777777" w:rsidR="007C413F" w:rsidRDefault="00000000">
            <w:pPr>
              <w:jc w:val="center"/>
              <w:rPr>
                <w:b/>
                <w:color w:val="000000"/>
                <w:sz w:val="20"/>
                <w:szCs w:val="20"/>
              </w:rPr>
            </w:pPr>
            <w:r>
              <w:rPr>
                <w:b/>
                <w:color w:val="000000"/>
                <w:sz w:val="20"/>
                <w:szCs w:val="20"/>
              </w:rPr>
              <w:t>Всего</w:t>
            </w:r>
          </w:p>
        </w:tc>
        <w:tc>
          <w:tcPr>
            <w:tcW w:w="1028" w:type="dxa"/>
            <w:shd w:val="clear" w:color="auto" w:fill="F2F2F2" w:themeFill="background1" w:themeFillShade="F2"/>
            <w:vAlign w:val="center"/>
          </w:tcPr>
          <w:p w14:paraId="15992018" w14:textId="77777777" w:rsidR="007C413F" w:rsidRDefault="00000000">
            <w:pPr>
              <w:jc w:val="center"/>
              <w:rPr>
                <w:b/>
                <w:color w:val="000000"/>
                <w:sz w:val="20"/>
                <w:szCs w:val="20"/>
              </w:rPr>
            </w:pPr>
            <w:r>
              <w:rPr>
                <w:b/>
                <w:color w:val="000000"/>
                <w:sz w:val="20"/>
                <w:szCs w:val="20"/>
              </w:rPr>
              <w:t>в т.ч. детей</w:t>
            </w:r>
          </w:p>
        </w:tc>
      </w:tr>
      <w:tr w:rsidR="007C413F" w14:paraId="56E58A95" w14:textId="77777777">
        <w:trPr>
          <w:trHeight w:val="134"/>
          <w:jc w:val="center"/>
        </w:trPr>
        <w:tc>
          <w:tcPr>
            <w:tcW w:w="2370" w:type="dxa"/>
            <w:vAlign w:val="center"/>
          </w:tcPr>
          <w:p w14:paraId="3E66DD39" w14:textId="77777777" w:rsidR="007C413F" w:rsidRDefault="00000000">
            <w:pPr>
              <w:jc w:val="center"/>
              <w:rPr>
                <w:color w:val="000000"/>
                <w:sz w:val="20"/>
                <w:szCs w:val="20"/>
              </w:rPr>
            </w:pPr>
            <w:r>
              <w:rPr>
                <w:color w:val="000000"/>
                <w:sz w:val="20"/>
                <w:szCs w:val="20"/>
              </w:rPr>
              <w:t>Огневское СП</w:t>
            </w:r>
          </w:p>
        </w:tc>
        <w:tc>
          <w:tcPr>
            <w:tcW w:w="2307" w:type="dxa"/>
            <w:vAlign w:val="center"/>
          </w:tcPr>
          <w:p w14:paraId="0B41A7C8" w14:textId="77777777" w:rsidR="007C413F" w:rsidRDefault="00000000">
            <w:pPr>
              <w:jc w:val="center"/>
              <w:rPr>
                <w:color w:val="000000"/>
                <w:sz w:val="20"/>
                <w:szCs w:val="20"/>
              </w:rPr>
            </w:pPr>
            <w:r>
              <w:rPr>
                <w:color w:val="000000"/>
                <w:sz w:val="20"/>
                <w:szCs w:val="20"/>
              </w:rPr>
              <w:t>Сахсабай</w:t>
            </w:r>
          </w:p>
        </w:tc>
        <w:tc>
          <w:tcPr>
            <w:tcW w:w="1340" w:type="dxa"/>
          </w:tcPr>
          <w:p w14:paraId="70CE4F7D" w14:textId="77777777" w:rsidR="007C413F" w:rsidRDefault="00000000">
            <w:pPr>
              <w:jc w:val="center"/>
              <w:rPr>
                <w:color w:val="000000"/>
                <w:sz w:val="20"/>
                <w:szCs w:val="20"/>
              </w:rPr>
            </w:pPr>
            <w:r>
              <w:rPr>
                <w:color w:val="000000"/>
                <w:sz w:val="20"/>
                <w:szCs w:val="20"/>
              </w:rPr>
              <w:t>1</w:t>
            </w:r>
          </w:p>
        </w:tc>
        <w:tc>
          <w:tcPr>
            <w:tcW w:w="1739" w:type="dxa"/>
            <w:vAlign w:val="center"/>
          </w:tcPr>
          <w:p w14:paraId="35CC5237" w14:textId="77777777" w:rsidR="007C413F" w:rsidRDefault="00000000">
            <w:pPr>
              <w:jc w:val="center"/>
              <w:rPr>
                <w:color w:val="000000"/>
                <w:sz w:val="20"/>
                <w:szCs w:val="20"/>
              </w:rPr>
            </w:pPr>
            <w:r>
              <w:rPr>
                <w:color w:val="000000"/>
                <w:sz w:val="20"/>
                <w:szCs w:val="20"/>
              </w:rPr>
              <w:t>17</w:t>
            </w:r>
          </w:p>
        </w:tc>
        <w:tc>
          <w:tcPr>
            <w:tcW w:w="1028" w:type="dxa"/>
            <w:vAlign w:val="center"/>
          </w:tcPr>
          <w:p w14:paraId="7A7ADFB8" w14:textId="77777777" w:rsidR="007C413F" w:rsidRDefault="00000000">
            <w:pPr>
              <w:jc w:val="center"/>
              <w:rPr>
                <w:color w:val="000000"/>
                <w:sz w:val="20"/>
                <w:szCs w:val="20"/>
              </w:rPr>
            </w:pPr>
            <w:r>
              <w:rPr>
                <w:color w:val="000000"/>
                <w:sz w:val="20"/>
                <w:szCs w:val="20"/>
              </w:rPr>
              <w:t>3</w:t>
            </w:r>
          </w:p>
        </w:tc>
      </w:tr>
    </w:tbl>
    <w:p w14:paraId="3F024FF8" w14:textId="77777777" w:rsidR="007C413F" w:rsidRDefault="00000000">
      <w:pPr>
        <w:tabs>
          <w:tab w:val="left" w:pos="4253"/>
          <w:tab w:val="left" w:pos="9356"/>
        </w:tabs>
        <w:spacing w:line="360" w:lineRule="auto"/>
        <w:ind w:firstLine="709"/>
        <w:jc w:val="both"/>
        <w:rPr>
          <w:sz w:val="26"/>
          <w:szCs w:val="26"/>
        </w:rPr>
      </w:pPr>
      <w:r>
        <w:rPr>
          <w:sz w:val="26"/>
          <w:szCs w:val="26"/>
        </w:rPr>
        <w:t>При разрушении дорог и мостов может быть прервано транспортное сообщение с населенными пунктами:</w:t>
      </w:r>
    </w:p>
    <w:p w14:paraId="56C2AEC4" w14:textId="77777777" w:rsidR="007C413F" w:rsidRDefault="00000000">
      <w:pPr>
        <w:tabs>
          <w:tab w:val="left" w:pos="4253"/>
          <w:tab w:val="left" w:pos="9356"/>
        </w:tabs>
        <w:spacing w:line="360" w:lineRule="auto"/>
        <w:ind w:firstLine="709"/>
        <w:jc w:val="both"/>
        <w:rPr>
          <w:sz w:val="26"/>
          <w:szCs w:val="26"/>
        </w:rPr>
      </w:pPr>
      <w:r>
        <w:rPr>
          <w:sz w:val="26"/>
          <w:szCs w:val="26"/>
        </w:rPr>
        <w:t>с. Мараловодка – 296 человек, при разрушении дороги Кайтанак –Мараловодка;</w:t>
      </w:r>
    </w:p>
    <w:p w14:paraId="05B76E99" w14:textId="7182CAE7" w:rsidR="007C413F" w:rsidRDefault="00000000">
      <w:pPr>
        <w:tabs>
          <w:tab w:val="left" w:pos="4253"/>
          <w:tab w:val="left" w:pos="9356"/>
        </w:tabs>
        <w:spacing w:line="360" w:lineRule="auto"/>
        <w:ind w:firstLine="709"/>
        <w:jc w:val="both"/>
        <w:rPr>
          <w:sz w:val="26"/>
          <w:szCs w:val="26"/>
        </w:rPr>
      </w:pPr>
      <w:r w:rsidRPr="000C19EB">
        <w:rPr>
          <w:sz w:val="26"/>
          <w:szCs w:val="26"/>
        </w:rPr>
        <w:t xml:space="preserve">с. Сахсабай – </w:t>
      </w:r>
      <w:r w:rsidR="000C19EB" w:rsidRPr="000C19EB">
        <w:rPr>
          <w:sz w:val="26"/>
          <w:szCs w:val="26"/>
        </w:rPr>
        <w:t>15</w:t>
      </w:r>
      <w:r w:rsidRPr="000C19EB">
        <w:rPr>
          <w:sz w:val="26"/>
          <w:szCs w:val="26"/>
        </w:rPr>
        <w:t xml:space="preserve"> человек</w:t>
      </w:r>
      <w:r>
        <w:rPr>
          <w:sz w:val="26"/>
          <w:szCs w:val="26"/>
        </w:rPr>
        <w:t>, при повреждении моста через реку Катунь.</w:t>
      </w:r>
    </w:p>
    <w:p w14:paraId="691A8B71" w14:textId="77777777" w:rsidR="007C413F" w:rsidRDefault="00000000">
      <w:pPr>
        <w:tabs>
          <w:tab w:val="left" w:pos="4253"/>
          <w:tab w:val="left" w:pos="9356"/>
        </w:tabs>
        <w:spacing w:before="120" w:after="120" w:line="276" w:lineRule="auto"/>
        <w:ind w:right="284" w:firstLine="567"/>
        <w:jc w:val="right"/>
        <w:rPr>
          <w:sz w:val="26"/>
          <w:szCs w:val="26"/>
        </w:rPr>
      </w:pPr>
      <w:r>
        <w:rPr>
          <w:sz w:val="26"/>
          <w:szCs w:val="26"/>
        </w:rPr>
        <w:t>Таблица 6.1-3</w:t>
      </w:r>
    </w:p>
    <w:p w14:paraId="3A64602B" w14:textId="77777777" w:rsidR="007C413F" w:rsidRDefault="00000000">
      <w:pPr>
        <w:tabs>
          <w:tab w:val="left" w:pos="9356"/>
        </w:tabs>
        <w:spacing w:before="120" w:after="120" w:line="276" w:lineRule="auto"/>
        <w:ind w:right="284"/>
        <w:jc w:val="center"/>
        <w:rPr>
          <w:sz w:val="26"/>
          <w:szCs w:val="26"/>
        </w:rPr>
      </w:pPr>
      <w:r>
        <w:rPr>
          <w:sz w:val="26"/>
          <w:szCs w:val="26"/>
        </w:rPr>
        <w:t>Перечень гидротехнических сооружений на территории Огневского сельского поселения (на 01.01.2014 г)</w:t>
      </w:r>
    </w:p>
    <w:tbl>
      <w:tblPr>
        <w:tblStyle w:val="af6"/>
        <w:tblW w:w="5000" w:type="pct"/>
        <w:tblLook w:val="04A0" w:firstRow="1" w:lastRow="0" w:firstColumn="1" w:lastColumn="0" w:noHBand="0" w:noVBand="1"/>
      </w:tblPr>
      <w:tblGrid>
        <w:gridCol w:w="2027"/>
        <w:gridCol w:w="1469"/>
        <w:gridCol w:w="1460"/>
        <w:gridCol w:w="1460"/>
        <w:gridCol w:w="1606"/>
        <w:gridCol w:w="1606"/>
      </w:tblGrid>
      <w:tr w:rsidR="007C413F" w14:paraId="7A76B43B" w14:textId="77777777">
        <w:trPr>
          <w:cantSplit/>
          <w:trHeight w:val="2093"/>
        </w:trPr>
        <w:tc>
          <w:tcPr>
            <w:tcW w:w="1053" w:type="pct"/>
            <w:shd w:val="clear" w:color="auto" w:fill="F2F2F2" w:themeFill="background1" w:themeFillShade="F2"/>
            <w:vAlign w:val="center"/>
          </w:tcPr>
          <w:p w14:paraId="37CA1D99" w14:textId="77777777" w:rsidR="007C413F" w:rsidRDefault="00000000">
            <w:pPr>
              <w:tabs>
                <w:tab w:val="left" w:pos="9356"/>
              </w:tabs>
              <w:spacing w:after="120" w:line="276" w:lineRule="auto"/>
              <w:ind w:left="29" w:right="24"/>
              <w:jc w:val="center"/>
              <w:rPr>
                <w:b/>
                <w:sz w:val="20"/>
                <w:szCs w:val="20"/>
              </w:rPr>
            </w:pPr>
            <w:r>
              <w:rPr>
                <w:b/>
                <w:sz w:val="20"/>
                <w:szCs w:val="20"/>
              </w:rPr>
              <w:t>Наименование ГТС</w:t>
            </w:r>
          </w:p>
        </w:tc>
        <w:tc>
          <w:tcPr>
            <w:tcW w:w="763" w:type="pct"/>
            <w:shd w:val="clear" w:color="auto" w:fill="F2F2F2" w:themeFill="background1" w:themeFillShade="F2"/>
            <w:vAlign w:val="center"/>
          </w:tcPr>
          <w:p w14:paraId="5FDE5776" w14:textId="77777777" w:rsidR="007C413F" w:rsidRDefault="00000000">
            <w:pPr>
              <w:tabs>
                <w:tab w:val="left" w:pos="9356"/>
              </w:tabs>
              <w:spacing w:after="120" w:line="276" w:lineRule="auto"/>
              <w:ind w:left="0" w:right="34"/>
              <w:jc w:val="center"/>
              <w:rPr>
                <w:b/>
                <w:sz w:val="20"/>
                <w:szCs w:val="20"/>
              </w:rPr>
            </w:pPr>
            <w:r>
              <w:rPr>
                <w:b/>
                <w:sz w:val="20"/>
                <w:szCs w:val="20"/>
              </w:rPr>
              <w:t>Состав ГТС</w:t>
            </w:r>
          </w:p>
        </w:tc>
        <w:tc>
          <w:tcPr>
            <w:tcW w:w="758" w:type="pct"/>
            <w:shd w:val="clear" w:color="auto" w:fill="F2F2F2" w:themeFill="background1" w:themeFillShade="F2"/>
            <w:textDirection w:val="btLr"/>
            <w:vAlign w:val="center"/>
          </w:tcPr>
          <w:p w14:paraId="6FCE44BF" w14:textId="77777777" w:rsidR="007C413F" w:rsidRDefault="00000000">
            <w:pPr>
              <w:tabs>
                <w:tab w:val="left" w:pos="9356"/>
              </w:tabs>
              <w:spacing w:after="120" w:line="276" w:lineRule="auto"/>
              <w:ind w:right="284"/>
              <w:jc w:val="center"/>
              <w:rPr>
                <w:b/>
                <w:sz w:val="20"/>
                <w:szCs w:val="20"/>
              </w:rPr>
            </w:pPr>
            <w:r>
              <w:rPr>
                <w:b/>
                <w:sz w:val="20"/>
                <w:szCs w:val="20"/>
              </w:rPr>
              <w:t>Собственник/балансодержатель/эксплуатирующая организация</w:t>
            </w:r>
          </w:p>
        </w:tc>
        <w:tc>
          <w:tcPr>
            <w:tcW w:w="758" w:type="pct"/>
            <w:shd w:val="clear" w:color="auto" w:fill="F2F2F2" w:themeFill="background1" w:themeFillShade="F2"/>
            <w:textDirection w:val="btLr"/>
            <w:vAlign w:val="center"/>
          </w:tcPr>
          <w:p w14:paraId="57304F64" w14:textId="77777777" w:rsidR="007C413F" w:rsidRDefault="00000000">
            <w:pPr>
              <w:tabs>
                <w:tab w:val="left" w:pos="9356"/>
              </w:tabs>
              <w:spacing w:after="120" w:line="276" w:lineRule="auto"/>
              <w:ind w:right="284"/>
              <w:jc w:val="center"/>
              <w:rPr>
                <w:b/>
                <w:sz w:val="20"/>
                <w:szCs w:val="20"/>
              </w:rPr>
            </w:pPr>
            <w:r>
              <w:rPr>
                <w:b/>
                <w:sz w:val="20"/>
                <w:szCs w:val="20"/>
              </w:rPr>
              <w:t>Местонахождение ГТС/водный объект</w:t>
            </w:r>
          </w:p>
        </w:tc>
        <w:tc>
          <w:tcPr>
            <w:tcW w:w="834" w:type="pct"/>
            <w:shd w:val="clear" w:color="auto" w:fill="F2F2F2" w:themeFill="background1" w:themeFillShade="F2"/>
            <w:textDirection w:val="btLr"/>
            <w:vAlign w:val="center"/>
          </w:tcPr>
          <w:p w14:paraId="7362A0D7" w14:textId="77777777" w:rsidR="007C413F" w:rsidRDefault="00000000">
            <w:pPr>
              <w:tabs>
                <w:tab w:val="left" w:pos="9356"/>
              </w:tabs>
              <w:spacing w:after="120" w:line="276" w:lineRule="auto"/>
              <w:ind w:right="284"/>
              <w:jc w:val="center"/>
              <w:rPr>
                <w:b/>
                <w:sz w:val="20"/>
                <w:szCs w:val="20"/>
              </w:rPr>
            </w:pPr>
            <w:r>
              <w:rPr>
                <w:b/>
                <w:sz w:val="20"/>
                <w:szCs w:val="20"/>
              </w:rPr>
              <w:t>Ближайший населенный пункт</w:t>
            </w:r>
          </w:p>
        </w:tc>
        <w:tc>
          <w:tcPr>
            <w:tcW w:w="834" w:type="pct"/>
            <w:shd w:val="clear" w:color="auto" w:fill="F2F2F2" w:themeFill="background1" w:themeFillShade="F2"/>
            <w:textDirection w:val="btLr"/>
            <w:vAlign w:val="center"/>
          </w:tcPr>
          <w:p w14:paraId="29C15F6D" w14:textId="77777777" w:rsidR="007C413F" w:rsidRDefault="00000000">
            <w:pPr>
              <w:tabs>
                <w:tab w:val="left" w:pos="9356"/>
              </w:tabs>
              <w:spacing w:after="120" w:line="276" w:lineRule="auto"/>
              <w:ind w:right="284"/>
              <w:jc w:val="center"/>
              <w:rPr>
                <w:b/>
                <w:sz w:val="20"/>
                <w:szCs w:val="20"/>
              </w:rPr>
            </w:pPr>
            <w:r>
              <w:rPr>
                <w:b/>
                <w:sz w:val="20"/>
                <w:szCs w:val="20"/>
              </w:rPr>
              <w:t>Техническое состояние</w:t>
            </w:r>
          </w:p>
        </w:tc>
      </w:tr>
      <w:tr w:rsidR="007C413F" w14:paraId="49021CA3" w14:textId="77777777">
        <w:tc>
          <w:tcPr>
            <w:tcW w:w="1053" w:type="pct"/>
          </w:tcPr>
          <w:p w14:paraId="36ED4142" w14:textId="77777777" w:rsidR="007C413F" w:rsidRDefault="00000000">
            <w:pPr>
              <w:tabs>
                <w:tab w:val="left" w:pos="9356"/>
              </w:tabs>
              <w:spacing w:after="120" w:line="276" w:lineRule="auto"/>
              <w:ind w:left="-113" w:right="284"/>
              <w:jc w:val="center"/>
              <w:rPr>
                <w:sz w:val="20"/>
                <w:szCs w:val="20"/>
              </w:rPr>
            </w:pPr>
            <w:r>
              <w:rPr>
                <w:sz w:val="20"/>
                <w:szCs w:val="20"/>
              </w:rPr>
              <w:lastRenderedPageBreak/>
              <w:t>Дамба берегозащитная</w:t>
            </w:r>
          </w:p>
        </w:tc>
        <w:tc>
          <w:tcPr>
            <w:tcW w:w="763" w:type="pct"/>
          </w:tcPr>
          <w:p w14:paraId="46ED4456" w14:textId="77777777" w:rsidR="007C413F" w:rsidRDefault="00000000">
            <w:pPr>
              <w:tabs>
                <w:tab w:val="left" w:pos="9356"/>
              </w:tabs>
              <w:spacing w:after="120" w:line="276" w:lineRule="auto"/>
              <w:ind w:left="-98" w:right="284"/>
              <w:jc w:val="center"/>
              <w:rPr>
                <w:sz w:val="20"/>
                <w:szCs w:val="20"/>
              </w:rPr>
            </w:pPr>
            <w:r>
              <w:rPr>
                <w:sz w:val="20"/>
                <w:szCs w:val="20"/>
              </w:rPr>
              <w:t>Дамба из ПГС</w:t>
            </w:r>
          </w:p>
        </w:tc>
        <w:tc>
          <w:tcPr>
            <w:tcW w:w="758" w:type="pct"/>
          </w:tcPr>
          <w:p w14:paraId="17637C66" w14:textId="77777777" w:rsidR="007C413F" w:rsidRDefault="007C413F">
            <w:pPr>
              <w:tabs>
                <w:tab w:val="left" w:pos="9356"/>
              </w:tabs>
              <w:spacing w:after="120" w:line="276" w:lineRule="auto"/>
              <w:ind w:right="284"/>
              <w:jc w:val="center"/>
              <w:rPr>
                <w:sz w:val="20"/>
                <w:szCs w:val="20"/>
              </w:rPr>
            </w:pPr>
          </w:p>
        </w:tc>
        <w:tc>
          <w:tcPr>
            <w:tcW w:w="758" w:type="pct"/>
          </w:tcPr>
          <w:p w14:paraId="5EA810C5" w14:textId="77777777" w:rsidR="007C413F" w:rsidRDefault="00000000">
            <w:pPr>
              <w:tabs>
                <w:tab w:val="left" w:pos="9356"/>
              </w:tabs>
              <w:spacing w:after="120" w:line="276" w:lineRule="auto"/>
              <w:ind w:left="0" w:right="284"/>
              <w:jc w:val="center"/>
              <w:rPr>
                <w:sz w:val="20"/>
                <w:szCs w:val="20"/>
              </w:rPr>
            </w:pPr>
            <w:r>
              <w:rPr>
                <w:sz w:val="20"/>
                <w:szCs w:val="20"/>
              </w:rPr>
              <w:t>р. Катунь</w:t>
            </w:r>
          </w:p>
        </w:tc>
        <w:tc>
          <w:tcPr>
            <w:tcW w:w="834" w:type="pct"/>
          </w:tcPr>
          <w:p w14:paraId="70984CD9" w14:textId="77777777" w:rsidR="007C413F" w:rsidRDefault="00000000">
            <w:pPr>
              <w:tabs>
                <w:tab w:val="left" w:pos="9356"/>
              </w:tabs>
              <w:spacing w:after="120" w:line="276" w:lineRule="auto"/>
              <w:ind w:left="-108" w:right="176"/>
              <w:jc w:val="center"/>
              <w:rPr>
                <w:sz w:val="20"/>
                <w:szCs w:val="20"/>
              </w:rPr>
            </w:pPr>
            <w:r>
              <w:rPr>
                <w:sz w:val="20"/>
                <w:szCs w:val="20"/>
              </w:rPr>
              <w:t>с. Кайтанак, с. Сайсабай</w:t>
            </w:r>
          </w:p>
        </w:tc>
        <w:tc>
          <w:tcPr>
            <w:tcW w:w="834" w:type="pct"/>
          </w:tcPr>
          <w:p w14:paraId="1DC927A1" w14:textId="77777777" w:rsidR="007C413F" w:rsidRDefault="00000000">
            <w:pPr>
              <w:tabs>
                <w:tab w:val="left" w:pos="9356"/>
              </w:tabs>
              <w:spacing w:after="120" w:line="276" w:lineRule="auto"/>
              <w:ind w:left="0" w:right="34"/>
              <w:jc w:val="center"/>
              <w:rPr>
                <w:sz w:val="20"/>
                <w:szCs w:val="20"/>
              </w:rPr>
            </w:pPr>
            <w:r>
              <w:rPr>
                <w:sz w:val="20"/>
                <w:szCs w:val="20"/>
              </w:rPr>
              <w:t>Не исправное</w:t>
            </w:r>
          </w:p>
        </w:tc>
      </w:tr>
    </w:tbl>
    <w:p w14:paraId="71116830" w14:textId="77777777" w:rsidR="007C413F" w:rsidRDefault="00000000">
      <w:pPr>
        <w:pStyle w:val="2"/>
        <w:tabs>
          <w:tab w:val="left" w:pos="9356"/>
        </w:tabs>
        <w:spacing w:before="120" w:after="120" w:line="276" w:lineRule="auto"/>
        <w:ind w:firstLine="567"/>
        <w:rPr>
          <w:rFonts w:ascii="Times New Roman" w:hAnsi="Times New Roman" w:cs="Times New Roman"/>
          <w:b/>
          <w:color w:val="auto"/>
        </w:rPr>
      </w:pPr>
      <w:bookmarkStart w:id="131" w:name="_Toc213229974"/>
      <w:r>
        <w:rPr>
          <w:rFonts w:ascii="Times New Roman" w:hAnsi="Times New Roman" w:cs="Times New Roman"/>
          <w:b/>
          <w:color w:val="auto"/>
        </w:rPr>
        <w:t>6.2 ЧРЕЗВЫЧАЙНЫЕ СИТУАЦИИ ТЕХНОГЕННОГО ХАРАКТЕРА</w:t>
      </w:r>
      <w:bookmarkEnd w:id="131"/>
      <w:r>
        <w:rPr>
          <w:rFonts w:ascii="Times New Roman" w:hAnsi="Times New Roman" w:cs="Times New Roman"/>
          <w:b/>
          <w:color w:val="auto"/>
        </w:rPr>
        <w:t xml:space="preserve"> </w:t>
      </w:r>
    </w:p>
    <w:p w14:paraId="43D6E483" w14:textId="77777777" w:rsidR="007C413F" w:rsidRDefault="00000000">
      <w:pPr>
        <w:spacing w:line="360" w:lineRule="auto"/>
        <w:ind w:firstLine="709"/>
        <w:jc w:val="both"/>
        <w:rPr>
          <w:sz w:val="26"/>
          <w:szCs w:val="26"/>
        </w:rPr>
      </w:pPr>
      <w:r>
        <w:rPr>
          <w:sz w:val="26"/>
          <w:szCs w:val="26"/>
        </w:rPr>
        <w:t>Наибольшую опасность для населения и окружающей среды представляют техногенные аварии и катастрофы.</w:t>
      </w:r>
    </w:p>
    <w:p w14:paraId="26093ECC" w14:textId="77777777" w:rsidR="007C413F" w:rsidRDefault="00000000">
      <w:pPr>
        <w:spacing w:line="360" w:lineRule="auto"/>
        <w:ind w:firstLine="709"/>
        <w:jc w:val="both"/>
        <w:rPr>
          <w:sz w:val="26"/>
          <w:szCs w:val="26"/>
        </w:rPr>
      </w:pPr>
      <w:r>
        <w:rPr>
          <w:sz w:val="26"/>
          <w:szCs w:val="26"/>
        </w:rPr>
        <w:t>Количество и масштабы последствий аварий и техногенных катастроф становятся все более опасными для населения и окружающей среды. Риск возникновения чрезвычайных ситуаций техногенного характера растет.</w:t>
      </w:r>
    </w:p>
    <w:p w14:paraId="4BBADD58" w14:textId="77777777" w:rsidR="007C413F" w:rsidRDefault="00000000">
      <w:pPr>
        <w:tabs>
          <w:tab w:val="left" w:pos="9356"/>
        </w:tabs>
        <w:spacing w:line="360" w:lineRule="auto"/>
        <w:ind w:firstLine="851"/>
        <w:jc w:val="both"/>
        <w:rPr>
          <w:sz w:val="26"/>
          <w:szCs w:val="26"/>
        </w:rPr>
      </w:pPr>
      <w:r>
        <w:rPr>
          <w:sz w:val="26"/>
          <w:szCs w:val="26"/>
        </w:rPr>
        <w:t>На территории сельского поселения отсутствуют автозаправочные станции, на которых могут произойти взрывы и вследствие этого возникнуть пожары.</w:t>
      </w:r>
    </w:p>
    <w:p w14:paraId="5ACA4C83" w14:textId="77777777" w:rsidR="007C413F" w:rsidRDefault="00000000">
      <w:pPr>
        <w:pStyle w:val="26"/>
        <w:shd w:val="clear" w:color="auto" w:fill="auto"/>
        <w:tabs>
          <w:tab w:val="left" w:pos="9356"/>
        </w:tabs>
        <w:spacing w:after="0" w:line="360" w:lineRule="auto"/>
        <w:ind w:firstLine="851"/>
        <w:rPr>
          <w:rFonts w:cs="Times New Roman"/>
          <w:sz w:val="26"/>
          <w:szCs w:val="26"/>
        </w:rPr>
      </w:pPr>
      <w:r>
        <w:rPr>
          <w:rFonts w:cs="Times New Roman"/>
          <w:sz w:val="26"/>
          <w:szCs w:val="26"/>
        </w:rPr>
        <w:t>На территории Огневского сельского поселения существует опасность возникновения аварий на автомобильной дороге, основными причинами возникновения которой являются погодные условия, состояние дорог и их освещенность в ночное время, оснащенность дорог средствами регулирования движения, пешеходными переходами и др., а также несоблюдение водителями правил дорожного движения.</w:t>
      </w:r>
    </w:p>
    <w:p w14:paraId="1DE62BBD" w14:textId="77777777" w:rsidR="007C413F" w:rsidRDefault="00000000">
      <w:pPr>
        <w:pStyle w:val="26"/>
        <w:shd w:val="clear" w:color="auto" w:fill="auto"/>
        <w:tabs>
          <w:tab w:val="left" w:pos="9356"/>
        </w:tabs>
        <w:spacing w:after="0" w:line="360" w:lineRule="auto"/>
        <w:ind w:firstLine="851"/>
        <w:rPr>
          <w:rFonts w:cs="Times New Roman"/>
          <w:sz w:val="26"/>
          <w:szCs w:val="26"/>
        </w:rPr>
      </w:pPr>
      <w:r>
        <w:rPr>
          <w:rFonts w:cs="Times New Roman"/>
          <w:sz w:val="26"/>
          <w:szCs w:val="26"/>
        </w:rPr>
        <w:t>Аварии на автомобильном транспорте при перевозке опасных грузов с выбросом (разливом) опасных химических веществ, взрывом горючих жидкостей и сжиженных газов возможны фактически на всей территории сельского поселения, где проходят автомобильные дороги.</w:t>
      </w:r>
    </w:p>
    <w:p w14:paraId="2228A596" w14:textId="77777777" w:rsidR="007C413F" w:rsidRDefault="00000000">
      <w:pPr>
        <w:spacing w:line="360" w:lineRule="auto"/>
        <w:ind w:firstLine="851"/>
        <w:jc w:val="both"/>
        <w:rPr>
          <w:sz w:val="26"/>
          <w:szCs w:val="26"/>
        </w:rPr>
      </w:pPr>
      <w:r>
        <w:rPr>
          <w:sz w:val="26"/>
          <w:szCs w:val="26"/>
        </w:rPr>
        <w:t>Опасность возникновения вышеперечисленных ЧС возрастает в весенне-летний и осенне-зимний периоды, в гололед, а также в сумерки и в ранние утренние часы. Опасные участки дорог на территории поселения указаны в таблице 6.2-1.</w:t>
      </w:r>
    </w:p>
    <w:p w14:paraId="0C65409D" w14:textId="77777777" w:rsidR="007C413F" w:rsidRDefault="00000000">
      <w:pPr>
        <w:shd w:val="clear" w:color="auto" w:fill="FFFFFF"/>
        <w:spacing w:line="360" w:lineRule="auto"/>
        <w:ind w:firstLine="851"/>
        <w:jc w:val="right"/>
        <w:rPr>
          <w:sz w:val="26"/>
          <w:szCs w:val="26"/>
        </w:rPr>
      </w:pPr>
      <w:r>
        <w:rPr>
          <w:sz w:val="26"/>
          <w:szCs w:val="26"/>
        </w:rPr>
        <w:t>Таблица 6.2-1</w:t>
      </w:r>
    </w:p>
    <w:p w14:paraId="236C87B3" w14:textId="77777777" w:rsidR="007C413F" w:rsidRDefault="00000000">
      <w:pPr>
        <w:shd w:val="clear" w:color="auto" w:fill="FFFFFF"/>
        <w:spacing w:before="120" w:after="120" w:line="276" w:lineRule="auto"/>
        <w:ind w:right="284"/>
        <w:jc w:val="center"/>
        <w:rPr>
          <w:sz w:val="26"/>
          <w:szCs w:val="26"/>
        </w:rPr>
      </w:pPr>
      <w:r>
        <w:rPr>
          <w:sz w:val="26"/>
          <w:szCs w:val="26"/>
        </w:rPr>
        <w:t xml:space="preserve">  Опасные участки на автодорогах общего пользования регионального значения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5457"/>
        <w:gridCol w:w="3668"/>
      </w:tblGrid>
      <w:tr w:rsidR="007C413F" w14:paraId="19A31998" w14:textId="77777777">
        <w:tc>
          <w:tcPr>
            <w:tcW w:w="219" w:type="pct"/>
            <w:vAlign w:val="center"/>
          </w:tcPr>
          <w:p w14:paraId="159EAE81" w14:textId="77777777" w:rsidR="007C413F" w:rsidRDefault="00000000">
            <w:pPr>
              <w:widowControl w:val="0"/>
              <w:autoSpaceDE w:val="0"/>
              <w:autoSpaceDN w:val="0"/>
              <w:adjustRightInd w:val="0"/>
              <w:spacing w:before="40" w:line="288" w:lineRule="auto"/>
              <w:jc w:val="center"/>
              <w:rPr>
                <w:b/>
                <w:sz w:val="20"/>
                <w:szCs w:val="20"/>
              </w:rPr>
            </w:pPr>
            <w:r>
              <w:rPr>
                <w:b/>
                <w:sz w:val="20"/>
                <w:szCs w:val="20"/>
              </w:rPr>
              <w:t>№ п/п</w:t>
            </w:r>
          </w:p>
        </w:tc>
        <w:tc>
          <w:tcPr>
            <w:tcW w:w="2855" w:type="pct"/>
            <w:shd w:val="clear" w:color="auto" w:fill="F2F2F2" w:themeFill="background1" w:themeFillShade="F2"/>
            <w:vAlign w:val="center"/>
          </w:tcPr>
          <w:p w14:paraId="0399417D" w14:textId="77777777" w:rsidR="007C413F" w:rsidRDefault="00000000">
            <w:pPr>
              <w:widowControl w:val="0"/>
              <w:autoSpaceDE w:val="0"/>
              <w:autoSpaceDN w:val="0"/>
              <w:adjustRightInd w:val="0"/>
              <w:spacing w:before="40" w:line="288" w:lineRule="auto"/>
              <w:jc w:val="center"/>
              <w:rPr>
                <w:b/>
                <w:sz w:val="20"/>
                <w:szCs w:val="20"/>
              </w:rPr>
            </w:pPr>
            <w:r>
              <w:rPr>
                <w:b/>
                <w:sz w:val="20"/>
                <w:szCs w:val="20"/>
              </w:rPr>
              <w:t>Наименование автодороги</w:t>
            </w:r>
          </w:p>
        </w:tc>
        <w:tc>
          <w:tcPr>
            <w:tcW w:w="1926" w:type="pct"/>
            <w:shd w:val="clear" w:color="auto" w:fill="F2F2F2" w:themeFill="background1" w:themeFillShade="F2"/>
            <w:vAlign w:val="center"/>
          </w:tcPr>
          <w:p w14:paraId="29721BD9" w14:textId="77777777" w:rsidR="007C413F" w:rsidRDefault="00000000">
            <w:pPr>
              <w:widowControl w:val="0"/>
              <w:autoSpaceDE w:val="0"/>
              <w:autoSpaceDN w:val="0"/>
              <w:adjustRightInd w:val="0"/>
              <w:spacing w:before="40" w:line="288" w:lineRule="auto"/>
              <w:jc w:val="center"/>
              <w:rPr>
                <w:b/>
                <w:sz w:val="20"/>
                <w:szCs w:val="20"/>
              </w:rPr>
            </w:pPr>
            <w:r>
              <w:rPr>
                <w:b/>
                <w:sz w:val="20"/>
                <w:szCs w:val="20"/>
              </w:rPr>
              <w:t>Адрес</w:t>
            </w:r>
          </w:p>
        </w:tc>
      </w:tr>
      <w:tr w:rsidR="007C413F" w14:paraId="710B553A" w14:textId="77777777">
        <w:tc>
          <w:tcPr>
            <w:tcW w:w="219" w:type="pct"/>
          </w:tcPr>
          <w:p w14:paraId="211993D1" w14:textId="77777777" w:rsidR="007C413F" w:rsidRDefault="00000000">
            <w:pPr>
              <w:widowControl w:val="0"/>
              <w:autoSpaceDE w:val="0"/>
              <w:autoSpaceDN w:val="0"/>
              <w:adjustRightInd w:val="0"/>
              <w:spacing w:before="40"/>
              <w:rPr>
                <w:sz w:val="20"/>
                <w:szCs w:val="20"/>
              </w:rPr>
            </w:pPr>
            <w:r>
              <w:rPr>
                <w:sz w:val="20"/>
                <w:szCs w:val="20"/>
              </w:rPr>
              <w:t>1.</w:t>
            </w:r>
          </w:p>
        </w:tc>
        <w:tc>
          <w:tcPr>
            <w:tcW w:w="2855" w:type="pct"/>
          </w:tcPr>
          <w:p w14:paraId="6D488A38" w14:textId="77777777" w:rsidR="007C413F" w:rsidRDefault="00000000">
            <w:pPr>
              <w:widowControl w:val="0"/>
              <w:autoSpaceDE w:val="0"/>
              <w:autoSpaceDN w:val="0"/>
              <w:adjustRightInd w:val="0"/>
              <w:spacing w:before="40"/>
              <w:rPr>
                <w:sz w:val="20"/>
                <w:szCs w:val="20"/>
              </w:rPr>
            </w:pPr>
            <w:r>
              <w:rPr>
                <w:sz w:val="20"/>
                <w:szCs w:val="20"/>
              </w:rPr>
              <w:t>Усть-Кокса - Мараловодка</w:t>
            </w:r>
          </w:p>
        </w:tc>
        <w:tc>
          <w:tcPr>
            <w:tcW w:w="1926" w:type="pct"/>
          </w:tcPr>
          <w:p w14:paraId="12EB899F" w14:textId="77777777" w:rsidR="007C413F" w:rsidRDefault="00000000">
            <w:pPr>
              <w:widowControl w:val="0"/>
              <w:autoSpaceDE w:val="0"/>
              <w:autoSpaceDN w:val="0"/>
              <w:adjustRightInd w:val="0"/>
              <w:spacing w:before="40"/>
              <w:rPr>
                <w:sz w:val="20"/>
                <w:szCs w:val="20"/>
              </w:rPr>
            </w:pPr>
            <w:r>
              <w:rPr>
                <w:sz w:val="20"/>
                <w:szCs w:val="20"/>
              </w:rPr>
              <w:t>км. 1+980 - км. 2+150, км. 21+000 - км. 21+300</w:t>
            </w:r>
          </w:p>
        </w:tc>
      </w:tr>
    </w:tbl>
    <w:p w14:paraId="5AD18250" w14:textId="77777777" w:rsidR="007C413F" w:rsidRDefault="00000000">
      <w:pPr>
        <w:pStyle w:val="26"/>
        <w:shd w:val="clear" w:color="auto" w:fill="auto"/>
        <w:spacing w:before="120" w:after="120" w:line="276" w:lineRule="auto"/>
        <w:ind w:right="282" w:firstLine="567"/>
        <w:rPr>
          <w:rFonts w:cs="Times New Roman"/>
          <w:sz w:val="26"/>
          <w:szCs w:val="26"/>
        </w:rPr>
      </w:pPr>
      <w:r>
        <w:rPr>
          <w:rFonts w:cs="Times New Roman"/>
          <w:sz w:val="26"/>
          <w:szCs w:val="26"/>
        </w:rPr>
        <w:t>Угроз обусловлены техническим состоянием объектов жилищно-коммунального хозяйства, из-за физического износа наибольшую опасность могут представлять следующие объекты:</w:t>
      </w:r>
    </w:p>
    <w:p w14:paraId="328114CD" w14:textId="77777777" w:rsidR="007C413F" w:rsidRDefault="00000000">
      <w:pPr>
        <w:pStyle w:val="26"/>
        <w:shd w:val="clear" w:color="auto" w:fill="auto"/>
        <w:tabs>
          <w:tab w:val="left" w:pos="1123"/>
        </w:tabs>
        <w:spacing w:before="120" w:after="120" w:line="276" w:lineRule="auto"/>
        <w:ind w:right="282" w:firstLine="567"/>
        <w:rPr>
          <w:rFonts w:cs="Times New Roman"/>
          <w:sz w:val="26"/>
          <w:szCs w:val="26"/>
        </w:rPr>
      </w:pPr>
      <w:r>
        <w:rPr>
          <w:rFonts w:cs="Times New Roman"/>
          <w:sz w:val="26"/>
          <w:szCs w:val="26"/>
        </w:rPr>
        <w:t>– КТП, а также ЛЭП;</w:t>
      </w:r>
    </w:p>
    <w:p w14:paraId="1D07B8DE" w14:textId="77777777" w:rsidR="007C413F" w:rsidRDefault="00000000">
      <w:pPr>
        <w:pStyle w:val="26"/>
        <w:shd w:val="clear" w:color="auto" w:fill="auto"/>
        <w:tabs>
          <w:tab w:val="left" w:pos="0"/>
        </w:tabs>
        <w:spacing w:before="120" w:after="120" w:line="276" w:lineRule="auto"/>
        <w:ind w:right="282" w:firstLine="567"/>
        <w:rPr>
          <w:rFonts w:cs="Times New Roman"/>
          <w:sz w:val="26"/>
          <w:szCs w:val="26"/>
        </w:rPr>
      </w:pPr>
      <w:r>
        <w:rPr>
          <w:rFonts w:cs="Times New Roman"/>
          <w:sz w:val="26"/>
          <w:szCs w:val="26"/>
        </w:rPr>
        <w:t>– объекты водоснабжения;</w:t>
      </w:r>
    </w:p>
    <w:p w14:paraId="4C4BDF8F" w14:textId="77777777" w:rsidR="007C413F" w:rsidRDefault="00000000">
      <w:pPr>
        <w:pStyle w:val="26"/>
        <w:shd w:val="clear" w:color="auto" w:fill="auto"/>
        <w:tabs>
          <w:tab w:val="left" w:pos="1123"/>
        </w:tabs>
        <w:spacing w:before="120" w:after="120" w:line="276" w:lineRule="auto"/>
        <w:ind w:right="282" w:firstLine="567"/>
        <w:rPr>
          <w:rFonts w:cs="Times New Roman"/>
          <w:sz w:val="26"/>
          <w:szCs w:val="26"/>
        </w:rPr>
      </w:pPr>
      <w:r>
        <w:rPr>
          <w:rFonts w:cs="Times New Roman"/>
          <w:sz w:val="26"/>
          <w:szCs w:val="26"/>
        </w:rPr>
        <w:lastRenderedPageBreak/>
        <w:t>– котельные.</w:t>
      </w:r>
    </w:p>
    <w:p w14:paraId="15CC52A9" w14:textId="77777777" w:rsidR="007C413F" w:rsidRDefault="00000000">
      <w:pPr>
        <w:pStyle w:val="26"/>
        <w:shd w:val="clear" w:color="auto" w:fill="auto"/>
        <w:spacing w:before="120" w:after="120" w:line="276" w:lineRule="auto"/>
        <w:ind w:right="282" w:firstLine="567"/>
        <w:rPr>
          <w:rFonts w:cs="Times New Roman"/>
          <w:sz w:val="26"/>
          <w:szCs w:val="26"/>
        </w:rPr>
      </w:pPr>
      <w:r>
        <w:rPr>
          <w:rFonts w:cs="Times New Roman"/>
          <w:sz w:val="26"/>
          <w:szCs w:val="26"/>
        </w:rPr>
        <w:t>В период сильных ветров возможны аварии в системе электроснабжения, основными причинами которых являются короткие замыкания; механические повреждения опор и обрывы проводов на воздушных линиях.</w:t>
      </w:r>
    </w:p>
    <w:p w14:paraId="5A8BCB79" w14:textId="77777777" w:rsidR="007C413F" w:rsidRDefault="00000000">
      <w:pPr>
        <w:pStyle w:val="26"/>
        <w:shd w:val="clear" w:color="auto" w:fill="auto"/>
        <w:tabs>
          <w:tab w:val="left" w:pos="0"/>
        </w:tabs>
        <w:spacing w:before="120" w:after="120" w:line="276" w:lineRule="auto"/>
        <w:ind w:right="282" w:firstLine="567"/>
        <w:rPr>
          <w:rFonts w:cs="Times New Roman"/>
          <w:sz w:val="26"/>
          <w:szCs w:val="26"/>
        </w:rPr>
      </w:pPr>
      <w:r>
        <w:rPr>
          <w:rFonts w:cs="Times New Roman"/>
          <w:sz w:val="26"/>
          <w:szCs w:val="26"/>
        </w:rPr>
        <w:tab/>
        <w:t>На высоковольтных трансформаторных подстанциях, распределительных пунктах возможно возгорание трансформаторов с выбросом масла и повреждение коммутационных аппаратов.</w:t>
      </w:r>
    </w:p>
    <w:p w14:paraId="4009D5FF" w14:textId="77777777" w:rsidR="007C413F" w:rsidRDefault="00000000">
      <w:pPr>
        <w:spacing w:before="120" w:after="120" w:line="276" w:lineRule="auto"/>
        <w:ind w:right="282" w:firstLine="567"/>
        <w:jc w:val="both"/>
        <w:rPr>
          <w:sz w:val="26"/>
          <w:szCs w:val="26"/>
        </w:rPr>
      </w:pPr>
      <w:r>
        <w:rPr>
          <w:sz w:val="26"/>
          <w:szCs w:val="26"/>
        </w:rPr>
        <w:t>Ситуация осложняется увеличением количества аварийного жилья (из-за его несвоевременного ремонта), инженерных сетей и объектов инженерной инфраструктуры, также требующих ремонта и постоянного контроля.</w:t>
      </w:r>
    </w:p>
    <w:p w14:paraId="546366D6" w14:textId="77777777" w:rsidR="007C413F" w:rsidRDefault="00000000">
      <w:pPr>
        <w:spacing w:before="120" w:after="120" w:line="276" w:lineRule="auto"/>
        <w:ind w:right="282" w:firstLine="567"/>
        <w:jc w:val="both"/>
        <w:rPr>
          <w:sz w:val="26"/>
          <w:szCs w:val="26"/>
        </w:rPr>
      </w:pPr>
      <w:r>
        <w:rPr>
          <w:sz w:val="26"/>
          <w:szCs w:val="26"/>
        </w:rPr>
        <w:t>На территории сельского поселения существует опасность возникновения техногенных пожаров в жилом секторе, носит локальный характер, но несмотря на это имеет значимую опасность. Основными факторами для возникновения пожара являются неисправность электропроводки, нарушение правил эксплуатации отопительных приборов, недостаточная оснащенность первичными средствами пожаротушения.</w:t>
      </w:r>
    </w:p>
    <w:p w14:paraId="046CF95C" w14:textId="77777777" w:rsidR="007C413F" w:rsidRDefault="00000000">
      <w:pPr>
        <w:pStyle w:val="2"/>
        <w:spacing w:before="120" w:after="120" w:line="276" w:lineRule="auto"/>
        <w:ind w:right="282" w:firstLine="567"/>
        <w:rPr>
          <w:rFonts w:ascii="Times New Roman" w:hAnsi="Times New Roman" w:cs="Times New Roman"/>
          <w:b/>
          <w:color w:val="auto"/>
        </w:rPr>
      </w:pPr>
      <w:bookmarkStart w:id="132" w:name="_Toc213229975"/>
      <w:r>
        <w:rPr>
          <w:rFonts w:ascii="Times New Roman" w:hAnsi="Times New Roman" w:cs="Times New Roman"/>
          <w:b/>
          <w:color w:val="auto"/>
        </w:rPr>
        <w:t>6.3 БИОЛОГО-СОЦИАЛЬНЫЕ ЧРЕЗВЫЧАЙНЫЕ СИТУАЦИИ</w:t>
      </w:r>
      <w:bookmarkEnd w:id="132"/>
      <w:r>
        <w:rPr>
          <w:rFonts w:ascii="Times New Roman" w:hAnsi="Times New Roman" w:cs="Times New Roman"/>
          <w:b/>
          <w:color w:val="auto"/>
        </w:rPr>
        <w:t xml:space="preserve"> </w:t>
      </w:r>
    </w:p>
    <w:p w14:paraId="63A6FB30" w14:textId="77777777" w:rsidR="007C413F" w:rsidRDefault="00000000">
      <w:pPr>
        <w:spacing w:line="360" w:lineRule="auto"/>
        <w:ind w:firstLine="709"/>
        <w:jc w:val="both"/>
        <w:rPr>
          <w:sz w:val="26"/>
          <w:szCs w:val="26"/>
        </w:rPr>
      </w:pPr>
      <w:r>
        <w:rPr>
          <w:sz w:val="26"/>
          <w:szCs w:val="26"/>
        </w:rPr>
        <w:t>Радиационная обстановка. В настоящее время радиационная обстановка в Республике Алтай оценивается как фоновая.</w:t>
      </w:r>
    </w:p>
    <w:p w14:paraId="17FF4631" w14:textId="77777777" w:rsidR="007C413F" w:rsidRDefault="00000000">
      <w:pPr>
        <w:spacing w:line="360" w:lineRule="auto"/>
        <w:ind w:firstLine="709"/>
        <w:jc w:val="both"/>
        <w:rPr>
          <w:sz w:val="26"/>
          <w:szCs w:val="26"/>
        </w:rPr>
      </w:pPr>
      <w:r>
        <w:rPr>
          <w:sz w:val="26"/>
          <w:szCs w:val="26"/>
        </w:rPr>
        <w:t>Несмотря на невысокий уровень природного гамма-излучения, радиоэкологическая обстановка на значительной части (20-25 %) территории Республики является напряженной по природному альфа-излучению. Это относится, главным образом, к радону, который создает основную часть суммарной дозы облучения населения Республики.</w:t>
      </w:r>
    </w:p>
    <w:p w14:paraId="373492E7" w14:textId="77777777" w:rsidR="007C413F" w:rsidRDefault="00000000">
      <w:pPr>
        <w:widowControl w:val="0"/>
        <w:spacing w:line="360" w:lineRule="auto"/>
        <w:ind w:firstLine="709"/>
        <w:jc w:val="both"/>
        <w:rPr>
          <w:bCs/>
          <w:iCs/>
          <w:snapToGrid w:val="0"/>
          <w:sz w:val="26"/>
          <w:szCs w:val="26"/>
        </w:rPr>
      </w:pPr>
      <w:r>
        <w:rPr>
          <w:bCs/>
          <w:iCs/>
          <w:snapToGrid w:val="0"/>
          <w:sz w:val="26"/>
          <w:szCs w:val="26"/>
        </w:rPr>
        <w:t>Средняя радиационная доза жителей Республики Алтай в 7 раз превышает среднемировую дозу облучения (1.8 мЗв) от природных источников, при этом почти 60% этой дозы в Республике формируется за счет радона. Средняя доза облучения населения радоном в разрезе административных районов выглядит следующим образом: Турочакский район – 18.8 мЗв/год, Чойский – 11, Майминский – 9.9, Шебалинский – 10.2, Усть-Канский – 6.3, Онгудайский – 8.1, Чемальский – 7.3, Усть-Коксинский район – 5.1 мЗв/год. Средневзвешенная объемная концентрация радона по Республике с учетом данных 2005г. составила 258 Бк/м</w:t>
      </w:r>
      <w:r>
        <w:rPr>
          <w:bCs/>
          <w:iCs/>
          <w:snapToGrid w:val="0"/>
          <w:sz w:val="26"/>
          <w:szCs w:val="26"/>
          <w:vertAlign w:val="superscript"/>
        </w:rPr>
        <w:t>3</w:t>
      </w:r>
      <w:r>
        <w:rPr>
          <w:bCs/>
          <w:iCs/>
          <w:snapToGrid w:val="0"/>
          <w:sz w:val="26"/>
          <w:szCs w:val="26"/>
        </w:rPr>
        <w:t xml:space="preserve">, что соответствует дозе облучения 10.4 мЗв/год. Наиболее высокие плотности потока радона приходились на Онгудайский, Турочакский, Чойский и Майминский районы, а также г. Горно-Алтайск. </w:t>
      </w:r>
    </w:p>
    <w:p w14:paraId="76F47E3B" w14:textId="77777777" w:rsidR="007C413F" w:rsidRDefault="00000000">
      <w:pPr>
        <w:spacing w:line="360" w:lineRule="auto"/>
        <w:ind w:firstLine="709"/>
        <w:jc w:val="both"/>
        <w:rPr>
          <w:bCs/>
          <w:iCs/>
          <w:snapToGrid w:val="0"/>
          <w:sz w:val="26"/>
          <w:szCs w:val="26"/>
        </w:rPr>
      </w:pPr>
      <w:r>
        <w:rPr>
          <w:bCs/>
          <w:iCs/>
          <w:snapToGrid w:val="0"/>
          <w:sz w:val="26"/>
          <w:szCs w:val="26"/>
        </w:rPr>
        <w:lastRenderedPageBreak/>
        <w:t>На территории Огневского СП ареалы аномальной концентрации радона в грунтовых водах и в скальных породах превышают 100 Бкл/л.</w:t>
      </w:r>
    </w:p>
    <w:p w14:paraId="1C9BA73B" w14:textId="77777777" w:rsidR="007C413F" w:rsidRDefault="00000000">
      <w:pPr>
        <w:spacing w:line="360" w:lineRule="auto"/>
        <w:ind w:firstLine="709"/>
        <w:jc w:val="both"/>
        <w:rPr>
          <w:bCs/>
          <w:iCs/>
          <w:snapToGrid w:val="0"/>
          <w:sz w:val="26"/>
          <w:szCs w:val="26"/>
        </w:rPr>
      </w:pPr>
      <w:r>
        <w:rPr>
          <w:bCs/>
          <w:iCs/>
          <w:snapToGrid w:val="0"/>
          <w:sz w:val="26"/>
          <w:szCs w:val="26"/>
        </w:rPr>
        <w:t>Необходим систематический контроль над состоянием среды, и соблюдение мер, предупреждающих возможные негативные последствия для проживания населения и хозяйственной деятельности:</w:t>
      </w:r>
    </w:p>
    <w:p w14:paraId="1A6B3769" w14:textId="77777777" w:rsidR="007C413F" w:rsidRDefault="00000000">
      <w:pPr>
        <w:spacing w:line="360" w:lineRule="auto"/>
        <w:ind w:firstLine="709"/>
        <w:jc w:val="both"/>
        <w:rPr>
          <w:bCs/>
          <w:iCs/>
          <w:snapToGrid w:val="0"/>
          <w:sz w:val="26"/>
          <w:szCs w:val="26"/>
        </w:rPr>
      </w:pPr>
      <w:r>
        <w:rPr>
          <w:bCs/>
          <w:iCs/>
          <w:snapToGrid w:val="0"/>
          <w:sz w:val="26"/>
          <w:szCs w:val="26"/>
        </w:rPr>
        <w:t>- строительство домов без подвальных помещений;</w:t>
      </w:r>
    </w:p>
    <w:p w14:paraId="1E397ABB" w14:textId="77777777" w:rsidR="007C413F" w:rsidRDefault="00000000">
      <w:pPr>
        <w:spacing w:line="360" w:lineRule="auto"/>
        <w:ind w:firstLine="709"/>
        <w:jc w:val="both"/>
        <w:rPr>
          <w:bCs/>
          <w:iCs/>
          <w:snapToGrid w:val="0"/>
          <w:sz w:val="26"/>
          <w:szCs w:val="26"/>
        </w:rPr>
      </w:pPr>
      <w:r>
        <w:rPr>
          <w:bCs/>
          <w:iCs/>
          <w:snapToGrid w:val="0"/>
          <w:sz w:val="26"/>
          <w:szCs w:val="26"/>
        </w:rPr>
        <w:t>- заделка щелей в полу и стенах домов приводит к уменьшению концентрации радона;</w:t>
      </w:r>
    </w:p>
    <w:p w14:paraId="1E262BA2" w14:textId="77777777" w:rsidR="007C413F" w:rsidRDefault="00000000">
      <w:pPr>
        <w:spacing w:line="360" w:lineRule="auto"/>
        <w:ind w:firstLine="709"/>
        <w:jc w:val="both"/>
        <w:rPr>
          <w:bCs/>
          <w:iCs/>
          <w:snapToGrid w:val="0"/>
          <w:sz w:val="26"/>
          <w:szCs w:val="26"/>
        </w:rPr>
      </w:pPr>
      <w:r>
        <w:rPr>
          <w:bCs/>
          <w:iCs/>
          <w:snapToGrid w:val="0"/>
          <w:sz w:val="26"/>
          <w:szCs w:val="26"/>
        </w:rPr>
        <w:t>- не употреблять воду из глубоких колодцев или артезианских скважин, т. к.  такая вода содержит очень много радона;</w:t>
      </w:r>
    </w:p>
    <w:p w14:paraId="39649535" w14:textId="77777777" w:rsidR="007C413F" w:rsidRDefault="00000000">
      <w:pPr>
        <w:spacing w:line="360" w:lineRule="auto"/>
        <w:ind w:firstLine="709"/>
        <w:jc w:val="both"/>
        <w:rPr>
          <w:bCs/>
          <w:iCs/>
          <w:snapToGrid w:val="0"/>
          <w:sz w:val="26"/>
          <w:szCs w:val="26"/>
        </w:rPr>
      </w:pPr>
      <w:r>
        <w:rPr>
          <w:bCs/>
          <w:iCs/>
          <w:snapToGrid w:val="0"/>
          <w:sz w:val="26"/>
          <w:szCs w:val="26"/>
        </w:rPr>
        <w:t>- жилые помещения (кухни, ванные комнаты) оборудовать вентиляцией.</w:t>
      </w:r>
    </w:p>
    <w:p w14:paraId="62BCE44C" w14:textId="77777777" w:rsidR="007C413F" w:rsidRDefault="00000000">
      <w:pPr>
        <w:spacing w:line="360" w:lineRule="auto"/>
        <w:ind w:firstLine="709"/>
        <w:jc w:val="both"/>
        <w:rPr>
          <w:sz w:val="26"/>
          <w:szCs w:val="26"/>
        </w:rPr>
      </w:pPr>
      <w:r>
        <w:rPr>
          <w:sz w:val="26"/>
          <w:szCs w:val="26"/>
        </w:rPr>
        <w:t>Наибольшую опасность из группы биолого-социальных ЧС представляют болезни диких животных (бешенство). Бешенство острая вирусная болезнь животных и человека, характеризующаяся признаками полиоэнцефаломиелита и абсолютной летальностью.</w:t>
      </w:r>
    </w:p>
    <w:p w14:paraId="038F33D8" w14:textId="77777777" w:rsidR="007C413F" w:rsidRDefault="00000000">
      <w:pPr>
        <w:spacing w:line="360" w:lineRule="auto"/>
        <w:ind w:firstLine="709"/>
        <w:jc w:val="both"/>
        <w:rPr>
          <w:sz w:val="26"/>
          <w:szCs w:val="26"/>
        </w:rPr>
      </w:pPr>
      <w:r>
        <w:rPr>
          <w:sz w:val="26"/>
          <w:szCs w:val="26"/>
        </w:rPr>
        <w:t xml:space="preserve">Мероприятия по профилактике бешенства животных и человека, мероприятия при заболевании животных бешенством, противоэпидемические мероприятия следует проводить в соответствии с Санитарными правилами СП 3.1.096-96. Ветеринарные правила ВП 13.3.1103-96 «Профилактика и борьба с заразными болезнями, общими для человека и животных. Бешенство». </w:t>
      </w:r>
    </w:p>
    <w:p w14:paraId="27C49F17" w14:textId="77777777" w:rsidR="007C413F" w:rsidRDefault="00000000">
      <w:pPr>
        <w:spacing w:line="360" w:lineRule="auto"/>
        <w:ind w:firstLine="709"/>
        <w:jc w:val="both"/>
        <w:rPr>
          <w:sz w:val="26"/>
          <w:szCs w:val="26"/>
        </w:rPr>
      </w:pPr>
      <w:r>
        <w:rPr>
          <w:sz w:val="26"/>
          <w:szCs w:val="26"/>
        </w:rPr>
        <w:t>В случае вспышки инфекции биологические отходы, зараженные или контаминированные возбудителями бешенства, сжигают на месте, а также в трупосжигательных печах или на специально отведенных площадках.</w:t>
      </w:r>
    </w:p>
    <w:p w14:paraId="3D1802FB" w14:textId="77777777" w:rsidR="007C413F" w:rsidRDefault="00000000">
      <w:pPr>
        <w:pStyle w:val="2"/>
        <w:spacing w:before="120" w:after="120" w:line="276" w:lineRule="auto"/>
        <w:ind w:right="282" w:firstLine="567"/>
        <w:rPr>
          <w:rFonts w:ascii="Times New Roman" w:hAnsi="Times New Roman" w:cs="Times New Roman"/>
          <w:b/>
          <w:color w:val="auto"/>
        </w:rPr>
      </w:pPr>
      <w:bookmarkStart w:id="133" w:name="_Toc213229976"/>
      <w:r>
        <w:rPr>
          <w:rFonts w:ascii="Times New Roman" w:hAnsi="Times New Roman" w:cs="Times New Roman"/>
          <w:b/>
          <w:color w:val="auto"/>
        </w:rPr>
        <w:t>6.4 МЕРОПРИЯТИЯ ПО ЗАЩИТЕ ТЕРРИТОРИИ ОТ ОПАСНЫХ ЧРЕЗВЫЧАЙНЫХ СИТУАЦИЙ</w:t>
      </w:r>
      <w:bookmarkEnd w:id="133"/>
    </w:p>
    <w:p w14:paraId="5D3737EA" w14:textId="77777777" w:rsidR="007C413F" w:rsidRDefault="00000000">
      <w:pPr>
        <w:spacing w:line="360" w:lineRule="auto"/>
        <w:ind w:firstLine="709"/>
        <w:jc w:val="both"/>
        <w:rPr>
          <w:bCs/>
          <w:sz w:val="26"/>
          <w:szCs w:val="26"/>
          <w:lang w:eastAsia="en-US"/>
        </w:rPr>
      </w:pPr>
      <w:r>
        <w:rPr>
          <w:sz w:val="26"/>
          <w:szCs w:val="26"/>
          <w:lang w:eastAsia="en-US"/>
        </w:rPr>
        <w:t>На территории муниципального образования Усть-Коксинский район 14.12.2016 г. постановлением №536 создано «</w:t>
      </w:r>
      <w:r>
        <w:rPr>
          <w:bCs/>
          <w:sz w:val="26"/>
          <w:szCs w:val="26"/>
          <w:lang w:eastAsia="en-US"/>
        </w:rPr>
        <w:t xml:space="preserve">Муниципальное казенное учреждение по делам гражданской обороны, чрезвычайным ситуациям и единой дежурно-диспетчерской службы муниципального образования «Усть-Коксинский район» Республики Алтай» (далее – МКУ) в целях организации и управления мероприятиями по гражданской обороне и предупреждению чрезвычайных ситуаций на территории муниципального образования «Усть-Коксинский район» Республики Алтай, повышения готовности </w:t>
      </w:r>
      <w:r>
        <w:rPr>
          <w:bCs/>
          <w:sz w:val="26"/>
          <w:szCs w:val="26"/>
          <w:lang w:eastAsia="en-US"/>
        </w:rPr>
        <w:lastRenderedPageBreak/>
        <w:t>муниципального образования, служб и объектов экономики к реагированию на угрозу или возникновение чрезвычайных ситуаций, эффективности взаимодействия привлекаемых сил и средств при совместных действиях по предупреждению и ликвидации чрезвычайных ситуаций.</w:t>
      </w:r>
    </w:p>
    <w:p w14:paraId="2A68F8F5" w14:textId="77777777" w:rsidR="007C413F" w:rsidRDefault="00000000">
      <w:pPr>
        <w:spacing w:line="360" w:lineRule="auto"/>
        <w:ind w:firstLine="709"/>
        <w:jc w:val="both"/>
        <w:rPr>
          <w:sz w:val="26"/>
          <w:szCs w:val="26"/>
          <w:lang w:eastAsia="en-US"/>
        </w:rPr>
      </w:pPr>
      <w:r>
        <w:rPr>
          <w:sz w:val="26"/>
          <w:szCs w:val="26"/>
          <w:lang w:eastAsia="en-US"/>
        </w:rPr>
        <w:t>Основными видами деятельности, выполняемыми МКУ, являются:</w:t>
      </w:r>
    </w:p>
    <w:p w14:paraId="18238687" w14:textId="77777777" w:rsidR="007C413F" w:rsidRDefault="00000000">
      <w:pPr>
        <w:spacing w:line="360" w:lineRule="auto"/>
        <w:ind w:firstLine="709"/>
        <w:jc w:val="both"/>
        <w:rPr>
          <w:sz w:val="26"/>
          <w:szCs w:val="26"/>
          <w:lang w:eastAsia="en-US"/>
        </w:rPr>
      </w:pPr>
      <w:r>
        <w:rPr>
          <w:sz w:val="26"/>
          <w:szCs w:val="26"/>
          <w:lang w:eastAsia="en-US"/>
        </w:rPr>
        <w:t>- Организация планирования, разработки и осуществления мероприятий по гражданской обороне, предупреждению и ликвидации чрезвычайных ситуаций, пожарной безопасности, обеспечению выживания населения района и поселений в военное время, а также обеспечению безопасности работы объектов экономики района, и поселений повышенного риска (потенциально опасных объектов) в условиях ЧС на территории района;</w:t>
      </w:r>
    </w:p>
    <w:p w14:paraId="25ECB360" w14:textId="77777777" w:rsidR="007C413F" w:rsidRDefault="00000000">
      <w:pPr>
        <w:spacing w:line="360" w:lineRule="auto"/>
        <w:ind w:firstLine="709"/>
        <w:jc w:val="both"/>
        <w:rPr>
          <w:sz w:val="26"/>
          <w:szCs w:val="26"/>
          <w:lang w:eastAsia="en-US"/>
        </w:rPr>
      </w:pPr>
      <w:r>
        <w:rPr>
          <w:sz w:val="26"/>
          <w:szCs w:val="26"/>
          <w:lang w:eastAsia="en-US"/>
        </w:rPr>
        <w:t>- Участие в подготовке к устойчивому функционированию экономики района и поселений в военное время, а также в ЧС мирного времени;</w:t>
      </w:r>
    </w:p>
    <w:p w14:paraId="04AA248C" w14:textId="77777777" w:rsidR="007C413F" w:rsidRDefault="00000000">
      <w:pPr>
        <w:spacing w:line="360" w:lineRule="auto"/>
        <w:ind w:firstLine="709"/>
        <w:jc w:val="both"/>
        <w:rPr>
          <w:sz w:val="26"/>
          <w:szCs w:val="26"/>
          <w:lang w:eastAsia="en-US"/>
        </w:rPr>
      </w:pPr>
      <w:r>
        <w:rPr>
          <w:sz w:val="26"/>
          <w:szCs w:val="26"/>
          <w:lang w:eastAsia="en-US"/>
        </w:rPr>
        <w:t>- Руководство созданием и подготовкой сил и средств гражданской обороны и районного звена территориальной подсистемы Единой государственной системы предупреждения и ликвидации ЧС (далее ТПPCЧС);</w:t>
      </w:r>
    </w:p>
    <w:p w14:paraId="0E48CAF5" w14:textId="77777777" w:rsidR="007C413F" w:rsidRDefault="00000000">
      <w:pPr>
        <w:spacing w:line="360" w:lineRule="auto"/>
        <w:ind w:firstLine="709"/>
        <w:jc w:val="both"/>
        <w:rPr>
          <w:sz w:val="26"/>
          <w:szCs w:val="26"/>
          <w:lang w:eastAsia="en-US"/>
        </w:rPr>
      </w:pPr>
      <w:r>
        <w:rPr>
          <w:sz w:val="26"/>
          <w:szCs w:val="26"/>
          <w:lang w:eastAsia="en-US"/>
        </w:rPr>
        <w:t>- Организация обучения населения района и поселений, подготовка должностных лиц и гражданских организаций гражданской обороны, дежурно-диспетчерских служб (далее ДДС) и формирований ТП PC ЧС, методическая подготовка органов управления гражданской обороны ТП PC ЧС;</w:t>
      </w:r>
    </w:p>
    <w:p w14:paraId="199EC00B" w14:textId="77777777" w:rsidR="007C413F" w:rsidRDefault="00000000">
      <w:pPr>
        <w:spacing w:line="360" w:lineRule="auto"/>
        <w:ind w:firstLine="709"/>
        <w:jc w:val="both"/>
        <w:rPr>
          <w:sz w:val="26"/>
          <w:szCs w:val="26"/>
          <w:lang w:eastAsia="en-US"/>
        </w:rPr>
      </w:pPr>
      <w:r>
        <w:rPr>
          <w:sz w:val="26"/>
          <w:szCs w:val="26"/>
          <w:lang w:eastAsia="en-US"/>
        </w:rPr>
        <w:t>- Организация проведения аварийно-спасательных и других неотложных работ в очагах поражения (заражения) и пожаров;</w:t>
      </w:r>
    </w:p>
    <w:p w14:paraId="7A3A31D2" w14:textId="77777777" w:rsidR="007C413F" w:rsidRDefault="00000000">
      <w:pPr>
        <w:spacing w:line="360" w:lineRule="auto"/>
        <w:ind w:firstLine="709"/>
        <w:jc w:val="both"/>
        <w:rPr>
          <w:sz w:val="26"/>
          <w:szCs w:val="26"/>
          <w:lang w:eastAsia="en-US"/>
        </w:rPr>
      </w:pPr>
      <w:r>
        <w:rPr>
          <w:sz w:val="26"/>
          <w:szCs w:val="26"/>
          <w:lang w:eastAsia="en-US"/>
        </w:rPr>
        <w:t>- Организация оповещения и информирования населения о приведении в готовность системы гражданской обороны района и поселений, об угрозе нападения вероятного противника и применении им современных средств поражения, а также об опасностях при угрозе и возникновении чрезвычайных ситуаций;</w:t>
      </w:r>
    </w:p>
    <w:p w14:paraId="25963E9A" w14:textId="77777777" w:rsidR="007C413F" w:rsidRDefault="00000000">
      <w:pPr>
        <w:spacing w:line="360" w:lineRule="auto"/>
        <w:ind w:firstLine="709"/>
        <w:jc w:val="both"/>
        <w:rPr>
          <w:sz w:val="26"/>
          <w:szCs w:val="26"/>
          <w:lang w:eastAsia="en-US"/>
        </w:rPr>
      </w:pPr>
      <w:r>
        <w:rPr>
          <w:sz w:val="26"/>
          <w:szCs w:val="26"/>
          <w:lang w:eastAsia="en-US"/>
        </w:rPr>
        <w:t>- Прием от населения и организаций сообщений, несущих информацию об угрозе или факте возникновения ЧС природного, техногенного или биолого-социального характера;</w:t>
      </w:r>
    </w:p>
    <w:p w14:paraId="0FEC506C" w14:textId="77777777" w:rsidR="007C413F" w:rsidRDefault="00000000">
      <w:pPr>
        <w:spacing w:line="360" w:lineRule="auto"/>
        <w:ind w:firstLine="709"/>
        <w:jc w:val="both"/>
        <w:rPr>
          <w:sz w:val="26"/>
          <w:szCs w:val="26"/>
          <w:lang w:eastAsia="en-US"/>
        </w:rPr>
      </w:pPr>
      <w:r>
        <w:rPr>
          <w:sz w:val="26"/>
          <w:szCs w:val="26"/>
          <w:lang w:eastAsia="en-US"/>
        </w:rPr>
        <w:t>- Анализ и оценка достоверности, анализ поступившей информации, доведение ее до ДДС, в компетенцию которых входит реагирование на принятое сообщение;</w:t>
      </w:r>
    </w:p>
    <w:p w14:paraId="77D5F4BB" w14:textId="77777777" w:rsidR="007C413F" w:rsidRDefault="00000000">
      <w:pPr>
        <w:spacing w:line="360" w:lineRule="auto"/>
        <w:ind w:firstLine="709"/>
        <w:jc w:val="both"/>
        <w:rPr>
          <w:sz w:val="26"/>
          <w:szCs w:val="26"/>
          <w:lang w:eastAsia="en-US"/>
        </w:rPr>
      </w:pPr>
      <w:r>
        <w:rPr>
          <w:sz w:val="26"/>
          <w:szCs w:val="26"/>
          <w:lang w:eastAsia="en-US"/>
        </w:rPr>
        <w:lastRenderedPageBreak/>
        <w:t>- Сбор информации от взаимодействующих ДДС, систем мониторинга и доведение до них полученной информации об угрозе или факте возникновения ЧС, сложившейся обстановке и действиях сил и средств по ликвидации ЧС;</w:t>
      </w:r>
    </w:p>
    <w:p w14:paraId="661A9E4C" w14:textId="77777777" w:rsidR="007C413F" w:rsidRDefault="00000000">
      <w:pPr>
        <w:spacing w:line="360" w:lineRule="auto"/>
        <w:ind w:firstLine="709"/>
        <w:jc w:val="both"/>
        <w:rPr>
          <w:sz w:val="26"/>
          <w:szCs w:val="26"/>
          <w:lang w:eastAsia="en-US"/>
        </w:rPr>
      </w:pPr>
      <w:r>
        <w:rPr>
          <w:sz w:val="26"/>
          <w:szCs w:val="26"/>
          <w:lang w:eastAsia="en-US"/>
        </w:rPr>
        <w:t>- Обработка и анализ данных о ЧС, определение ее масштаба и уточнение состава взаимодействующих ДДС, привлекаемых для реагирования на ЧС, их оповещение о переводе в высшие режимы функционирования звена ТПРСЧС;</w:t>
      </w:r>
    </w:p>
    <w:p w14:paraId="2637A6E6" w14:textId="77777777" w:rsidR="007C413F" w:rsidRDefault="00000000">
      <w:pPr>
        <w:spacing w:line="360" w:lineRule="auto"/>
        <w:ind w:firstLine="709"/>
        <w:jc w:val="both"/>
        <w:rPr>
          <w:sz w:val="26"/>
          <w:szCs w:val="26"/>
          <w:lang w:eastAsia="en-US"/>
        </w:rPr>
      </w:pPr>
      <w:r>
        <w:rPr>
          <w:sz w:val="26"/>
          <w:szCs w:val="26"/>
          <w:lang w:eastAsia="en-US"/>
        </w:rPr>
        <w:t>- Обобщение, оценка и контроль данных обстановки, принятых мерах по ликвидации чрезвычайной ситуации, уточнение и корректировка (по обстановке) заранее разработанных и согласованных с взаимодействующими ДДС вариантов решений по ликвидации ЧС;</w:t>
      </w:r>
    </w:p>
    <w:p w14:paraId="400A7E80" w14:textId="77777777" w:rsidR="007C413F" w:rsidRDefault="00000000">
      <w:pPr>
        <w:spacing w:line="360" w:lineRule="auto"/>
        <w:ind w:firstLine="709"/>
        <w:jc w:val="both"/>
        <w:rPr>
          <w:sz w:val="26"/>
          <w:szCs w:val="26"/>
          <w:lang w:eastAsia="en-US"/>
        </w:rPr>
      </w:pPr>
      <w:r>
        <w:rPr>
          <w:sz w:val="26"/>
          <w:szCs w:val="26"/>
          <w:lang w:eastAsia="en-US"/>
        </w:rPr>
        <w:t>- Оперативное управление силами и средствами постоянной готовности, постановка и доведение до них задач по локализации и ликвидации последствий пожаров, аварий, стихийных бедствий и других ЧС, принятие необходимых экстренных мер и решений (в пределах, установленных вышестоящими органами полномочий);</w:t>
      </w:r>
    </w:p>
    <w:p w14:paraId="6DA3D023" w14:textId="77777777" w:rsidR="007C413F" w:rsidRDefault="00000000">
      <w:pPr>
        <w:spacing w:line="360" w:lineRule="auto"/>
        <w:ind w:firstLine="709"/>
        <w:jc w:val="both"/>
        <w:rPr>
          <w:sz w:val="26"/>
          <w:szCs w:val="26"/>
          <w:lang w:eastAsia="en-US"/>
        </w:rPr>
      </w:pPr>
      <w:r>
        <w:rPr>
          <w:sz w:val="26"/>
          <w:szCs w:val="26"/>
          <w:lang w:eastAsia="en-US"/>
        </w:rPr>
        <w:t>- Представление вышестоящим органам управления докладов (донесений) об угрозе или возникновения ЧС, сложившейся обстановке, возможных вариантах решений и действиях по ликвидации ЧС;</w:t>
      </w:r>
    </w:p>
    <w:p w14:paraId="4074AE2C" w14:textId="77777777" w:rsidR="007C413F" w:rsidRDefault="00000000">
      <w:pPr>
        <w:spacing w:line="360" w:lineRule="auto"/>
        <w:ind w:firstLine="709"/>
        <w:jc w:val="both"/>
        <w:rPr>
          <w:sz w:val="26"/>
          <w:szCs w:val="26"/>
          <w:lang w:eastAsia="en-US"/>
        </w:rPr>
      </w:pPr>
      <w:r>
        <w:rPr>
          <w:sz w:val="26"/>
          <w:szCs w:val="26"/>
          <w:lang w:eastAsia="en-US"/>
        </w:rPr>
        <w:t>- Доведение задач, поставленных вышестоящими органами управления, до ДДС объектов экономики контроль их выполнения и организация взаимодействия;</w:t>
      </w:r>
    </w:p>
    <w:p w14:paraId="574AB7B5" w14:textId="77777777" w:rsidR="007C413F" w:rsidRDefault="00000000">
      <w:pPr>
        <w:spacing w:line="360" w:lineRule="auto"/>
        <w:ind w:firstLine="709"/>
        <w:jc w:val="both"/>
        <w:rPr>
          <w:sz w:val="26"/>
          <w:szCs w:val="26"/>
          <w:lang w:eastAsia="en-US"/>
        </w:rPr>
      </w:pPr>
      <w:r>
        <w:rPr>
          <w:sz w:val="26"/>
          <w:szCs w:val="26"/>
          <w:lang w:eastAsia="en-US"/>
        </w:rPr>
        <w:t>- Оповещение и персональный вызов членов комиссии по чрезвычайным ситуациям и пожарной безопасности муниципального образования;</w:t>
      </w:r>
    </w:p>
    <w:p w14:paraId="68767FE8" w14:textId="77777777" w:rsidR="007C413F" w:rsidRDefault="00000000">
      <w:pPr>
        <w:spacing w:line="360" w:lineRule="auto"/>
        <w:ind w:firstLine="709"/>
        <w:jc w:val="both"/>
        <w:rPr>
          <w:sz w:val="26"/>
          <w:szCs w:val="26"/>
          <w:lang w:eastAsia="en-US"/>
        </w:rPr>
      </w:pPr>
      <w:r>
        <w:rPr>
          <w:sz w:val="26"/>
          <w:szCs w:val="26"/>
          <w:lang w:eastAsia="en-US"/>
        </w:rPr>
        <w:t>- Оповещение населения с использованием автоматизированной системы централизованного оповещения ГО с включением электросирен и задействованием телерадиотрансляционной сети о возникновении ЧС и информирование населения об использовании средств и способов защиты от поражающих факторов источника чрезвычайной ситуации.</w:t>
      </w:r>
    </w:p>
    <w:p w14:paraId="2515C95D" w14:textId="77777777" w:rsidR="007C413F" w:rsidRDefault="00000000">
      <w:pPr>
        <w:spacing w:line="360" w:lineRule="auto"/>
        <w:ind w:firstLine="567"/>
        <w:jc w:val="both"/>
        <w:rPr>
          <w:sz w:val="26"/>
          <w:szCs w:val="26"/>
        </w:rPr>
      </w:pPr>
      <w:r>
        <w:rPr>
          <w:sz w:val="26"/>
          <w:szCs w:val="26"/>
        </w:rPr>
        <w:t>Для предупреждения и минимизации последствий сейсмического воздействия все сооружения и здания проектируются с учетом сейсмики в соответствии с действующими строительными нормами.</w:t>
      </w:r>
    </w:p>
    <w:p w14:paraId="4FDAC5B5" w14:textId="77777777" w:rsidR="007C413F" w:rsidRDefault="00000000">
      <w:pPr>
        <w:spacing w:line="360" w:lineRule="auto"/>
        <w:ind w:firstLine="709"/>
        <w:jc w:val="both"/>
        <w:rPr>
          <w:iCs/>
          <w:sz w:val="26"/>
          <w:szCs w:val="26"/>
        </w:rPr>
      </w:pPr>
      <w:r>
        <w:rPr>
          <w:iCs/>
          <w:sz w:val="26"/>
          <w:szCs w:val="26"/>
        </w:rPr>
        <w:lastRenderedPageBreak/>
        <w:t>Планировочная структура и функциональное зонирование населенных пунктов решены с учетом требований противопожарных норм в соответствии со ст. 65 ФЗ от 22.07. 2008 г. и Сп 2.07.01-89.</w:t>
      </w:r>
    </w:p>
    <w:p w14:paraId="16DF9131" w14:textId="77777777" w:rsidR="007C413F" w:rsidRDefault="00000000">
      <w:pPr>
        <w:spacing w:line="360" w:lineRule="auto"/>
        <w:ind w:firstLine="709"/>
        <w:jc w:val="both"/>
        <w:rPr>
          <w:iCs/>
          <w:sz w:val="26"/>
          <w:szCs w:val="26"/>
        </w:rPr>
      </w:pPr>
      <w:r>
        <w:rPr>
          <w:iCs/>
          <w:sz w:val="26"/>
          <w:szCs w:val="26"/>
        </w:rPr>
        <w:t xml:space="preserve"> Противопожарные мероприятия учитывают все нормативные требования при проектировании зданий с учетом пожарной сигнализации и оповещения людей о пожаре.</w:t>
      </w:r>
    </w:p>
    <w:p w14:paraId="19D1AF83" w14:textId="77777777" w:rsidR="007C413F" w:rsidRDefault="00000000">
      <w:pPr>
        <w:pStyle w:val="S"/>
        <w:rPr>
          <w:iCs/>
          <w:sz w:val="26"/>
          <w:szCs w:val="26"/>
        </w:rPr>
      </w:pPr>
      <w:r>
        <w:rPr>
          <w:iCs/>
          <w:sz w:val="26"/>
          <w:szCs w:val="26"/>
        </w:rPr>
        <w:t>Улицы и дороги без тупиковых окончаний. Квартальная застройка решена с внутрихозяйственными проездами, что обеспечивает свободный подъезд пожарных автомобилей к зданиям и сооружениям.</w:t>
      </w:r>
    </w:p>
    <w:p w14:paraId="1C46FC99" w14:textId="77777777" w:rsidR="007C413F" w:rsidRDefault="00000000">
      <w:pPr>
        <w:pStyle w:val="S"/>
        <w:rPr>
          <w:iCs/>
          <w:sz w:val="26"/>
          <w:szCs w:val="26"/>
        </w:rPr>
      </w:pPr>
      <w:r>
        <w:rPr>
          <w:iCs/>
          <w:sz w:val="26"/>
          <w:szCs w:val="26"/>
        </w:rPr>
        <w:t>Расстояния между зданиями приняты в зависимости от степени их огнестойкости.</w:t>
      </w:r>
    </w:p>
    <w:p w14:paraId="6A554269" w14:textId="77777777" w:rsidR="007C413F" w:rsidRDefault="00000000">
      <w:pPr>
        <w:spacing w:line="360" w:lineRule="auto"/>
        <w:ind w:firstLine="709"/>
        <w:jc w:val="both"/>
        <w:rPr>
          <w:iCs/>
          <w:sz w:val="26"/>
          <w:szCs w:val="26"/>
        </w:rPr>
      </w:pPr>
      <w:r>
        <w:rPr>
          <w:iCs/>
          <w:sz w:val="26"/>
          <w:szCs w:val="26"/>
        </w:rPr>
        <w:t>Для обеспечения средств пожаротушения водой на сетях водопровода устанавливаются пожарные гидранты. Хранение противопожарного запаса в резервуарах. Для возможного забора воды из поверхностных источников устраиваются съезды, обеспечивающие беспрепятственный подъезд к реке.</w:t>
      </w:r>
    </w:p>
    <w:p w14:paraId="63E1A543" w14:textId="77777777" w:rsidR="007C413F" w:rsidRDefault="00000000">
      <w:pPr>
        <w:tabs>
          <w:tab w:val="left" w:pos="720"/>
          <w:tab w:val="left" w:pos="1440"/>
          <w:tab w:val="left" w:pos="1800"/>
        </w:tabs>
        <w:spacing w:line="360" w:lineRule="auto"/>
        <w:ind w:firstLine="709"/>
        <w:jc w:val="both"/>
        <w:rPr>
          <w:iCs/>
          <w:sz w:val="26"/>
          <w:szCs w:val="26"/>
          <w:u w:val="single"/>
        </w:rPr>
      </w:pPr>
      <w:r>
        <w:rPr>
          <w:iCs/>
          <w:sz w:val="26"/>
          <w:szCs w:val="26"/>
        </w:rPr>
        <w:t>Аварии на коммунальных объектах и объектах электроснабжения:</w:t>
      </w:r>
    </w:p>
    <w:p w14:paraId="628DE37D" w14:textId="77777777" w:rsidR="007C413F" w:rsidRDefault="00000000">
      <w:pPr>
        <w:tabs>
          <w:tab w:val="left" w:pos="720"/>
          <w:tab w:val="left" w:pos="1440"/>
          <w:tab w:val="left" w:pos="1800"/>
        </w:tabs>
        <w:spacing w:line="360" w:lineRule="auto"/>
        <w:ind w:firstLine="709"/>
        <w:jc w:val="both"/>
        <w:rPr>
          <w:iCs/>
          <w:sz w:val="26"/>
          <w:szCs w:val="26"/>
        </w:rPr>
      </w:pPr>
      <w:r>
        <w:rPr>
          <w:iCs/>
          <w:sz w:val="26"/>
          <w:szCs w:val="26"/>
        </w:rPr>
        <w:t>Аварии на сетях:</w:t>
      </w:r>
    </w:p>
    <w:p w14:paraId="785D1EAE" w14:textId="77777777" w:rsidR="007C413F" w:rsidRPr="00975122" w:rsidRDefault="00000000">
      <w:pPr>
        <w:tabs>
          <w:tab w:val="left" w:pos="720"/>
          <w:tab w:val="left" w:pos="1440"/>
          <w:tab w:val="left" w:pos="1800"/>
        </w:tabs>
        <w:spacing w:line="360" w:lineRule="auto"/>
        <w:ind w:firstLine="709"/>
        <w:jc w:val="both"/>
        <w:rPr>
          <w:iCs/>
          <w:sz w:val="26"/>
          <w:szCs w:val="26"/>
          <w:u w:val="single"/>
        </w:rPr>
      </w:pPr>
      <w:r w:rsidRPr="00975122">
        <w:rPr>
          <w:iCs/>
          <w:sz w:val="26"/>
          <w:szCs w:val="26"/>
        </w:rPr>
        <w:t>- Создается запас воды на время аварии.</w:t>
      </w:r>
    </w:p>
    <w:p w14:paraId="276EE51C" w14:textId="77777777" w:rsidR="007C413F" w:rsidRPr="00975122" w:rsidRDefault="00000000">
      <w:pPr>
        <w:spacing w:line="360" w:lineRule="auto"/>
        <w:ind w:firstLine="709"/>
        <w:jc w:val="both"/>
        <w:rPr>
          <w:iCs/>
          <w:sz w:val="26"/>
          <w:szCs w:val="26"/>
        </w:rPr>
      </w:pPr>
      <w:r w:rsidRPr="00975122">
        <w:rPr>
          <w:iCs/>
          <w:sz w:val="26"/>
          <w:szCs w:val="26"/>
        </w:rPr>
        <w:t>- Для основных источников питьевой воды (скважин) наряду с трансформаторными подстанциями устанавливаются автоматические дизельные электростанции. Для ЦРБ также необходимо иметь дизельную электростанцию.</w:t>
      </w:r>
    </w:p>
    <w:p w14:paraId="64582C3A" w14:textId="77777777" w:rsidR="007C413F" w:rsidRDefault="00000000">
      <w:pPr>
        <w:spacing w:line="360" w:lineRule="auto"/>
        <w:ind w:firstLine="709"/>
        <w:jc w:val="both"/>
        <w:rPr>
          <w:iCs/>
          <w:sz w:val="26"/>
          <w:szCs w:val="26"/>
        </w:rPr>
      </w:pPr>
      <w:r>
        <w:rPr>
          <w:iCs/>
          <w:sz w:val="26"/>
          <w:szCs w:val="26"/>
        </w:rPr>
        <w:t>Водопровод:</w:t>
      </w:r>
    </w:p>
    <w:p w14:paraId="25A58ABC" w14:textId="77777777" w:rsidR="007C413F" w:rsidRDefault="00000000">
      <w:pPr>
        <w:spacing w:line="360" w:lineRule="auto"/>
        <w:ind w:firstLine="709"/>
        <w:jc w:val="both"/>
        <w:rPr>
          <w:iCs/>
          <w:sz w:val="26"/>
          <w:szCs w:val="26"/>
        </w:rPr>
      </w:pPr>
      <w:r>
        <w:rPr>
          <w:iCs/>
          <w:sz w:val="26"/>
          <w:szCs w:val="26"/>
        </w:rPr>
        <w:t>- Предлагается самостоятельная система водоснабжения со строительством запасных емкостей питьевой воды, поэтому авария на одной из систем не повлечет значительных последствий для всего села.</w:t>
      </w:r>
    </w:p>
    <w:p w14:paraId="5AC803B8" w14:textId="77777777" w:rsidR="007C413F" w:rsidRDefault="00000000">
      <w:pPr>
        <w:pStyle w:val="afe"/>
        <w:ind w:firstLine="709"/>
        <w:jc w:val="both"/>
        <w:rPr>
          <w:b w:val="0"/>
          <w:iCs/>
          <w:sz w:val="26"/>
          <w:szCs w:val="26"/>
        </w:rPr>
      </w:pPr>
      <w:r>
        <w:rPr>
          <w:b w:val="0"/>
          <w:iCs/>
          <w:sz w:val="26"/>
          <w:szCs w:val="26"/>
        </w:rPr>
        <w:t>Для предотвращения чрезвычайных ситуаций природного и техногенного характера и в случае их возникновения должны приниматься все необходимые меры в соответствии с действующим федеральным законодательством.</w:t>
      </w:r>
    </w:p>
    <w:p w14:paraId="4643973D" w14:textId="77777777" w:rsidR="007C413F" w:rsidRDefault="00000000">
      <w:pPr>
        <w:spacing w:line="360" w:lineRule="auto"/>
        <w:ind w:firstLine="709"/>
        <w:jc w:val="both"/>
        <w:rPr>
          <w:sz w:val="26"/>
          <w:szCs w:val="26"/>
        </w:rPr>
      </w:pPr>
      <w:r>
        <w:rPr>
          <w:sz w:val="26"/>
          <w:szCs w:val="26"/>
        </w:rPr>
        <w:t>Мероприятия, проводимые органами местного самоуправления по обеспечению пожарной безопасности, должны состоять из:</w:t>
      </w:r>
    </w:p>
    <w:p w14:paraId="2A0DE07E" w14:textId="77777777" w:rsidR="007C413F" w:rsidRDefault="00000000">
      <w:pPr>
        <w:numPr>
          <w:ilvl w:val="0"/>
          <w:numId w:val="8"/>
        </w:numPr>
        <w:spacing w:line="360" w:lineRule="auto"/>
        <w:ind w:left="0" w:firstLine="709"/>
        <w:contextualSpacing/>
        <w:jc w:val="both"/>
        <w:rPr>
          <w:sz w:val="26"/>
          <w:szCs w:val="26"/>
        </w:rPr>
      </w:pPr>
      <w:r>
        <w:rPr>
          <w:sz w:val="26"/>
          <w:szCs w:val="26"/>
        </w:rPr>
        <w:t>проведения КЧС по вопросу готовности к пожароопасному сезону;</w:t>
      </w:r>
    </w:p>
    <w:p w14:paraId="716A19BD" w14:textId="77777777" w:rsidR="007C413F" w:rsidRDefault="00000000">
      <w:pPr>
        <w:numPr>
          <w:ilvl w:val="0"/>
          <w:numId w:val="8"/>
        </w:numPr>
        <w:spacing w:line="360" w:lineRule="auto"/>
        <w:ind w:left="0" w:firstLine="709"/>
        <w:contextualSpacing/>
        <w:jc w:val="both"/>
        <w:rPr>
          <w:sz w:val="26"/>
          <w:szCs w:val="26"/>
        </w:rPr>
      </w:pPr>
      <w:r>
        <w:rPr>
          <w:sz w:val="26"/>
          <w:szCs w:val="26"/>
        </w:rPr>
        <w:lastRenderedPageBreak/>
        <w:t>организации подворового распределения пожарного инвентаря в отдаленных населенных пунктах;</w:t>
      </w:r>
    </w:p>
    <w:p w14:paraId="0E6A4AF2" w14:textId="77777777" w:rsidR="007C413F" w:rsidRDefault="00000000">
      <w:pPr>
        <w:numPr>
          <w:ilvl w:val="0"/>
          <w:numId w:val="8"/>
        </w:numPr>
        <w:spacing w:line="360" w:lineRule="auto"/>
        <w:ind w:left="0" w:firstLine="709"/>
        <w:contextualSpacing/>
        <w:jc w:val="both"/>
        <w:rPr>
          <w:sz w:val="26"/>
          <w:szCs w:val="26"/>
        </w:rPr>
      </w:pPr>
      <w:r>
        <w:rPr>
          <w:sz w:val="26"/>
          <w:szCs w:val="26"/>
        </w:rPr>
        <w:t>организации работ по содержанию дорожной сети;</w:t>
      </w:r>
    </w:p>
    <w:p w14:paraId="1EC9CCF4" w14:textId="77777777" w:rsidR="007C413F" w:rsidRDefault="00000000">
      <w:pPr>
        <w:numPr>
          <w:ilvl w:val="0"/>
          <w:numId w:val="8"/>
        </w:numPr>
        <w:spacing w:line="360" w:lineRule="auto"/>
        <w:ind w:left="0" w:firstLine="709"/>
        <w:contextualSpacing/>
        <w:jc w:val="both"/>
        <w:rPr>
          <w:sz w:val="26"/>
          <w:szCs w:val="26"/>
        </w:rPr>
      </w:pPr>
      <w:r>
        <w:rPr>
          <w:sz w:val="26"/>
          <w:szCs w:val="26"/>
        </w:rPr>
        <w:t>системного информирования населения через СМИ о пожарной обстановке в лесах;</w:t>
      </w:r>
    </w:p>
    <w:p w14:paraId="3EC87878" w14:textId="77777777" w:rsidR="007C413F" w:rsidRDefault="00000000">
      <w:pPr>
        <w:numPr>
          <w:ilvl w:val="0"/>
          <w:numId w:val="8"/>
        </w:numPr>
        <w:spacing w:line="360" w:lineRule="auto"/>
        <w:ind w:left="0" w:firstLine="709"/>
        <w:contextualSpacing/>
        <w:jc w:val="both"/>
        <w:rPr>
          <w:sz w:val="26"/>
          <w:szCs w:val="26"/>
        </w:rPr>
      </w:pPr>
      <w:r>
        <w:rPr>
          <w:sz w:val="26"/>
          <w:szCs w:val="26"/>
        </w:rPr>
        <w:t>регулярного уточнения планов действий по предупреждению и ликвидации природных пожаров, эвакуации населения из зон особого риска.</w:t>
      </w:r>
    </w:p>
    <w:p w14:paraId="2BC2668A" w14:textId="31B10E34" w:rsidR="002509B2" w:rsidRDefault="002509B2">
      <w:r>
        <w:br w:type="page"/>
      </w:r>
    </w:p>
    <w:p w14:paraId="707AB70E" w14:textId="77777777" w:rsidR="007C413F" w:rsidRDefault="007C413F">
      <w:pPr>
        <w:ind w:right="282"/>
      </w:pPr>
    </w:p>
    <w:p w14:paraId="5BE498E5" w14:textId="77777777" w:rsidR="007C413F" w:rsidRDefault="00000000">
      <w:pPr>
        <w:pStyle w:val="10"/>
        <w:spacing w:before="120" w:after="120" w:line="276" w:lineRule="auto"/>
        <w:ind w:right="282" w:firstLine="567"/>
        <w:jc w:val="both"/>
        <w:rPr>
          <w:rStyle w:val="14"/>
          <w:rFonts w:ascii="Times New Roman" w:hAnsi="Times New Roman" w:cs="Times New Roman"/>
          <w:color w:val="auto"/>
          <w:sz w:val="26"/>
          <w:szCs w:val="26"/>
        </w:rPr>
      </w:pPr>
      <w:bookmarkStart w:id="134" w:name="_Toc213229977"/>
      <w:r>
        <w:rPr>
          <w:rStyle w:val="14"/>
          <w:rFonts w:ascii="Times New Roman" w:hAnsi="Times New Roman" w:cs="Times New Roman"/>
          <w:color w:val="auto"/>
          <w:sz w:val="26"/>
          <w:szCs w:val="26"/>
        </w:rPr>
        <w:t xml:space="preserve">ГЛАВА 7. </w:t>
      </w:r>
      <w:bookmarkEnd w:id="134"/>
      <w:r>
        <w:rPr>
          <w:rStyle w:val="14"/>
          <w:rFonts w:ascii="Times New Roman" w:hAnsi="Times New Roman" w:cs="Times New Roman"/>
          <w:color w:val="auto"/>
          <w:sz w:val="26"/>
          <w:szCs w:val="26"/>
        </w:rPr>
        <w:t>ТЕХНИКО-ЭКОНОМИЧЕСКИЕ ПОКАЗАТЕЛИ ПРОЕКТА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3171"/>
        <w:gridCol w:w="1833"/>
        <w:gridCol w:w="1876"/>
        <w:gridCol w:w="1839"/>
      </w:tblGrid>
      <w:tr w:rsidR="007C413F" w14:paraId="758C0353" w14:textId="77777777">
        <w:tc>
          <w:tcPr>
            <w:tcW w:w="626" w:type="dxa"/>
          </w:tcPr>
          <w:p w14:paraId="6BCA5E15" w14:textId="77777777" w:rsidR="007C413F" w:rsidRDefault="00000000">
            <w:pPr>
              <w:jc w:val="center"/>
              <w:rPr>
                <w:b/>
                <w:sz w:val="20"/>
                <w:szCs w:val="20"/>
              </w:rPr>
            </w:pPr>
            <w:r>
              <w:rPr>
                <w:b/>
                <w:sz w:val="20"/>
                <w:szCs w:val="20"/>
              </w:rPr>
              <w:t>№ п/п</w:t>
            </w:r>
          </w:p>
        </w:tc>
        <w:tc>
          <w:tcPr>
            <w:tcW w:w="3171" w:type="dxa"/>
          </w:tcPr>
          <w:p w14:paraId="4D88441D" w14:textId="77777777" w:rsidR="007C413F" w:rsidRDefault="00000000">
            <w:pPr>
              <w:jc w:val="center"/>
              <w:rPr>
                <w:b/>
                <w:sz w:val="20"/>
                <w:szCs w:val="20"/>
              </w:rPr>
            </w:pPr>
            <w:r>
              <w:rPr>
                <w:b/>
                <w:sz w:val="20"/>
                <w:szCs w:val="20"/>
              </w:rPr>
              <w:t>Показатели</w:t>
            </w:r>
          </w:p>
        </w:tc>
        <w:tc>
          <w:tcPr>
            <w:tcW w:w="1833" w:type="dxa"/>
          </w:tcPr>
          <w:p w14:paraId="7FA9E95E" w14:textId="77777777" w:rsidR="007C413F" w:rsidRDefault="00000000">
            <w:pPr>
              <w:jc w:val="center"/>
              <w:rPr>
                <w:b/>
                <w:sz w:val="20"/>
                <w:szCs w:val="20"/>
              </w:rPr>
            </w:pPr>
            <w:r>
              <w:rPr>
                <w:b/>
                <w:sz w:val="20"/>
                <w:szCs w:val="20"/>
              </w:rPr>
              <w:t>Единица измерения</w:t>
            </w:r>
          </w:p>
        </w:tc>
        <w:tc>
          <w:tcPr>
            <w:tcW w:w="1876" w:type="dxa"/>
          </w:tcPr>
          <w:p w14:paraId="346ABD60" w14:textId="77777777" w:rsidR="007C413F" w:rsidRDefault="00000000">
            <w:pPr>
              <w:jc w:val="center"/>
              <w:rPr>
                <w:b/>
                <w:sz w:val="20"/>
                <w:szCs w:val="20"/>
              </w:rPr>
            </w:pPr>
            <w:r>
              <w:rPr>
                <w:b/>
                <w:sz w:val="20"/>
                <w:szCs w:val="20"/>
              </w:rPr>
              <w:t>Современное состояние</w:t>
            </w:r>
          </w:p>
        </w:tc>
        <w:tc>
          <w:tcPr>
            <w:tcW w:w="1839" w:type="dxa"/>
          </w:tcPr>
          <w:p w14:paraId="7DEFDA06" w14:textId="77777777" w:rsidR="007C413F" w:rsidRDefault="00000000">
            <w:pPr>
              <w:jc w:val="center"/>
              <w:rPr>
                <w:b/>
                <w:sz w:val="20"/>
                <w:szCs w:val="20"/>
              </w:rPr>
            </w:pPr>
            <w:r>
              <w:rPr>
                <w:b/>
                <w:sz w:val="20"/>
                <w:szCs w:val="20"/>
              </w:rPr>
              <w:t>Расчетный срок (по проекту)</w:t>
            </w:r>
          </w:p>
        </w:tc>
      </w:tr>
      <w:tr w:rsidR="007C413F" w14:paraId="0387F031" w14:textId="77777777">
        <w:tc>
          <w:tcPr>
            <w:tcW w:w="626" w:type="dxa"/>
          </w:tcPr>
          <w:p w14:paraId="17687DC4" w14:textId="77777777" w:rsidR="007C413F" w:rsidRDefault="00000000">
            <w:pPr>
              <w:jc w:val="both"/>
              <w:rPr>
                <w:b/>
                <w:sz w:val="20"/>
                <w:szCs w:val="20"/>
              </w:rPr>
            </w:pPr>
            <w:r>
              <w:rPr>
                <w:b/>
                <w:sz w:val="20"/>
                <w:szCs w:val="20"/>
              </w:rPr>
              <w:t>1</w:t>
            </w:r>
          </w:p>
        </w:tc>
        <w:tc>
          <w:tcPr>
            <w:tcW w:w="8719" w:type="dxa"/>
            <w:gridSpan w:val="4"/>
          </w:tcPr>
          <w:p w14:paraId="1EAD905D" w14:textId="77777777" w:rsidR="007C413F" w:rsidRDefault="00000000">
            <w:pPr>
              <w:jc w:val="center"/>
              <w:rPr>
                <w:b/>
                <w:sz w:val="20"/>
                <w:szCs w:val="20"/>
              </w:rPr>
            </w:pPr>
            <w:r>
              <w:rPr>
                <w:b/>
                <w:sz w:val="20"/>
                <w:szCs w:val="20"/>
              </w:rPr>
              <w:t>Территория сельского поселения</w:t>
            </w:r>
          </w:p>
        </w:tc>
      </w:tr>
      <w:tr w:rsidR="007C413F" w14:paraId="6F28FCEC" w14:textId="77777777">
        <w:tc>
          <w:tcPr>
            <w:tcW w:w="626" w:type="dxa"/>
          </w:tcPr>
          <w:p w14:paraId="11164851" w14:textId="77777777" w:rsidR="007C413F" w:rsidRDefault="00000000">
            <w:pPr>
              <w:jc w:val="both"/>
              <w:rPr>
                <w:sz w:val="20"/>
                <w:szCs w:val="20"/>
              </w:rPr>
            </w:pPr>
            <w:r>
              <w:rPr>
                <w:sz w:val="20"/>
                <w:szCs w:val="20"/>
              </w:rPr>
              <w:t>1.1</w:t>
            </w:r>
          </w:p>
        </w:tc>
        <w:tc>
          <w:tcPr>
            <w:tcW w:w="3171" w:type="dxa"/>
          </w:tcPr>
          <w:p w14:paraId="1EE10DF7" w14:textId="77777777" w:rsidR="007C413F" w:rsidRDefault="00000000">
            <w:pPr>
              <w:jc w:val="both"/>
              <w:rPr>
                <w:sz w:val="20"/>
                <w:szCs w:val="20"/>
              </w:rPr>
            </w:pPr>
            <w:r>
              <w:rPr>
                <w:sz w:val="20"/>
                <w:szCs w:val="20"/>
              </w:rPr>
              <w:t>Общая площадь земель в границах</w:t>
            </w:r>
          </w:p>
          <w:p w14:paraId="3AE17B99" w14:textId="77777777" w:rsidR="007C413F" w:rsidRDefault="00000000">
            <w:pPr>
              <w:jc w:val="both"/>
              <w:rPr>
                <w:sz w:val="20"/>
                <w:szCs w:val="20"/>
              </w:rPr>
            </w:pPr>
            <w:r>
              <w:rPr>
                <w:sz w:val="20"/>
                <w:szCs w:val="20"/>
              </w:rPr>
              <w:t>муниципального образования</w:t>
            </w:r>
          </w:p>
        </w:tc>
        <w:tc>
          <w:tcPr>
            <w:tcW w:w="1833" w:type="dxa"/>
            <w:vAlign w:val="center"/>
          </w:tcPr>
          <w:p w14:paraId="774F5F44" w14:textId="77777777" w:rsidR="007C413F" w:rsidRDefault="00000000">
            <w:pPr>
              <w:jc w:val="center"/>
              <w:rPr>
                <w:sz w:val="20"/>
                <w:szCs w:val="20"/>
              </w:rPr>
            </w:pPr>
            <w:r>
              <w:rPr>
                <w:sz w:val="20"/>
                <w:szCs w:val="20"/>
              </w:rPr>
              <w:t>га</w:t>
            </w:r>
          </w:p>
        </w:tc>
        <w:tc>
          <w:tcPr>
            <w:tcW w:w="1876" w:type="dxa"/>
            <w:vAlign w:val="center"/>
          </w:tcPr>
          <w:p w14:paraId="3B06A6DE" w14:textId="77777777" w:rsidR="007C413F" w:rsidRDefault="00000000">
            <w:pPr>
              <w:jc w:val="center"/>
              <w:rPr>
                <w:sz w:val="20"/>
                <w:szCs w:val="20"/>
              </w:rPr>
            </w:pPr>
            <w:r>
              <w:rPr>
                <w:sz w:val="20"/>
                <w:szCs w:val="20"/>
              </w:rPr>
              <w:t>193188</w:t>
            </w:r>
          </w:p>
        </w:tc>
        <w:tc>
          <w:tcPr>
            <w:tcW w:w="1839" w:type="dxa"/>
            <w:vAlign w:val="center"/>
          </w:tcPr>
          <w:p w14:paraId="093C7389" w14:textId="77777777" w:rsidR="007C413F" w:rsidRDefault="00000000">
            <w:pPr>
              <w:jc w:val="center"/>
              <w:rPr>
                <w:sz w:val="20"/>
                <w:szCs w:val="20"/>
              </w:rPr>
            </w:pPr>
            <w:r>
              <w:rPr>
                <w:rFonts w:eastAsiaTheme="minorHAnsi"/>
                <w:sz w:val="20"/>
                <w:szCs w:val="20"/>
                <w:lang w:eastAsia="en-US"/>
              </w:rPr>
              <w:t>193188</w:t>
            </w:r>
          </w:p>
        </w:tc>
      </w:tr>
      <w:tr w:rsidR="007C413F" w14:paraId="6F81204D" w14:textId="77777777">
        <w:tc>
          <w:tcPr>
            <w:tcW w:w="626" w:type="dxa"/>
          </w:tcPr>
          <w:p w14:paraId="127BE5BE" w14:textId="77777777" w:rsidR="007C413F" w:rsidRDefault="00000000">
            <w:pPr>
              <w:jc w:val="both"/>
              <w:rPr>
                <w:b/>
                <w:sz w:val="20"/>
                <w:szCs w:val="20"/>
              </w:rPr>
            </w:pPr>
            <w:r>
              <w:rPr>
                <w:b/>
                <w:sz w:val="20"/>
                <w:szCs w:val="20"/>
              </w:rPr>
              <w:t>2</w:t>
            </w:r>
          </w:p>
        </w:tc>
        <w:tc>
          <w:tcPr>
            <w:tcW w:w="8719" w:type="dxa"/>
            <w:gridSpan w:val="4"/>
          </w:tcPr>
          <w:p w14:paraId="3629752D" w14:textId="77777777" w:rsidR="007C413F" w:rsidRDefault="00000000">
            <w:pPr>
              <w:jc w:val="center"/>
              <w:rPr>
                <w:b/>
                <w:sz w:val="20"/>
                <w:szCs w:val="20"/>
              </w:rPr>
            </w:pPr>
            <w:r>
              <w:rPr>
                <w:b/>
                <w:sz w:val="20"/>
                <w:szCs w:val="20"/>
              </w:rPr>
              <w:t>Структура функциональных зон</w:t>
            </w:r>
          </w:p>
        </w:tc>
      </w:tr>
      <w:tr w:rsidR="007C413F" w14:paraId="7D29A3F9" w14:textId="77777777">
        <w:tc>
          <w:tcPr>
            <w:tcW w:w="626" w:type="dxa"/>
          </w:tcPr>
          <w:p w14:paraId="47C12BD3" w14:textId="77777777" w:rsidR="007C413F" w:rsidRDefault="00000000">
            <w:pPr>
              <w:jc w:val="both"/>
              <w:rPr>
                <w:sz w:val="20"/>
                <w:szCs w:val="20"/>
              </w:rPr>
            </w:pPr>
            <w:r>
              <w:rPr>
                <w:sz w:val="20"/>
                <w:szCs w:val="20"/>
              </w:rPr>
              <w:t>2.1</w:t>
            </w:r>
          </w:p>
        </w:tc>
        <w:tc>
          <w:tcPr>
            <w:tcW w:w="3171" w:type="dxa"/>
          </w:tcPr>
          <w:p w14:paraId="58BB0F40" w14:textId="77777777" w:rsidR="007C413F" w:rsidRDefault="00000000">
            <w:pPr>
              <w:rPr>
                <w:sz w:val="20"/>
                <w:szCs w:val="20"/>
              </w:rPr>
            </w:pPr>
            <w:r>
              <w:rPr>
                <w:sz w:val="20"/>
                <w:szCs w:val="20"/>
              </w:rPr>
              <w:t>Зона застройки индивидуальными жилыми домами</w:t>
            </w:r>
          </w:p>
        </w:tc>
        <w:tc>
          <w:tcPr>
            <w:tcW w:w="1833" w:type="dxa"/>
            <w:vAlign w:val="center"/>
          </w:tcPr>
          <w:p w14:paraId="1B44DCAC" w14:textId="77777777" w:rsidR="007C413F" w:rsidRDefault="00000000">
            <w:pPr>
              <w:jc w:val="center"/>
              <w:rPr>
                <w:sz w:val="20"/>
                <w:szCs w:val="20"/>
              </w:rPr>
            </w:pPr>
            <w:r>
              <w:rPr>
                <w:sz w:val="20"/>
                <w:szCs w:val="20"/>
              </w:rPr>
              <w:t>га</w:t>
            </w:r>
          </w:p>
        </w:tc>
        <w:tc>
          <w:tcPr>
            <w:tcW w:w="1876" w:type="dxa"/>
            <w:vAlign w:val="center"/>
          </w:tcPr>
          <w:p w14:paraId="3BD284D5" w14:textId="77777777" w:rsidR="007C413F" w:rsidRDefault="00000000">
            <w:pPr>
              <w:jc w:val="center"/>
              <w:rPr>
                <w:sz w:val="20"/>
                <w:szCs w:val="20"/>
              </w:rPr>
            </w:pPr>
            <w:r>
              <w:rPr>
                <w:color w:val="000000"/>
                <w:sz w:val="20"/>
                <w:szCs w:val="20"/>
              </w:rPr>
              <w:t>312,21</w:t>
            </w:r>
          </w:p>
        </w:tc>
        <w:tc>
          <w:tcPr>
            <w:tcW w:w="1839" w:type="dxa"/>
            <w:vAlign w:val="center"/>
          </w:tcPr>
          <w:p w14:paraId="163EAAC2" w14:textId="77777777" w:rsidR="007C413F" w:rsidRDefault="00000000">
            <w:pPr>
              <w:jc w:val="center"/>
              <w:rPr>
                <w:sz w:val="20"/>
                <w:szCs w:val="20"/>
              </w:rPr>
            </w:pPr>
            <w:r>
              <w:rPr>
                <w:color w:val="000000"/>
                <w:sz w:val="20"/>
                <w:szCs w:val="20"/>
              </w:rPr>
              <w:t>312,21</w:t>
            </w:r>
          </w:p>
        </w:tc>
      </w:tr>
      <w:tr w:rsidR="007C413F" w14:paraId="056C48D8" w14:textId="77777777">
        <w:tc>
          <w:tcPr>
            <w:tcW w:w="626" w:type="dxa"/>
          </w:tcPr>
          <w:p w14:paraId="41847CF2" w14:textId="77777777" w:rsidR="007C413F" w:rsidRDefault="00000000">
            <w:pPr>
              <w:jc w:val="both"/>
              <w:rPr>
                <w:sz w:val="20"/>
                <w:szCs w:val="20"/>
              </w:rPr>
            </w:pPr>
            <w:r>
              <w:rPr>
                <w:sz w:val="20"/>
                <w:szCs w:val="20"/>
              </w:rPr>
              <w:t>2.2</w:t>
            </w:r>
          </w:p>
        </w:tc>
        <w:tc>
          <w:tcPr>
            <w:tcW w:w="3171" w:type="dxa"/>
          </w:tcPr>
          <w:p w14:paraId="12BA2290" w14:textId="437C6E62" w:rsidR="007C413F" w:rsidRDefault="002509B2">
            <w:pPr>
              <w:jc w:val="both"/>
              <w:rPr>
                <w:sz w:val="20"/>
                <w:szCs w:val="20"/>
              </w:rPr>
            </w:pPr>
            <w:r w:rsidRPr="002509B2">
              <w:rPr>
                <w:sz w:val="20"/>
                <w:szCs w:val="20"/>
              </w:rPr>
              <w:t>Зона застройки малоэтажными жилыми домами (до 4 этажей, включая мансардный)</w:t>
            </w:r>
          </w:p>
        </w:tc>
        <w:tc>
          <w:tcPr>
            <w:tcW w:w="1833" w:type="dxa"/>
            <w:vAlign w:val="center"/>
          </w:tcPr>
          <w:p w14:paraId="09CCAF34" w14:textId="77777777" w:rsidR="007C413F" w:rsidRDefault="00000000">
            <w:pPr>
              <w:jc w:val="center"/>
              <w:rPr>
                <w:sz w:val="20"/>
                <w:szCs w:val="20"/>
              </w:rPr>
            </w:pPr>
            <w:r>
              <w:rPr>
                <w:sz w:val="20"/>
                <w:szCs w:val="20"/>
              </w:rPr>
              <w:t>га</w:t>
            </w:r>
          </w:p>
        </w:tc>
        <w:tc>
          <w:tcPr>
            <w:tcW w:w="1876" w:type="dxa"/>
            <w:vAlign w:val="center"/>
          </w:tcPr>
          <w:p w14:paraId="0C6A1CE9" w14:textId="77777777" w:rsidR="007C413F" w:rsidRDefault="00000000">
            <w:pPr>
              <w:jc w:val="center"/>
              <w:rPr>
                <w:sz w:val="20"/>
                <w:szCs w:val="20"/>
              </w:rPr>
            </w:pPr>
            <w:r>
              <w:rPr>
                <w:sz w:val="20"/>
                <w:szCs w:val="20"/>
              </w:rPr>
              <w:t>0,225</w:t>
            </w:r>
          </w:p>
        </w:tc>
        <w:tc>
          <w:tcPr>
            <w:tcW w:w="1839" w:type="dxa"/>
            <w:vAlign w:val="center"/>
          </w:tcPr>
          <w:p w14:paraId="5DE3C0E7" w14:textId="77777777" w:rsidR="007C413F" w:rsidRDefault="00000000">
            <w:pPr>
              <w:jc w:val="center"/>
              <w:rPr>
                <w:sz w:val="20"/>
                <w:szCs w:val="20"/>
              </w:rPr>
            </w:pPr>
            <w:r>
              <w:rPr>
                <w:sz w:val="20"/>
                <w:szCs w:val="20"/>
              </w:rPr>
              <w:t>0,225</w:t>
            </w:r>
          </w:p>
        </w:tc>
      </w:tr>
      <w:tr w:rsidR="007C413F" w14:paraId="4EFA1D47" w14:textId="77777777">
        <w:tc>
          <w:tcPr>
            <w:tcW w:w="626" w:type="dxa"/>
          </w:tcPr>
          <w:p w14:paraId="263341AA" w14:textId="77777777" w:rsidR="007C413F" w:rsidRDefault="00000000">
            <w:pPr>
              <w:jc w:val="both"/>
              <w:rPr>
                <w:sz w:val="20"/>
                <w:szCs w:val="20"/>
              </w:rPr>
            </w:pPr>
            <w:r>
              <w:rPr>
                <w:sz w:val="20"/>
                <w:szCs w:val="20"/>
              </w:rPr>
              <w:t>2.3</w:t>
            </w:r>
          </w:p>
        </w:tc>
        <w:tc>
          <w:tcPr>
            <w:tcW w:w="3171" w:type="dxa"/>
          </w:tcPr>
          <w:p w14:paraId="176ADD45" w14:textId="77777777" w:rsidR="007C413F" w:rsidRDefault="00000000">
            <w:pPr>
              <w:jc w:val="both"/>
              <w:rPr>
                <w:sz w:val="20"/>
                <w:szCs w:val="20"/>
              </w:rPr>
            </w:pPr>
            <w:r>
              <w:rPr>
                <w:sz w:val="20"/>
                <w:szCs w:val="20"/>
              </w:rPr>
              <w:t>Общественно-деловая зона</w:t>
            </w:r>
          </w:p>
        </w:tc>
        <w:tc>
          <w:tcPr>
            <w:tcW w:w="1833" w:type="dxa"/>
            <w:vAlign w:val="center"/>
          </w:tcPr>
          <w:p w14:paraId="79B7509E" w14:textId="77777777" w:rsidR="007C413F" w:rsidRDefault="00000000">
            <w:pPr>
              <w:jc w:val="center"/>
              <w:rPr>
                <w:sz w:val="20"/>
                <w:szCs w:val="20"/>
              </w:rPr>
            </w:pPr>
            <w:r>
              <w:rPr>
                <w:sz w:val="20"/>
                <w:szCs w:val="20"/>
              </w:rPr>
              <w:t>га</w:t>
            </w:r>
          </w:p>
        </w:tc>
        <w:tc>
          <w:tcPr>
            <w:tcW w:w="1876" w:type="dxa"/>
            <w:vAlign w:val="center"/>
          </w:tcPr>
          <w:p w14:paraId="089CB237" w14:textId="77777777" w:rsidR="007C413F" w:rsidRDefault="00000000">
            <w:pPr>
              <w:jc w:val="center"/>
              <w:rPr>
                <w:rFonts w:eastAsiaTheme="minorHAnsi"/>
                <w:sz w:val="20"/>
                <w:szCs w:val="20"/>
                <w:lang w:eastAsia="en-US"/>
              </w:rPr>
            </w:pPr>
            <w:r>
              <w:rPr>
                <w:rFonts w:eastAsiaTheme="minorHAnsi"/>
                <w:sz w:val="20"/>
                <w:szCs w:val="20"/>
                <w:lang w:eastAsia="en-US"/>
              </w:rPr>
              <w:t>5,02</w:t>
            </w:r>
          </w:p>
        </w:tc>
        <w:tc>
          <w:tcPr>
            <w:tcW w:w="1839" w:type="dxa"/>
            <w:vAlign w:val="center"/>
          </w:tcPr>
          <w:p w14:paraId="7E6DA259" w14:textId="77777777" w:rsidR="007C413F" w:rsidRDefault="00000000">
            <w:pPr>
              <w:jc w:val="center"/>
              <w:rPr>
                <w:sz w:val="20"/>
                <w:szCs w:val="20"/>
              </w:rPr>
            </w:pPr>
            <w:r>
              <w:rPr>
                <w:sz w:val="20"/>
                <w:szCs w:val="20"/>
              </w:rPr>
              <w:t>9,02</w:t>
            </w:r>
          </w:p>
        </w:tc>
      </w:tr>
      <w:tr w:rsidR="007C413F" w14:paraId="146E5427" w14:textId="77777777">
        <w:tc>
          <w:tcPr>
            <w:tcW w:w="626" w:type="dxa"/>
          </w:tcPr>
          <w:p w14:paraId="6C420AD3" w14:textId="77777777" w:rsidR="007C413F" w:rsidRDefault="00000000">
            <w:pPr>
              <w:jc w:val="both"/>
              <w:rPr>
                <w:sz w:val="20"/>
                <w:szCs w:val="20"/>
              </w:rPr>
            </w:pPr>
            <w:r>
              <w:rPr>
                <w:sz w:val="20"/>
                <w:szCs w:val="20"/>
              </w:rPr>
              <w:t>2.4</w:t>
            </w:r>
          </w:p>
        </w:tc>
        <w:tc>
          <w:tcPr>
            <w:tcW w:w="3171" w:type="dxa"/>
          </w:tcPr>
          <w:p w14:paraId="3CA63F48" w14:textId="77777777" w:rsidR="007C413F" w:rsidRDefault="00000000">
            <w:pPr>
              <w:jc w:val="both"/>
              <w:rPr>
                <w:sz w:val="20"/>
                <w:szCs w:val="20"/>
              </w:rPr>
            </w:pPr>
            <w:r>
              <w:rPr>
                <w:sz w:val="20"/>
                <w:szCs w:val="20"/>
              </w:rPr>
              <w:t>Производственная зона</w:t>
            </w:r>
          </w:p>
        </w:tc>
        <w:tc>
          <w:tcPr>
            <w:tcW w:w="1833" w:type="dxa"/>
            <w:vAlign w:val="center"/>
          </w:tcPr>
          <w:p w14:paraId="50D68618" w14:textId="77777777" w:rsidR="007C413F" w:rsidRDefault="00000000">
            <w:pPr>
              <w:jc w:val="center"/>
              <w:rPr>
                <w:sz w:val="20"/>
                <w:szCs w:val="20"/>
              </w:rPr>
            </w:pPr>
            <w:r>
              <w:rPr>
                <w:sz w:val="20"/>
                <w:szCs w:val="20"/>
              </w:rPr>
              <w:t>га</w:t>
            </w:r>
          </w:p>
        </w:tc>
        <w:tc>
          <w:tcPr>
            <w:tcW w:w="1876" w:type="dxa"/>
            <w:vAlign w:val="center"/>
          </w:tcPr>
          <w:p w14:paraId="50E337DC" w14:textId="77777777" w:rsidR="007C413F" w:rsidRDefault="00000000">
            <w:pPr>
              <w:jc w:val="center"/>
              <w:rPr>
                <w:sz w:val="20"/>
                <w:szCs w:val="20"/>
              </w:rPr>
            </w:pPr>
            <w:r>
              <w:rPr>
                <w:sz w:val="20"/>
                <w:szCs w:val="20"/>
              </w:rPr>
              <w:t>0,029</w:t>
            </w:r>
          </w:p>
        </w:tc>
        <w:tc>
          <w:tcPr>
            <w:tcW w:w="1839" w:type="dxa"/>
            <w:vAlign w:val="center"/>
          </w:tcPr>
          <w:p w14:paraId="37E2D767" w14:textId="77777777" w:rsidR="007C413F" w:rsidRDefault="00000000">
            <w:pPr>
              <w:jc w:val="center"/>
              <w:rPr>
                <w:sz w:val="20"/>
                <w:szCs w:val="20"/>
              </w:rPr>
            </w:pPr>
            <w:r>
              <w:rPr>
                <w:sz w:val="20"/>
                <w:szCs w:val="20"/>
              </w:rPr>
              <w:t>0,029</w:t>
            </w:r>
          </w:p>
        </w:tc>
      </w:tr>
      <w:tr w:rsidR="007C413F" w14:paraId="2BED117C" w14:textId="77777777">
        <w:tc>
          <w:tcPr>
            <w:tcW w:w="626" w:type="dxa"/>
          </w:tcPr>
          <w:p w14:paraId="679F0574" w14:textId="77777777" w:rsidR="007C413F" w:rsidRDefault="00000000">
            <w:pPr>
              <w:jc w:val="both"/>
              <w:rPr>
                <w:sz w:val="20"/>
                <w:szCs w:val="20"/>
              </w:rPr>
            </w:pPr>
            <w:r>
              <w:rPr>
                <w:sz w:val="20"/>
                <w:szCs w:val="20"/>
              </w:rPr>
              <w:t>2.5</w:t>
            </w:r>
          </w:p>
        </w:tc>
        <w:tc>
          <w:tcPr>
            <w:tcW w:w="3171" w:type="dxa"/>
          </w:tcPr>
          <w:p w14:paraId="5AA11033" w14:textId="77777777" w:rsidR="007C413F" w:rsidRDefault="00000000">
            <w:pPr>
              <w:jc w:val="both"/>
              <w:rPr>
                <w:sz w:val="20"/>
                <w:szCs w:val="20"/>
              </w:rPr>
            </w:pPr>
            <w:r>
              <w:rPr>
                <w:sz w:val="20"/>
                <w:szCs w:val="20"/>
              </w:rPr>
              <w:t>Коммунально-складская зона</w:t>
            </w:r>
          </w:p>
        </w:tc>
        <w:tc>
          <w:tcPr>
            <w:tcW w:w="1833" w:type="dxa"/>
            <w:vAlign w:val="center"/>
          </w:tcPr>
          <w:p w14:paraId="6FF7654B" w14:textId="77777777" w:rsidR="007C413F" w:rsidRDefault="00000000">
            <w:pPr>
              <w:jc w:val="center"/>
              <w:rPr>
                <w:sz w:val="20"/>
                <w:szCs w:val="20"/>
              </w:rPr>
            </w:pPr>
            <w:r>
              <w:rPr>
                <w:sz w:val="20"/>
                <w:szCs w:val="20"/>
              </w:rPr>
              <w:t>га</w:t>
            </w:r>
          </w:p>
        </w:tc>
        <w:tc>
          <w:tcPr>
            <w:tcW w:w="1876" w:type="dxa"/>
            <w:vAlign w:val="center"/>
          </w:tcPr>
          <w:p w14:paraId="00F5D640" w14:textId="77777777" w:rsidR="007C413F" w:rsidRDefault="00000000">
            <w:pPr>
              <w:jc w:val="center"/>
              <w:rPr>
                <w:sz w:val="20"/>
                <w:szCs w:val="20"/>
              </w:rPr>
            </w:pPr>
            <w:r>
              <w:rPr>
                <w:sz w:val="20"/>
                <w:szCs w:val="20"/>
              </w:rPr>
              <w:t>0,24</w:t>
            </w:r>
          </w:p>
        </w:tc>
        <w:tc>
          <w:tcPr>
            <w:tcW w:w="1839" w:type="dxa"/>
            <w:vAlign w:val="center"/>
          </w:tcPr>
          <w:p w14:paraId="72290D38" w14:textId="77777777" w:rsidR="007C413F" w:rsidRDefault="00000000">
            <w:pPr>
              <w:jc w:val="center"/>
              <w:rPr>
                <w:sz w:val="20"/>
                <w:szCs w:val="20"/>
              </w:rPr>
            </w:pPr>
            <w:r>
              <w:rPr>
                <w:sz w:val="20"/>
                <w:szCs w:val="20"/>
              </w:rPr>
              <w:t>0,24</w:t>
            </w:r>
          </w:p>
        </w:tc>
      </w:tr>
      <w:tr w:rsidR="007C413F" w14:paraId="2D3011A5" w14:textId="77777777">
        <w:tc>
          <w:tcPr>
            <w:tcW w:w="626" w:type="dxa"/>
          </w:tcPr>
          <w:p w14:paraId="40C495E4" w14:textId="77777777" w:rsidR="007C413F" w:rsidRDefault="00000000">
            <w:pPr>
              <w:jc w:val="both"/>
              <w:rPr>
                <w:sz w:val="20"/>
                <w:szCs w:val="20"/>
              </w:rPr>
            </w:pPr>
            <w:r>
              <w:rPr>
                <w:sz w:val="20"/>
                <w:szCs w:val="20"/>
              </w:rPr>
              <w:t>2.6</w:t>
            </w:r>
          </w:p>
        </w:tc>
        <w:tc>
          <w:tcPr>
            <w:tcW w:w="3171" w:type="dxa"/>
          </w:tcPr>
          <w:p w14:paraId="50B72F7B" w14:textId="77777777" w:rsidR="007C413F" w:rsidRDefault="00000000">
            <w:pPr>
              <w:jc w:val="both"/>
              <w:rPr>
                <w:sz w:val="20"/>
                <w:szCs w:val="20"/>
              </w:rPr>
            </w:pPr>
            <w:r>
              <w:rPr>
                <w:sz w:val="20"/>
                <w:szCs w:val="20"/>
              </w:rPr>
              <w:t>Зона инженерной инфраструктуры</w:t>
            </w:r>
          </w:p>
        </w:tc>
        <w:tc>
          <w:tcPr>
            <w:tcW w:w="1833" w:type="dxa"/>
            <w:vAlign w:val="center"/>
          </w:tcPr>
          <w:p w14:paraId="1EA571DB" w14:textId="77777777" w:rsidR="007C413F" w:rsidRDefault="00000000">
            <w:pPr>
              <w:jc w:val="center"/>
              <w:rPr>
                <w:sz w:val="20"/>
                <w:szCs w:val="20"/>
              </w:rPr>
            </w:pPr>
            <w:r>
              <w:rPr>
                <w:sz w:val="20"/>
                <w:szCs w:val="20"/>
              </w:rPr>
              <w:t>га</w:t>
            </w:r>
          </w:p>
        </w:tc>
        <w:tc>
          <w:tcPr>
            <w:tcW w:w="1876" w:type="dxa"/>
            <w:vAlign w:val="center"/>
          </w:tcPr>
          <w:p w14:paraId="4C0D8ED0" w14:textId="77777777" w:rsidR="007C413F" w:rsidRDefault="00000000">
            <w:pPr>
              <w:jc w:val="center"/>
              <w:rPr>
                <w:sz w:val="20"/>
                <w:szCs w:val="20"/>
              </w:rPr>
            </w:pPr>
            <w:r>
              <w:rPr>
                <w:sz w:val="20"/>
                <w:szCs w:val="20"/>
              </w:rPr>
              <w:t>3,6</w:t>
            </w:r>
          </w:p>
        </w:tc>
        <w:tc>
          <w:tcPr>
            <w:tcW w:w="1839" w:type="dxa"/>
            <w:vAlign w:val="center"/>
          </w:tcPr>
          <w:p w14:paraId="3F2C9A81" w14:textId="77777777" w:rsidR="007C413F" w:rsidRDefault="00000000">
            <w:pPr>
              <w:jc w:val="center"/>
              <w:rPr>
                <w:sz w:val="20"/>
                <w:szCs w:val="20"/>
              </w:rPr>
            </w:pPr>
            <w:r>
              <w:rPr>
                <w:sz w:val="20"/>
                <w:szCs w:val="20"/>
              </w:rPr>
              <w:t>3,6</w:t>
            </w:r>
          </w:p>
        </w:tc>
      </w:tr>
      <w:tr w:rsidR="007C413F" w14:paraId="7A519AD9" w14:textId="77777777">
        <w:tc>
          <w:tcPr>
            <w:tcW w:w="626" w:type="dxa"/>
          </w:tcPr>
          <w:p w14:paraId="2821A50F" w14:textId="77777777" w:rsidR="007C413F" w:rsidRDefault="00000000">
            <w:pPr>
              <w:jc w:val="both"/>
              <w:rPr>
                <w:sz w:val="20"/>
                <w:szCs w:val="20"/>
              </w:rPr>
            </w:pPr>
            <w:r>
              <w:rPr>
                <w:sz w:val="20"/>
                <w:szCs w:val="20"/>
              </w:rPr>
              <w:t>2.7</w:t>
            </w:r>
          </w:p>
        </w:tc>
        <w:tc>
          <w:tcPr>
            <w:tcW w:w="3171" w:type="dxa"/>
          </w:tcPr>
          <w:p w14:paraId="2DC5FA2E" w14:textId="77777777" w:rsidR="007C413F" w:rsidRDefault="00000000">
            <w:pPr>
              <w:jc w:val="both"/>
              <w:rPr>
                <w:sz w:val="20"/>
                <w:szCs w:val="20"/>
              </w:rPr>
            </w:pPr>
            <w:r>
              <w:rPr>
                <w:sz w:val="20"/>
                <w:szCs w:val="20"/>
              </w:rPr>
              <w:t>Зона транспортной инфраструктуры</w:t>
            </w:r>
          </w:p>
        </w:tc>
        <w:tc>
          <w:tcPr>
            <w:tcW w:w="1833" w:type="dxa"/>
            <w:vAlign w:val="center"/>
          </w:tcPr>
          <w:p w14:paraId="1F1B865D" w14:textId="77777777" w:rsidR="007C413F" w:rsidRDefault="00000000">
            <w:pPr>
              <w:jc w:val="center"/>
              <w:rPr>
                <w:sz w:val="20"/>
                <w:szCs w:val="20"/>
              </w:rPr>
            </w:pPr>
            <w:r>
              <w:rPr>
                <w:sz w:val="20"/>
                <w:szCs w:val="20"/>
              </w:rPr>
              <w:t>га</w:t>
            </w:r>
          </w:p>
        </w:tc>
        <w:tc>
          <w:tcPr>
            <w:tcW w:w="1876" w:type="dxa"/>
            <w:vAlign w:val="center"/>
          </w:tcPr>
          <w:p w14:paraId="7DFE547B" w14:textId="77777777" w:rsidR="007C413F" w:rsidRDefault="00000000">
            <w:pPr>
              <w:jc w:val="center"/>
              <w:rPr>
                <w:sz w:val="20"/>
                <w:szCs w:val="20"/>
              </w:rPr>
            </w:pPr>
            <w:r>
              <w:rPr>
                <w:sz w:val="20"/>
                <w:szCs w:val="20"/>
              </w:rPr>
              <w:t>36,16</w:t>
            </w:r>
          </w:p>
        </w:tc>
        <w:tc>
          <w:tcPr>
            <w:tcW w:w="1839" w:type="dxa"/>
            <w:vAlign w:val="center"/>
          </w:tcPr>
          <w:p w14:paraId="20FBE374" w14:textId="77777777" w:rsidR="007C413F" w:rsidRDefault="00000000">
            <w:pPr>
              <w:jc w:val="center"/>
              <w:rPr>
                <w:sz w:val="20"/>
                <w:szCs w:val="20"/>
              </w:rPr>
            </w:pPr>
            <w:r>
              <w:rPr>
                <w:sz w:val="20"/>
                <w:szCs w:val="20"/>
              </w:rPr>
              <w:t>36,16</w:t>
            </w:r>
          </w:p>
        </w:tc>
      </w:tr>
      <w:tr w:rsidR="007C413F" w14:paraId="0C1394CF" w14:textId="77777777">
        <w:tc>
          <w:tcPr>
            <w:tcW w:w="626" w:type="dxa"/>
          </w:tcPr>
          <w:p w14:paraId="27AE8280" w14:textId="77777777" w:rsidR="007C413F" w:rsidRDefault="00000000">
            <w:pPr>
              <w:jc w:val="both"/>
              <w:rPr>
                <w:sz w:val="20"/>
                <w:szCs w:val="20"/>
              </w:rPr>
            </w:pPr>
            <w:r>
              <w:rPr>
                <w:sz w:val="20"/>
                <w:szCs w:val="20"/>
              </w:rPr>
              <w:t>2.8</w:t>
            </w:r>
          </w:p>
        </w:tc>
        <w:tc>
          <w:tcPr>
            <w:tcW w:w="3171" w:type="dxa"/>
          </w:tcPr>
          <w:p w14:paraId="6CD13227" w14:textId="77777777" w:rsidR="007C413F" w:rsidRDefault="00000000">
            <w:pPr>
              <w:jc w:val="both"/>
              <w:rPr>
                <w:sz w:val="20"/>
                <w:szCs w:val="20"/>
              </w:rPr>
            </w:pPr>
            <w:r>
              <w:rPr>
                <w:sz w:val="20"/>
                <w:szCs w:val="20"/>
              </w:rPr>
              <w:t>Зона сельскохозяйственного использования</w:t>
            </w:r>
          </w:p>
        </w:tc>
        <w:tc>
          <w:tcPr>
            <w:tcW w:w="1833" w:type="dxa"/>
            <w:vAlign w:val="center"/>
          </w:tcPr>
          <w:p w14:paraId="307DF137" w14:textId="77777777" w:rsidR="007C413F" w:rsidRDefault="007C413F">
            <w:pPr>
              <w:jc w:val="center"/>
              <w:rPr>
                <w:sz w:val="20"/>
                <w:szCs w:val="20"/>
              </w:rPr>
            </w:pPr>
          </w:p>
        </w:tc>
        <w:tc>
          <w:tcPr>
            <w:tcW w:w="1876" w:type="dxa"/>
            <w:vAlign w:val="center"/>
          </w:tcPr>
          <w:p w14:paraId="6A9B85F2" w14:textId="77777777" w:rsidR="007C413F" w:rsidRDefault="00000000">
            <w:pPr>
              <w:jc w:val="center"/>
              <w:rPr>
                <w:sz w:val="20"/>
                <w:szCs w:val="20"/>
              </w:rPr>
            </w:pPr>
            <w:r>
              <w:rPr>
                <w:sz w:val="20"/>
                <w:szCs w:val="20"/>
              </w:rPr>
              <w:t>75 175</w:t>
            </w:r>
          </w:p>
        </w:tc>
        <w:tc>
          <w:tcPr>
            <w:tcW w:w="1839" w:type="dxa"/>
            <w:vAlign w:val="center"/>
          </w:tcPr>
          <w:p w14:paraId="6B6E933E" w14:textId="77777777" w:rsidR="007C413F" w:rsidRDefault="00000000">
            <w:pPr>
              <w:jc w:val="center"/>
              <w:rPr>
                <w:sz w:val="20"/>
                <w:szCs w:val="22"/>
              </w:rPr>
            </w:pPr>
            <w:r>
              <w:rPr>
                <w:sz w:val="20"/>
                <w:szCs w:val="20"/>
              </w:rPr>
              <w:t>75 175</w:t>
            </w:r>
          </w:p>
        </w:tc>
      </w:tr>
      <w:tr w:rsidR="007C413F" w14:paraId="1AE50AC6" w14:textId="77777777">
        <w:tc>
          <w:tcPr>
            <w:tcW w:w="626" w:type="dxa"/>
          </w:tcPr>
          <w:p w14:paraId="6640703C" w14:textId="77777777" w:rsidR="007C413F" w:rsidRDefault="00000000">
            <w:pPr>
              <w:jc w:val="both"/>
              <w:rPr>
                <w:sz w:val="20"/>
                <w:szCs w:val="20"/>
              </w:rPr>
            </w:pPr>
            <w:r>
              <w:rPr>
                <w:sz w:val="20"/>
                <w:szCs w:val="20"/>
              </w:rPr>
              <w:t>2.9</w:t>
            </w:r>
          </w:p>
        </w:tc>
        <w:tc>
          <w:tcPr>
            <w:tcW w:w="3171" w:type="dxa"/>
          </w:tcPr>
          <w:p w14:paraId="511E9FFD" w14:textId="77777777" w:rsidR="007C413F" w:rsidRDefault="00000000">
            <w:pPr>
              <w:jc w:val="both"/>
              <w:rPr>
                <w:sz w:val="20"/>
                <w:szCs w:val="20"/>
              </w:rPr>
            </w:pPr>
            <w:r>
              <w:rPr>
                <w:sz w:val="20"/>
                <w:szCs w:val="20"/>
              </w:rPr>
              <w:t>Зона сельскохозяйственных угодий</w:t>
            </w:r>
          </w:p>
        </w:tc>
        <w:tc>
          <w:tcPr>
            <w:tcW w:w="1833" w:type="dxa"/>
            <w:vAlign w:val="center"/>
          </w:tcPr>
          <w:p w14:paraId="1EEC7FDC" w14:textId="77777777" w:rsidR="007C413F" w:rsidRDefault="00000000">
            <w:pPr>
              <w:jc w:val="center"/>
              <w:rPr>
                <w:sz w:val="20"/>
                <w:szCs w:val="20"/>
              </w:rPr>
            </w:pPr>
            <w:r>
              <w:rPr>
                <w:sz w:val="20"/>
                <w:szCs w:val="20"/>
              </w:rPr>
              <w:t>га</w:t>
            </w:r>
          </w:p>
        </w:tc>
        <w:tc>
          <w:tcPr>
            <w:tcW w:w="1876" w:type="dxa"/>
            <w:vAlign w:val="center"/>
          </w:tcPr>
          <w:p w14:paraId="71F1D151" w14:textId="77777777" w:rsidR="007C413F" w:rsidRDefault="00000000">
            <w:pPr>
              <w:jc w:val="center"/>
              <w:rPr>
                <w:sz w:val="20"/>
                <w:szCs w:val="20"/>
              </w:rPr>
            </w:pPr>
            <w:r>
              <w:rPr>
                <w:sz w:val="20"/>
                <w:szCs w:val="20"/>
              </w:rPr>
              <w:t>32,45</w:t>
            </w:r>
          </w:p>
        </w:tc>
        <w:tc>
          <w:tcPr>
            <w:tcW w:w="1839" w:type="dxa"/>
            <w:vAlign w:val="center"/>
          </w:tcPr>
          <w:p w14:paraId="64F80BAE" w14:textId="77777777" w:rsidR="007C413F" w:rsidRDefault="00000000">
            <w:pPr>
              <w:jc w:val="center"/>
              <w:rPr>
                <w:sz w:val="20"/>
                <w:szCs w:val="20"/>
              </w:rPr>
            </w:pPr>
            <w:r>
              <w:rPr>
                <w:sz w:val="20"/>
                <w:szCs w:val="20"/>
              </w:rPr>
              <w:t>32,45</w:t>
            </w:r>
          </w:p>
        </w:tc>
      </w:tr>
      <w:tr w:rsidR="007C413F" w14:paraId="468238A0" w14:textId="77777777">
        <w:tc>
          <w:tcPr>
            <w:tcW w:w="626" w:type="dxa"/>
          </w:tcPr>
          <w:p w14:paraId="5FDB0B5F" w14:textId="77777777" w:rsidR="007C413F" w:rsidRDefault="00000000">
            <w:pPr>
              <w:jc w:val="both"/>
              <w:rPr>
                <w:sz w:val="20"/>
                <w:szCs w:val="20"/>
              </w:rPr>
            </w:pPr>
            <w:r>
              <w:rPr>
                <w:sz w:val="20"/>
                <w:szCs w:val="20"/>
              </w:rPr>
              <w:t>2.10</w:t>
            </w:r>
          </w:p>
        </w:tc>
        <w:tc>
          <w:tcPr>
            <w:tcW w:w="3171" w:type="dxa"/>
          </w:tcPr>
          <w:p w14:paraId="71501340" w14:textId="77777777" w:rsidR="007C413F" w:rsidRDefault="00000000">
            <w:pPr>
              <w:jc w:val="both"/>
              <w:rPr>
                <w:sz w:val="20"/>
                <w:szCs w:val="20"/>
              </w:rPr>
            </w:pPr>
            <w:r>
              <w:rPr>
                <w:sz w:val="20"/>
                <w:szCs w:val="20"/>
              </w:rPr>
              <w:t>Производственная зона сельскохозяйственных предприятий</w:t>
            </w:r>
          </w:p>
        </w:tc>
        <w:tc>
          <w:tcPr>
            <w:tcW w:w="1833" w:type="dxa"/>
            <w:vAlign w:val="center"/>
          </w:tcPr>
          <w:p w14:paraId="27FF72FD" w14:textId="77777777" w:rsidR="007C413F" w:rsidRDefault="00000000">
            <w:pPr>
              <w:jc w:val="center"/>
              <w:rPr>
                <w:sz w:val="20"/>
                <w:szCs w:val="20"/>
              </w:rPr>
            </w:pPr>
            <w:r>
              <w:rPr>
                <w:sz w:val="20"/>
                <w:szCs w:val="20"/>
              </w:rPr>
              <w:t>га</w:t>
            </w:r>
          </w:p>
        </w:tc>
        <w:tc>
          <w:tcPr>
            <w:tcW w:w="1876" w:type="dxa"/>
            <w:vAlign w:val="center"/>
          </w:tcPr>
          <w:p w14:paraId="0DEB2DC1" w14:textId="77777777" w:rsidR="007C413F" w:rsidRDefault="00000000">
            <w:pPr>
              <w:jc w:val="center"/>
              <w:rPr>
                <w:sz w:val="20"/>
                <w:szCs w:val="20"/>
              </w:rPr>
            </w:pPr>
            <w:r>
              <w:rPr>
                <w:sz w:val="20"/>
                <w:szCs w:val="20"/>
              </w:rPr>
              <w:t>11,81</w:t>
            </w:r>
          </w:p>
        </w:tc>
        <w:tc>
          <w:tcPr>
            <w:tcW w:w="1839" w:type="dxa"/>
            <w:vAlign w:val="center"/>
          </w:tcPr>
          <w:p w14:paraId="1246F06D" w14:textId="77777777" w:rsidR="007C413F" w:rsidRDefault="00000000">
            <w:pPr>
              <w:jc w:val="center"/>
              <w:rPr>
                <w:sz w:val="20"/>
                <w:szCs w:val="22"/>
              </w:rPr>
            </w:pPr>
            <w:r>
              <w:rPr>
                <w:sz w:val="20"/>
                <w:szCs w:val="20"/>
              </w:rPr>
              <w:t>11,81</w:t>
            </w:r>
          </w:p>
        </w:tc>
      </w:tr>
      <w:tr w:rsidR="007C413F" w14:paraId="454C8A2D" w14:textId="77777777">
        <w:tc>
          <w:tcPr>
            <w:tcW w:w="626" w:type="dxa"/>
          </w:tcPr>
          <w:p w14:paraId="0CC3205B" w14:textId="77777777" w:rsidR="007C413F" w:rsidRDefault="00000000">
            <w:pPr>
              <w:jc w:val="both"/>
              <w:rPr>
                <w:sz w:val="20"/>
                <w:szCs w:val="20"/>
              </w:rPr>
            </w:pPr>
            <w:r>
              <w:rPr>
                <w:sz w:val="20"/>
                <w:szCs w:val="20"/>
              </w:rPr>
              <w:t>2.11</w:t>
            </w:r>
          </w:p>
        </w:tc>
        <w:tc>
          <w:tcPr>
            <w:tcW w:w="3171" w:type="dxa"/>
          </w:tcPr>
          <w:p w14:paraId="34BCE873" w14:textId="77777777" w:rsidR="007C413F" w:rsidRDefault="00000000">
            <w:pPr>
              <w:jc w:val="both"/>
              <w:rPr>
                <w:sz w:val="20"/>
                <w:szCs w:val="20"/>
              </w:rPr>
            </w:pPr>
            <w:r>
              <w:rPr>
                <w:sz w:val="20"/>
                <w:szCs w:val="20"/>
              </w:rPr>
              <w:t>Зона рекреационного назначения</w:t>
            </w:r>
          </w:p>
        </w:tc>
        <w:tc>
          <w:tcPr>
            <w:tcW w:w="1833" w:type="dxa"/>
            <w:vAlign w:val="center"/>
          </w:tcPr>
          <w:p w14:paraId="4E2E4FC1" w14:textId="77777777" w:rsidR="007C413F" w:rsidRDefault="00000000">
            <w:pPr>
              <w:jc w:val="center"/>
              <w:rPr>
                <w:sz w:val="20"/>
                <w:szCs w:val="20"/>
              </w:rPr>
            </w:pPr>
            <w:r>
              <w:rPr>
                <w:sz w:val="20"/>
                <w:szCs w:val="20"/>
              </w:rPr>
              <w:t>га</w:t>
            </w:r>
          </w:p>
        </w:tc>
        <w:tc>
          <w:tcPr>
            <w:tcW w:w="1876" w:type="dxa"/>
            <w:vAlign w:val="center"/>
          </w:tcPr>
          <w:p w14:paraId="61B67FFE" w14:textId="77777777" w:rsidR="007C413F" w:rsidRDefault="00000000">
            <w:pPr>
              <w:jc w:val="center"/>
              <w:rPr>
                <w:sz w:val="20"/>
                <w:szCs w:val="20"/>
              </w:rPr>
            </w:pPr>
            <w:r>
              <w:rPr>
                <w:sz w:val="20"/>
                <w:szCs w:val="20"/>
              </w:rPr>
              <w:t>13,76</w:t>
            </w:r>
          </w:p>
        </w:tc>
        <w:tc>
          <w:tcPr>
            <w:tcW w:w="1839" w:type="dxa"/>
            <w:vAlign w:val="center"/>
          </w:tcPr>
          <w:p w14:paraId="31592E28" w14:textId="77777777" w:rsidR="007C413F" w:rsidRDefault="00000000">
            <w:pPr>
              <w:jc w:val="center"/>
              <w:rPr>
                <w:sz w:val="20"/>
                <w:szCs w:val="20"/>
              </w:rPr>
            </w:pPr>
            <w:r>
              <w:rPr>
                <w:sz w:val="20"/>
                <w:szCs w:val="20"/>
              </w:rPr>
              <w:t>13,76</w:t>
            </w:r>
          </w:p>
        </w:tc>
      </w:tr>
      <w:tr w:rsidR="007C413F" w14:paraId="62CB1705" w14:textId="77777777">
        <w:tc>
          <w:tcPr>
            <w:tcW w:w="626" w:type="dxa"/>
          </w:tcPr>
          <w:p w14:paraId="245DAB6E" w14:textId="77777777" w:rsidR="007C413F" w:rsidRDefault="00000000">
            <w:pPr>
              <w:jc w:val="both"/>
              <w:rPr>
                <w:sz w:val="20"/>
                <w:szCs w:val="20"/>
              </w:rPr>
            </w:pPr>
            <w:r>
              <w:rPr>
                <w:sz w:val="20"/>
                <w:szCs w:val="20"/>
              </w:rPr>
              <w:t>2.12</w:t>
            </w:r>
          </w:p>
        </w:tc>
        <w:tc>
          <w:tcPr>
            <w:tcW w:w="3171" w:type="dxa"/>
          </w:tcPr>
          <w:p w14:paraId="38864E96" w14:textId="77777777" w:rsidR="007C413F" w:rsidRDefault="00000000">
            <w:pPr>
              <w:jc w:val="both"/>
              <w:rPr>
                <w:sz w:val="20"/>
                <w:szCs w:val="20"/>
              </w:rPr>
            </w:pPr>
            <w:r>
              <w:rPr>
                <w:sz w:val="20"/>
                <w:szCs w:val="20"/>
              </w:rPr>
              <w:t>Зона озелененных территорий общего пользования (парки, сады, скверы, бульвары, городские леса)</w:t>
            </w:r>
          </w:p>
        </w:tc>
        <w:tc>
          <w:tcPr>
            <w:tcW w:w="1833" w:type="dxa"/>
            <w:vAlign w:val="center"/>
          </w:tcPr>
          <w:p w14:paraId="1381B01B" w14:textId="77777777" w:rsidR="007C413F" w:rsidRDefault="00000000">
            <w:pPr>
              <w:jc w:val="center"/>
              <w:rPr>
                <w:sz w:val="20"/>
                <w:szCs w:val="20"/>
              </w:rPr>
            </w:pPr>
            <w:r>
              <w:rPr>
                <w:sz w:val="20"/>
                <w:szCs w:val="20"/>
              </w:rPr>
              <w:t>га</w:t>
            </w:r>
          </w:p>
        </w:tc>
        <w:tc>
          <w:tcPr>
            <w:tcW w:w="1876" w:type="dxa"/>
            <w:vAlign w:val="center"/>
          </w:tcPr>
          <w:p w14:paraId="714DA697" w14:textId="77777777" w:rsidR="007C413F" w:rsidRDefault="00000000">
            <w:pPr>
              <w:jc w:val="center"/>
              <w:rPr>
                <w:sz w:val="20"/>
                <w:szCs w:val="20"/>
              </w:rPr>
            </w:pPr>
            <w:r>
              <w:rPr>
                <w:sz w:val="20"/>
                <w:szCs w:val="20"/>
              </w:rPr>
              <w:t>29,53</w:t>
            </w:r>
          </w:p>
        </w:tc>
        <w:tc>
          <w:tcPr>
            <w:tcW w:w="1839" w:type="dxa"/>
            <w:vAlign w:val="center"/>
          </w:tcPr>
          <w:p w14:paraId="4AFCE431" w14:textId="77777777" w:rsidR="007C413F" w:rsidRDefault="00000000">
            <w:pPr>
              <w:jc w:val="center"/>
              <w:rPr>
                <w:sz w:val="20"/>
                <w:szCs w:val="20"/>
              </w:rPr>
            </w:pPr>
            <w:r>
              <w:rPr>
                <w:sz w:val="20"/>
                <w:szCs w:val="20"/>
              </w:rPr>
              <w:t>29,53</w:t>
            </w:r>
          </w:p>
        </w:tc>
      </w:tr>
      <w:tr w:rsidR="007C413F" w14:paraId="6F3DF918" w14:textId="77777777">
        <w:tc>
          <w:tcPr>
            <w:tcW w:w="626" w:type="dxa"/>
          </w:tcPr>
          <w:p w14:paraId="243F1840" w14:textId="77777777" w:rsidR="007C413F" w:rsidRDefault="00000000">
            <w:pPr>
              <w:jc w:val="both"/>
              <w:rPr>
                <w:sz w:val="20"/>
                <w:szCs w:val="20"/>
              </w:rPr>
            </w:pPr>
            <w:r>
              <w:rPr>
                <w:sz w:val="20"/>
                <w:szCs w:val="20"/>
              </w:rPr>
              <w:t>2.13</w:t>
            </w:r>
          </w:p>
        </w:tc>
        <w:tc>
          <w:tcPr>
            <w:tcW w:w="3171" w:type="dxa"/>
          </w:tcPr>
          <w:p w14:paraId="23920546" w14:textId="77777777" w:rsidR="007C413F" w:rsidRDefault="00000000">
            <w:pPr>
              <w:jc w:val="both"/>
              <w:rPr>
                <w:sz w:val="20"/>
                <w:szCs w:val="20"/>
              </w:rPr>
            </w:pPr>
            <w:r>
              <w:rPr>
                <w:sz w:val="20"/>
                <w:szCs w:val="20"/>
              </w:rPr>
              <w:t>Зона лесов</w:t>
            </w:r>
          </w:p>
        </w:tc>
        <w:tc>
          <w:tcPr>
            <w:tcW w:w="1833" w:type="dxa"/>
            <w:vAlign w:val="center"/>
          </w:tcPr>
          <w:p w14:paraId="33E126D9" w14:textId="77777777" w:rsidR="007C413F" w:rsidRDefault="00000000">
            <w:pPr>
              <w:jc w:val="center"/>
              <w:rPr>
                <w:sz w:val="20"/>
                <w:szCs w:val="20"/>
              </w:rPr>
            </w:pPr>
            <w:r>
              <w:rPr>
                <w:sz w:val="20"/>
                <w:szCs w:val="20"/>
              </w:rPr>
              <w:t>га</w:t>
            </w:r>
          </w:p>
        </w:tc>
        <w:tc>
          <w:tcPr>
            <w:tcW w:w="1876" w:type="dxa"/>
            <w:vAlign w:val="center"/>
          </w:tcPr>
          <w:p w14:paraId="5F9C1332" w14:textId="77777777" w:rsidR="007C413F" w:rsidRDefault="00000000">
            <w:pPr>
              <w:jc w:val="center"/>
              <w:rPr>
                <w:sz w:val="20"/>
                <w:szCs w:val="20"/>
              </w:rPr>
            </w:pPr>
            <w:r>
              <w:rPr>
                <w:sz w:val="20"/>
                <w:szCs w:val="20"/>
              </w:rPr>
              <w:t>117 481,78</w:t>
            </w:r>
          </w:p>
        </w:tc>
        <w:tc>
          <w:tcPr>
            <w:tcW w:w="1839" w:type="dxa"/>
            <w:vAlign w:val="center"/>
          </w:tcPr>
          <w:p w14:paraId="01994022" w14:textId="77777777" w:rsidR="007C413F" w:rsidRDefault="00000000">
            <w:pPr>
              <w:jc w:val="center"/>
              <w:rPr>
                <w:sz w:val="20"/>
                <w:szCs w:val="20"/>
              </w:rPr>
            </w:pPr>
            <w:r>
              <w:rPr>
                <w:sz w:val="20"/>
                <w:szCs w:val="20"/>
              </w:rPr>
              <w:t>117 481,78</w:t>
            </w:r>
          </w:p>
        </w:tc>
      </w:tr>
      <w:tr w:rsidR="007C413F" w14:paraId="52233808" w14:textId="77777777">
        <w:tc>
          <w:tcPr>
            <w:tcW w:w="626" w:type="dxa"/>
          </w:tcPr>
          <w:p w14:paraId="3789F605" w14:textId="77777777" w:rsidR="007C413F" w:rsidRDefault="00000000">
            <w:pPr>
              <w:jc w:val="both"/>
              <w:rPr>
                <w:sz w:val="20"/>
                <w:szCs w:val="20"/>
              </w:rPr>
            </w:pPr>
            <w:r>
              <w:rPr>
                <w:sz w:val="20"/>
                <w:szCs w:val="20"/>
              </w:rPr>
              <w:t>2.14</w:t>
            </w:r>
          </w:p>
        </w:tc>
        <w:tc>
          <w:tcPr>
            <w:tcW w:w="3171" w:type="dxa"/>
          </w:tcPr>
          <w:p w14:paraId="42AFFD33" w14:textId="77777777" w:rsidR="007C413F" w:rsidRDefault="00000000">
            <w:pPr>
              <w:jc w:val="both"/>
              <w:rPr>
                <w:sz w:val="20"/>
                <w:szCs w:val="20"/>
              </w:rPr>
            </w:pPr>
            <w:r>
              <w:rPr>
                <w:sz w:val="20"/>
                <w:szCs w:val="20"/>
              </w:rPr>
              <w:t>Зона кладбищ</w:t>
            </w:r>
          </w:p>
        </w:tc>
        <w:tc>
          <w:tcPr>
            <w:tcW w:w="1833" w:type="dxa"/>
            <w:vAlign w:val="center"/>
          </w:tcPr>
          <w:p w14:paraId="74917021" w14:textId="77777777" w:rsidR="007C413F" w:rsidRDefault="00000000">
            <w:pPr>
              <w:jc w:val="center"/>
              <w:rPr>
                <w:sz w:val="20"/>
                <w:szCs w:val="20"/>
              </w:rPr>
            </w:pPr>
            <w:r>
              <w:rPr>
                <w:sz w:val="20"/>
                <w:szCs w:val="20"/>
              </w:rPr>
              <w:t>га</w:t>
            </w:r>
          </w:p>
        </w:tc>
        <w:tc>
          <w:tcPr>
            <w:tcW w:w="1876" w:type="dxa"/>
            <w:vAlign w:val="center"/>
          </w:tcPr>
          <w:p w14:paraId="0A87A3B1" w14:textId="77777777" w:rsidR="007C413F" w:rsidRDefault="00000000">
            <w:pPr>
              <w:jc w:val="center"/>
              <w:rPr>
                <w:sz w:val="20"/>
                <w:szCs w:val="20"/>
              </w:rPr>
            </w:pPr>
            <w:r>
              <w:rPr>
                <w:sz w:val="20"/>
                <w:szCs w:val="20"/>
              </w:rPr>
              <w:t>2,3</w:t>
            </w:r>
          </w:p>
        </w:tc>
        <w:tc>
          <w:tcPr>
            <w:tcW w:w="1839" w:type="dxa"/>
            <w:vAlign w:val="center"/>
          </w:tcPr>
          <w:p w14:paraId="109F80F7" w14:textId="77777777" w:rsidR="007C413F" w:rsidRDefault="00000000">
            <w:pPr>
              <w:jc w:val="center"/>
              <w:rPr>
                <w:sz w:val="20"/>
                <w:szCs w:val="20"/>
              </w:rPr>
            </w:pPr>
            <w:r>
              <w:rPr>
                <w:sz w:val="20"/>
                <w:szCs w:val="20"/>
              </w:rPr>
              <w:t>2,3</w:t>
            </w:r>
          </w:p>
        </w:tc>
      </w:tr>
      <w:tr w:rsidR="007C413F" w14:paraId="028BBE20" w14:textId="77777777">
        <w:tc>
          <w:tcPr>
            <w:tcW w:w="626" w:type="dxa"/>
          </w:tcPr>
          <w:p w14:paraId="2C295C81" w14:textId="77777777" w:rsidR="007C413F" w:rsidRDefault="00000000">
            <w:pPr>
              <w:jc w:val="both"/>
              <w:rPr>
                <w:sz w:val="20"/>
                <w:szCs w:val="20"/>
              </w:rPr>
            </w:pPr>
            <w:r>
              <w:rPr>
                <w:sz w:val="20"/>
                <w:szCs w:val="20"/>
              </w:rPr>
              <w:t>2.15</w:t>
            </w:r>
          </w:p>
        </w:tc>
        <w:tc>
          <w:tcPr>
            <w:tcW w:w="3171" w:type="dxa"/>
          </w:tcPr>
          <w:p w14:paraId="49CE9349" w14:textId="77777777" w:rsidR="007C413F" w:rsidRDefault="00000000">
            <w:pPr>
              <w:jc w:val="both"/>
              <w:rPr>
                <w:sz w:val="20"/>
                <w:szCs w:val="20"/>
              </w:rPr>
            </w:pPr>
            <w:r>
              <w:rPr>
                <w:sz w:val="20"/>
                <w:szCs w:val="20"/>
              </w:rPr>
              <w:t>Зона складирования и захоронения отходов</w:t>
            </w:r>
          </w:p>
        </w:tc>
        <w:tc>
          <w:tcPr>
            <w:tcW w:w="1833" w:type="dxa"/>
            <w:vAlign w:val="center"/>
          </w:tcPr>
          <w:p w14:paraId="14F529DE" w14:textId="77777777" w:rsidR="007C413F" w:rsidRDefault="007C413F">
            <w:pPr>
              <w:jc w:val="center"/>
              <w:rPr>
                <w:sz w:val="20"/>
                <w:szCs w:val="20"/>
              </w:rPr>
            </w:pPr>
          </w:p>
        </w:tc>
        <w:tc>
          <w:tcPr>
            <w:tcW w:w="1876" w:type="dxa"/>
            <w:vAlign w:val="center"/>
          </w:tcPr>
          <w:p w14:paraId="1C53F507" w14:textId="77777777" w:rsidR="007C413F" w:rsidRDefault="00000000">
            <w:pPr>
              <w:jc w:val="center"/>
              <w:rPr>
                <w:sz w:val="20"/>
                <w:szCs w:val="20"/>
              </w:rPr>
            </w:pPr>
            <w:r>
              <w:rPr>
                <w:sz w:val="20"/>
                <w:szCs w:val="20"/>
              </w:rPr>
              <w:t>1,99</w:t>
            </w:r>
          </w:p>
        </w:tc>
        <w:tc>
          <w:tcPr>
            <w:tcW w:w="1839" w:type="dxa"/>
            <w:vAlign w:val="center"/>
          </w:tcPr>
          <w:p w14:paraId="5BEBDD0A" w14:textId="77777777" w:rsidR="007C413F" w:rsidRDefault="00000000">
            <w:pPr>
              <w:jc w:val="center"/>
              <w:rPr>
                <w:sz w:val="20"/>
                <w:szCs w:val="20"/>
              </w:rPr>
            </w:pPr>
            <w:r>
              <w:rPr>
                <w:sz w:val="20"/>
                <w:szCs w:val="20"/>
              </w:rPr>
              <w:t>1,99</w:t>
            </w:r>
          </w:p>
        </w:tc>
      </w:tr>
      <w:tr w:rsidR="007C413F" w14:paraId="5090A1C9" w14:textId="77777777">
        <w:tc>
          <w:tcPr>
            <w:tcW w:w="626" w:type="dxa"/>
          </w:tcPr>
          <w:p w14:paraId="46097DE8" w14:textId="77777777" w:rsidR="007C413F" w:rsidRDefault="00000000">
            <w:pPr>
              <w:jc w:val="both"/>
              <w:rPr>
                <w:b/>
                <w:sz w:val="20"/>
                <w:szCs w:val="20"/>
              </w:rPr>
            </w:pPr>
            <w:r>
              <w:rPr>
                <w:b/>
                <w:sz w:val="20"/>
                <w:szCs w:val="20"/>
              </w:rPr>
              <w:t>3</w:t>
            </w:r>
          </w:p>
        </w:tc>
        <w:tc>
          <w:tcPr>
            <w:tcW w:w="8719" w:type="dxa"/>
            <w:gridSpan w:val="4"/>
            <w:vAlign w:val="center"/>
          </w:tcPr>
          <w:p w14:paraId="75301488" w14:textId="77777777" w:rsidR="007C413F" w:rsidRDefault="00000000">
            <w:pPr>
              <w:jc w:val="center"/>
              <w:rPr>
                <w:b/>
                <w:sz w:val="20"/>
                <w:szCs w:val="20"/>
              </w:rPr>
            </w:pPr>
            <w:r>
              <w:rPr>
                <w:b/>
                <w:sz w:val="20"/>
                <w:szCs w:val="20"/>
              </w:rPr>
              <w:t>Население</w:t>
            </w:r>
          </w:p>
        </w:tc>
      </w:tr>
      <w:tr w:rsidR="007C413F" w14:paraId="656BAC9A" w14:textId="77777777">
        <w:tc>
          <w:tcPr>
            <w:tcW w:w="626" w:type="dxa"/>
          </w:tcPr>
          <w:p w14:paraId="579B89F0" w14:textId="77777777" w:rsidR="007C413F" w:rsidRDefault="00000000">
            <w:pPr>
              <w:jc w:val="both"/>
              <w:rPr>
                <w:sz w:val="20"/>
                <w:szCs w:val="20"/>
              </w:rPr>
            </w:pPr>
            <w:r>
              <w:rPr>
                <w:sz w:val="20"/>
                <w:szCs w:val="20"/>
              </w:rPr>
              <w:t>3.1</w:t>
            </w:r>
          </w:p>
        </w:tc>
        <w:tc>
          <w:tcPr>
            <w:tcW w:w="3171" w:type="dxa"/>
          </w:tcPr>
          <w:p w14:paraId="0507A7F0" w14:textId="77777777" w:rsidR="007C413F" w:rsidRDefault="00000000">
            <w:pPr>
              <w:jc w:val="both"/>
              <w:rPr>
                <w:sz w:val="20"/>
                <w:szCs w:val="20"/>
              </w:rPr>
            </w:pPr>
            <w:r>
              <w:rPr>
                <w:sz w:val="20"/>
                <w:szCs w:val="20"/>
              </w:rPr>
              <w:t>Численность населения</w:t>
            </w:r>
          </w:p>
        </w:tc>
        <w:tc>
          <w:tcPr>
            <w:tcW w:w="1833" w:type="dxa"/>
          </w:tcPr>
          <w:p w14:paraId="11C25D4F" w14:textId="77777777" w:rsidR="007C413F" w:rsidRDefault="00000000">
            <w:pPr>
              <w:jc w:val="both"/>
              <w:rPr>
                <w:sz w:val="20"/>
                <w:szCs w:val="20"/>
              </w:rPr>
            </w:pPr>
            <w:r>
              <w:rPr>
                <w:sz w:val="20"/>
                <w:szCs w:val="20"/>
              </w:rPr>
              <w:t>тыс. чел</w:t>
            </w:r>
          </w:p>
        </w:tc>
        <w:tc>
          <w:tcPr>
            <w:tcW w:w="1876" w:type="dxa"/>
          </w:tcPr>
          <w:p w14:paraId="68825F3C" w14:textId="77777777" w:rsidR="007C413F" w:rsidRDefault="00000000">
            <w:pPr>
              <w:jc w:val="center"/>
              <w:rPr>
                <w:sz w:val="20"/>
                <w:szCs w:val="20"/>
              </w:rPr>
            </w:pPr>
            <w:r>
              <w:rPr>
                <w:sz w:val="20"/>
                <w:szCs w:val="20"/>
              </w:rPr>
              <w:t>1247</w:t>
            </w:r>
          </w:p>
        </w:tc>
        <w:tc>
          <w:tcPr>
            <w:tcW w:w="1839" w:type="dxa"/>
          </w:tcPr>
          <w:p w14:paraId="6C8C8232" w14:textId="77777777" w:rsidR="007C413F" w:rsidRDefault="00000000">
            <w:pPr>
              <w:jc w:val="center"/>
              <w:rPr>
                <w:sz w:val="20"/>
                <w:szCs w:val="20"/>
              </w:rPr>
            </w:pPr>
            <w:r>
              <w:rPr>
                <w:sz w:val="20"/>
                <w:szCs w:val="20"/>
              </w:rPr>
              <w:t>1204</w:t>
            </w:r>
          </w:p>
        </w:tc>
      </w:tr>
    </w:tbl>
    <w:p w14:paraId="6EC97446" w14:textId="77777777" w:rsidR="007C413F" w:rsidRDefault="007C413F">
      <w:pPr>
        <w:tabs>
          <w:tab w:val="left" w:pos="426"/>
          <w:tab w:val="left" w:pos="9356"/>
        </w:tabs>
        <w:spacing w:before="120" w:after="120" w:line="276" w:lineRule="auto"/>
        <w:ind w:right="282" w:firstLine="567"/>
        <w:jc w:val="both"/>
        <w:rPr>
          <w:sz w:val="26"/>
          <w:szCs w:val="26"/>
        </w:rPr>
      </w:pPr>
    </w:p>
    <w:p w14:paraId="417E8396" w14:textId="77777777" w:rsidR="007C413F" w:rsidRDefault="007C413F">
      <w:pPr>
        <w:spacing w:before="120" w:after="120" w:line="276" w:lineRule="auto"/>
        <w:ind w:right="282" w:firstLine="567"/>
        <w:jc w:val="both"/>
        <w:rPr>
          <w:sz w:val="26"/>
          <w:szCs w:val="26"/>
        </w:rPr>
      </w:pPr>
    </w:p>
    <w:p w14:paraId="2D8AE989" w14:textId="77777777" w:rsidR="007C413F" w:rsidRDefault="007C413F">
      <w:pPr>
        <w:spacing w:before="120" w:after="120" w:line="276" w:lineRule="auto"/>
        <w:ind w:right="282" w:firstLine="567"/>
        <w:jc w:val="both"/>
        <w:rPr>
          <w:sz w:val="26"/>
          <w:szCs w:val="26"/>
        </w:rPr>
      </w:pPr>
    </w:p>
    <w:p w14:paraId="452DF0A8" w14:textId="77777777" w:rsidR="007C413F" w:rsidRDefault="007C413F">
      <w:pPr>
        <w:spacing w:before="120" w:after="120" w:line="276" w:lineRule="auto"/>
        <w:ind w:right="282" w:firstLine="567"/>
        <w:jc w:val="both"/>
        <w:rPr>
          <w:spacing w:val="-2"/>
          <w:sz w:val="26"/>
          <w:szCs w:val="26"/>
        </w:rPr>
      </w:pPr>
    </w:p>
    <w:bookmarkEnd w:id="33"/>
    <w:p w14:paraId="0E76263D" w14:textId="77777777" w:rsidR="007C413F" w:rsidRDefault="007C413F">
      <w:pPr>
        <w:spacing w:before="120" w:after="120" w:line="276" w:lineRule="auto"/>
        <w:ind w:right="282" w:firstLine="567"/>
        <w:jc w:val="both"/>
        <w:rPr>
          <w:color w:val="000000"/>
          <w:sz w:val="26"/>
          <w:szCs w:val="26"/>
        </w:rPr>
      </w:pPr>
    </w:p>
    <w:p w14:paraId="65A5B764" w14:textId="77777777" w:rsidR="007C413F" w:rsidRDefault="007C413F">
      <w:pPr>
        <w:spacing w:before="120" w:after="120" w:line="276" w:lineRule="auto"/>
        <w:ind w:right="282" w:firstLine="567"/>
        <w:jc w:val="both"/>
        <w:rPr>
          <w:sz w:val="26"/>
          <w:szCs w:val="26"/>
        </w:rPr>
      </w:pPr>
    </w:p>
    <w:p w14:paraId="2179713D" w14:textId="77777777" w:rsidR="007C413F" w:rsidRDefault="007C413F">
      <w:pPr>
        <w:spacing w:before="120" w:after="120" w:line="276" w:lineRule="auto"/>
        <w:ind w:right="282" w:firstLine="567"/>
        <w:jc w:val="both"/>
        <w:rPr>
          <w:sz w:val="26"/>
          <w:szCs w:val="26"/>
        </w:rPr>
      </w:pPr>
    </w:p>
    <w:p w14:paraId="4AF9F8F1" w14:textId="77777777" w:rsidR="007C413F" w:rsidRDefault="007C413F">
      <w:pPr>
        <w:spacing w:before="120" w:after="120" w:line="276" w:lineRule="auto"/>
        <w:ind w:right="282" w:firstLine="567"/>
        <w:jc w:val="both"/>
        <w:rPr>
          <w:sz w:val="26"/>
          <w:szCs w:val="26"/>
        </w:rPr>
      </w:pPr>
    </w:p>
    <w:p w14:paraId="72D00FD6" w14:textId="77777777" w:rsidR="007C413F" w:rsidRDefault="007C413F">
      <w:pPr>
        <w:widowControl w:val="0"/>
        <w:spacing w:before="120" w:after="120" w:line="276" w:lineRule="auto"/>
        <w:ind w:right="282" w:firstLine="567"/>
        <w:jc w:val="both"/>
        <w:rPr>
          <w:spacing w:val="-4"/>
          <w:sz w:val="26"/>
          <w:szCs w:val="26"/>
          <w:highlight w:val="green"/>
        </w:rPr>
      </w:pPr>
    </w:p>
    <w:p w14:paraId="32FC803A" w14:textId="77777777" w:rsidR="007C413F" w:rsidRDefault="007C413F">
      <w:pPr>
        <w:widowControl w:val="0"/>
        <w:spacing w:before="120" w:after="120" w:line="276" w:lineRule="auto"/>
        <w:ind w:right="282" w:firstLine="567"/>
        <w:jc w:val="both"/>
        <w:rPr>
          <w:spacing w:val="-4"/>
          <w:sz w:val="26"/>
          <w:szCs w:val="26"/>
          <w:highlight w:val="green"/>
        </w:rPr>
      </w:pPr>
    </w:p>
    <w:p w14:paraId="1BCFF1BC" w14:textId="77777777" w:rsidR="007C413F" w:rsidRDefault="007C413F">
      <w:pPr>
        <w:spacing w:before="120" w:line="288" w:lineRule="auto"/>
        <w:ind w:firstLine="709"/>
        <w:jc w:val="both"/>
        <w:rPr>
          <w:rFonts w:ascii="Arial" w:hAnsi="Arial" w:cs="Arial"/>
        </w:rPr>
      </w:pPr>
    </w:p>
    <w:p w14:paraId="137989C6" w14:textId="77777777" w:rsidR="007C413F" w:rsidRDefault="007C413F">
      <w:pPr>
        <w:widowControl w:val="0"/>
        <w:spacing w:before="120" w:after="120" w:line="276" w:lineRule="auto"/>
        <w:ind w:right="282" w:firstLine="567"/>
        <w:jc w:val="both"/>
        <w:rPr>
          <w:spacing w:val="-4"/>
          <w:sz w:val="26"/>
          <w:szCs w:val="26"/>
        </w:rPr>
      </w:pPr>
    </w:p>
    <w:p w14:paraId="38A7278E" w14:textId="77777777" w:rsidR="007C413F" w:rsidRDefault="007C413F">
      <w:pPr>
        <w:spacing w:before="120" w:after="120" w:line="276" w:lineRule="auto"/>
        <w:ind w:right="282" w:firstLine="567"/>
        <w:jc w:val="both"/>
        <w:rPr>
          <w:sz w:val="26"/>
          <w:szCs w:val="26"/>
        </w:rPr>
      </w:pPr>
    </w:p>
    <w:p w14:paraId="7FA53605" w14:textId="77777777" w:rsidR="007C413F" w:rsidRDefault="007C413F">
      <w:pPr>
        <w:spacing w:before="120" w:after="120" w:line="276" w:lineRule="auto"/>
        <w:ind w:firstLine="567"/>
        <w:jc w:val="both"/>
        <w:rPr>
          <w:sz w:val="26"/>
          <w:szCs w:val="26"/>
        </w:rPr>
      </w:pPr>
    </w:p>
    <w:p w14:paraId="001649F1" w14:textId="77777777" w:rsidR="007C413F" w:rsidRDefault="007C413F">
      <w:pPr>
        <w:pStyle w:val="af"/>
        <w:spacing w:before="120" w:line="276" w:lineRule="auto"/>
        <w:ind w:firstLine="567"/>
        <w:jc w:val="both"/>
        <w:rPr>
          <w:rFonts w:ascii="Times New Roman" w:hAnsi="Times New Roman" w:cs="Times New Roman"/>
          <w:sz w:val="26"/>
          <w:szCs w:val="26"/>
          <w:highlight w:val="green"/>
        </w:rPr>
      </w:pPr>
    </w:p>
    <w:p w14:paraId="721F5A38" w14:textId="77777777" w:rsidR="007C413F" w:rsidRDefault="007C413F">
      <w:pPr>
        <w:spacing w:before="120" w:after="120" w:line="276" w:lineRule="auto"/>
        <w:ind w:firstLine="567"/>
        <w:jc w:val="both"/>
        <w:rPr>
          <w:sz w:val="26"/>
          <w:szCs w:val="26"/>
        </w:rPr>
      </w:pPr>
    </w:p>
    <w:sectPr w:rsidR="007C413F">
      <w:pgSz w:w="11906" w:h="16838"/>
      <w:pgMar w:top="1134" w:right="567"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A476A" w14:textId="77777777" w:rsidR="003F56BB" w:rsidRDefault="003F56BB">
      <w:r>
        <w:separator/>
      </w:r>
    </w:p>
  </w:endnote>
  <w:endnote w:type="continuationSeparator" w:id="0">
    <w:p w14:paraId="07B4CD64" w14:textId="77777777" w:rsidR="003F56BB" w:rsidRDefault="003F5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imesNewRoman">
    <w:altName w:val="MingLiU-ExtB"/>
    <w:panose1 w:val="00000000000000000000"/>
    <w:charset w:val="CC"/>
    <w:family w:val="auto"/>
    <w:notTrueType/>
    <w:pitch w:val="default"/>
    <w:sig w:usb0="00000201" w:usb1="00000000" w:usb2="00000000" w:usb3="00000000" w:csb0="00000004" w:csb1="00000000"/>
  </w:font>
  <w:font w:name="GOST Common">
    <w:panose1 w:val="020B0604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5835B" w14:textId="77777777" w:rsidR="007C413F" w:rsidRDefault="00000000">
    <w:pPr>
      <w:pStyle w:val="af2"/>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91D1C83" w14:textId="77777777" w:rsidR="007C413F" w:rsidRDefault="007C413F">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B4BB4" w14:textId="77777777" w:rsidR="007C413F" w:rsidRDefault="00000000">
    <w:pPr>
      <w:pStyle w:val="af2"/>
      <w:jc w:val="right"/>
    </w:pPr>
    <w:r>
      <w:fldChar w:fldCharType="begin"/>
    </w:r>
    <w:r>
      <w:instrText>PAGE   \* MERGEFORMAT</w:instrText>
    </w:r>
    <w:r>
      <w:fldChar w:fldCharType="separate"/>
    </w:r>
    <w:r>
      <w:t>3</w:t>
    </w:r>
    <w:r>
      <w:fldChar w:fldCharType="end"/>
    </w:r>
  </w:p>
  <w:p w14:paraId="71B40A22" w14:textId="77777777" w:rsidR="007C413F" w:rsidRDefault="007C413F">
    <w:pPr>
      <w:pStyle w:val="af2"/>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CC028" w14:textId="77777777" w:rsidR="007C413F" w:rsidRDefault="00000000">
    <w:pPr>
      <w:pStyle w:val="af2"/>
      <w:jc w:val="right"/>
    </w:pPr>
    <w:r>
      <w:fldChar w:fldCharType="begin"/>
    </w:r>
    <w:r>
      <w:instrText>PAGE   \* MERGEFORMAT</w:instrText>
    </w:r>
    <w:r>
      <w:fldChar w:fldCharType="separate"/>
    </w:r>
    <w:r>
      <w:t>4</w:t>
    </w:r>
    <w:r>
      <w:fldChar w:fldCharType="end"/>
    </w:r>
  </w:p>
  <w:p w14:paraId="23649899" w14:textId="77777777" w:rsidR="007C413F" w:rsidRDefault="007C413F">
    <w:pPr>
      <w:pStyle w:val="af2"/>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1713989"/>
    </w:sdtPr>
    <w:sdtContent>
      <w:p w14:paraId="39029023" w14:textId="77777777" w:rsidR="007C413F" w:rsidRDefault="00000000">
        <w:pPr>
          <w:pStyle w:val="af2"/>
          <w:jc w:val="right"/>
        </w:pPr>
        <w:r>
          <w:fldChar w:fldCharType="begin"/>
        </w:r>
        <w:r>
          <w:instrText>PAGE   \* MERGEFORMAT</w:instrText>
        </w:r>
        <w:r>
          <w:fldChar w:fldCharType="separate"/>
        </w:r>
        <w:r>
          <w:t>84</w:t>
        </w:r>
        <w:r>
          <w:fldChar w:fldCharType="end"/>
        </w:r>
      </w:p>
    </w:sdtContent>
  </w:sdt>
  <w:p w14:paraId="32605E11" w14:textId="77777777" w:rsidR="007C413F" w:rsidRDefault="007C413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33FF9" w14:textId="77777777" w:rsidR="003F56BB" w:rsidRDefault="003F56BB">
      <w:r>
        <w:separator/>
      </w:r>
    </w:p>
  </w:footnote>
  <w:footnote w:type="continuationSeparator" w:id="0">
    <w:p w14:paraId="79D4D132" w14:textId="77777777" w:rsidR="003F56BB" w:rsidRDefault="003F56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46A39"/>
    <w:multiLevelType w:val="multilevel"/>
    <w:tmpl w:val="1D446A39"/>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37A44A80"/>
    <w:multiLevelType w:val="multilevel"/>
    <w:tmpl w:val="37A44A80"/>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3BDE6C2D"/>
    <w:multiLevelType w:val="multilevel"/>
    <w:tmpl w:val="3BDE6C2D"/>
    <w:lvl w:ilvl="0">
      <w:start w:val="1"/>
      <w:numFmt w:val="bullet"/>
      <w:pStyle w:val="1"/>
      <w:lvlText w:val=""/>
      <w:lvlJc w:val="left"/>
      <w:pPr>
        <w:tabs>
          <w:tab w:val="left" w:pos="2858"/>
        </w:tabs>
        <w:ind w:left="2858" w:hanging="360"/>
      </w:pPr>
      <w:rPr>
        <w:rFonts w:ascii="Symbol" w:hAnsi="Symbol" w:hint="default"/>
        <w:color w:val="auto"/>
      </w:rPr>
    </w:lvl>
    <w:lvl w:ilvl="1">
      <w:start w:val="1"/>
      <w:numFmt w:val="bullet"/>
      <w:lvlText w:val="o"/>
      <w:lvlJc w:val="left"/>
      <w:pPr>
        <w:tabs>
          <w:tab w:val="left" w:pos="2149"/>
        </w:tabs>
        <w:ind w:left="2149" w:hanging="360"/>
      </w:pPr>
      <w:rPr>
        <w:rFonts w:ascii="Courier New" w:hAnsi="Courier New" w:cs="Courier New" w:hint="default"/>
      </w:rPr>
    </w:lvl>
    <w:lvl w:ilvl="2">
      <w:start w:val="1"/>
      <w:numFmt w:val="bullet"/>
      <w:lvlText w:val=""/>
      <w:lvlJc w:val="left"/>
      <w:pPr>
        <w:tabs>
          <w:tab w:val="left" w:pos="2869"/>
        </w:tabs>
        <w:ind w:left="2869" w:hanging="360"/>
      </w:pPr>
      <w:rPr>
        <w:rFonts w:ascii="Wingdings" w:hAnsi="Wingdings" w:hint="default"/>
      </w:rPr>
    </w:lvl>
    <w:lvl w:ilvl="3">
      <w:start w:val="1"/>
      <w:numFmt w:val="bullet"/>
      <w:lvlText w:val=""/>
      <w:lvlJc w:val="left"/>
      <w:pPr>
        <w:tabs>
          <w:tab w:val="left" w:pos="3589"/>
        </w:tabs>
        <w:ind w:left="3589" w:hanging="360"/>
      </w:pPr>
      <w:rPr>
        <w:rFonts w:ascii="Symbol" w:hAnsi="Symbol" w:hint="default"/>
      </w:rPr>
    </w:lvl>
    <w:lvl w:ilvl="4">
      <w:start w:val="1"/>
      <w:numFmt w:val="bullet"/>
      <w:lvlText w:val="o"/>
      <w:lvlJc w:val="left"/>
      <w:pPr>
        <w:tabs>
          <w:tab w:val="left" w:pos="4309"/>
        </w:tabs>
        <w:ind w:left="4309" w:hanging="360"/>
      </w:pPr>
      <w:rPr>
        <w:rFonts w:ascii="Courier New" w:hAnsi="Courier New" w:cs="Courier New" w:hint="default"/>
      </w:rPr>
    </w:lvl>
    <w:lvl w:ilvl="5">
      <w:start w:val="1"/>
      <w:numFmt w:val="bullet"/>
      <w:lvlText w:val=""/>
      <w:lvlJc w:val="left"/>
      <w:pPr>
        <w:tabs>
          <w:tab w:val="left" w:pos="5029"/>
        </w:tabs>
        <w:ind w:left="5029" w:hanging="360"/>
      </w:pPr>
      <w:rPr>
        <w:rFonts w:ascii="Wingdings" w:hAnsi="Wingdings" w:hint="default"/>
      </w:rPr>
    </w:lvl>
    <w:lvl w:ilvl="6">
      <w:start w:val="1"/>
      <w:numFmt w:val="bullet"/>
      <w:lvlText w:val=""/>
      <w:lvlJc w:val="left"/>
      <w:pPr>
        <w:tabs>
          <w:tab w:val="left" w:pos="5749"/>
        </w:tabs>
        <w:ind w:left="5749" w:hanging="360"/>
      </w:pPr>
      <w:rPr>
        <w:rFonts w:ascii="Symbol" w:hAnsi="Symbol" w:hint="default"/>
      </w:rPr>
    </w:lvl>
    <w:lvl w:ilvl="7">
      <w:start w:val="1"/>
      <w:numFmt w:val="bullet"/>
      <w:lvlText w:val="o"/>
      <w:lvlJc w:val="left"/>
      <w:pPr>
        <w:tabs>
          <w:tab w:val="left" w:pos="6469"/>
        </w:tabs>
        <w:ind w:left="6469" w:hanging="360"/>
      </w:pPr>
      <w:rPr>
        <w:rFonts w:ascii="Courier New" w:hAnsi="Courier New" w:cs="Courier New" w:hint="default"/>
      </w:rPr>
    </w:lvl>
    <w:lvl w:ilvl="8">
      <w:start w:val="1"/>
      <w:numFmt w:val="bullet"/>
      <w:lvlText w:val=""/>
      <w:lvlJc w:val="left"/>
      <w:pPr>
        <w:tabs>
          <w:tab w:val="left" w:pos="7189"/>
        </w:tabs>
        <w:ind w:left="7189" w:hanging="360"/>
      </w:pPr>
      <w:rPr>
        <w:rFonts w:ascii="Wingdings" w:hAnsi="Wingdings" w:hint="default"/>
      </w:rPr>
    </w:lvl>
  </w:abstractNum>
  <w:abstractNum w:abstractNumId="3" w15:restartNumberingAfterBreak="0">
    <w:nsid w:val="52054315"/>
    <w:multiLevelType w:val="multilevel"/>
    <w:tmpl w:val="52054315"/>
    <w:lvl w:ilvl="0">
      <w:start w:val="1"/>
      <w:numFmt w:val="decimal"/>
      <w:lvlText w:val="%1."/>
      <w:lvlJc w:val="center"/>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569D15DE"/>
    <w:multiLevelType w:val="multilevel"/>
    <w:tmpl w:val="569D15D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5" w15:restartNumberingAfterBreak="0">
    <w:nsid w:val="578B28E9"/>
    <w:multiLevelType w:val="multilevel"/>
    <w:tmpl w:val="578B28E9"/>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655547B2"/>
    <w:multiLevelType w:val="multilevel"/>
    <w:tmpl w:val="655547B2"/>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7DF28D1"/>
    <w:multiLevelType w:val="multilevel"/>
    <w:tmpl w:val="67DF28D1"/>
    <w:lvl w:ilvl="0">
      <w:start w:val="1"/>
      <w:numFmt w:val="decimal"/>
      <w:lvlText w:val="%1."/>
      <w:lvlJc w:val="left"/>
      <w:pPr>
        <w:ind w:left="644" w:hanging="360"/>
      </w:pPr>
    </w:lvl>
    <w:lvl w:ilvl="1">
      <w:start w:val="8"/>
      <w:numFmt w:val="decimal"/>
      <w:isLgl/>
      <w:lvlText w:val="%1.%2"/>
      <w:lvlJc w:val="left"/>
      <w:pPr>
        <w:ind w:left="869" w:hanging="585"/>
      </w:pPr>
      <w:rPr>
        <w:rFonts w:hint="default"/>
      </w:rPr>
    </w:lvl>
    <w:lvl w:ilvl="2">
      <w:start w:val="2"/>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num w:numId="1" w16cid:durableId="1021510975">
    <w:abstractNumId w:val="2"/>
  </w:num>
  <w:num w:numId="2" w16cid:durableId="1724793012">
    <w:abstractNumId w:val="6"/>
  </w:num>
  <w:num w:numId="3" w16cid:durableId="2134203119">
    <w:abstractNumId w:val="7"/>
  </w:num>
  <w:num w:numId="4" w16cid:durableId="1850681760">
    <w:abstractNumId w:val="0"/>
  </w:num>
  <w:num w:numId="5" w16cid:durableId="1900826519">
    <w:abstractNumId w:val="5"/>
  </w:num>
  <w:num w:numId="6" w16cid:durableId="69036856">
    <w:abstractNumId w:val="4"/>
  </w:num>
  <w:num w:numId="7" w16cid:durableId="2142797130">
    <w:abstractNumId w:val="3"/>
  </w:num>
  <w:num w:numId="8" w16cid:durableId="2075665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37D"/>
    <w:rsid w:val="00000445"/>
    <w:rsid w:val="00002D3F"/>
    <w:rsid w:val="000046D6"/>
    <w:rsid w:val="00012B21"/>
    <w:rsid w:val="00014693"/>
    <w:rsid w:val="000161D6"/>
    <w:rsid w:val="00041D5C"/>
    <w:rsid w:val="00050737"/>
    <w:rsid w:val="00050C81"/>
    <w:rsid w:val="00050E3A"/>
    <w:rsid w:val="000525E6"/>
    <w:rsid w:val="000528D2"/>
    <w:rsid w:val="00065C6C"/>
    <w:rsid w:val="00096743"/>
    <w:rsid w:val="000A18C8"/>
    <w:rsid w:val="000A303A"/>
    <w:rsid w:val="000C00C4"/>
    <w:rsid w:val="000C13BC"/>
    <w:rsid w:val="000C19EB"/>
    <w:rsid w:val="000C31D6"/>
    <w:rsid w:val="000C7866"/>
    <w:rsid w:val="000D6827"/>
    <w:rsid w:val="000E2D30"/>
    <w:rsid w:val="000E6F50"/>
    <w:rsid w:val="000E7929"/>
    <w:rsid w:val="000F5873"/>
    <w:rsid w:val="000F6C15"/>
    <w:rsid w:val="001023BC"/>
    <w:rsid w:val="00103387"/>
    <w:rsid w:val="00103BE4"/>
    <w:rsid w:val="001152FA"/>
    <w:rsid w:val="00124C7E"/>
    <w:rsid w:val="00125650"/>
    <w:rsid w:val="00133114"/>
    <w:rsid w:val="00143084"/>
    <w:rsid w:val="00147F49"/>
    <w:rsid w:val="001642FC"/>
    <w:rsid w:val="0016616B"/>
    <w:rsid w:val="00167268"/>
    <w:rsid w:val="00170FA7"/>
    <w:rsid w:val="0017242A"/>
    <w:rsid w:val="00183811"/>
    <w:rsid w:val="00185057"/>
    <w:rsid w:val="00196BF3"/>
    <w:rsid w:val="001B3C6A"/>
    <w:rsid w:val="001B47FE"/>
    <w:rsid w:val="001B585F"/>
    <w:rsid w:val="001C6328"/>
    <w:rsid w:val="001E494D"/>
    <w:rsid w:val="001E7565"/>
    <w:rsid w:val="00211FC1"/>
    <w:rsid w:val="00227BD7"/>
    <w:rsid w:val="00227D3A"/>
    <w:rsid w:val="00231346"/>
    <w:rsid w:val="0024441B"/>
    <w:rsid w:val="002509B2"/>
    <w:rsid w:val="002514A8"/>
    <w:rsid w:val="00254136"/>
    <w:rsid w:val="002607AD"/>
    <w:rsid w:val="00263420"/>
    <w:rsid w:val="002715D2"/>
    <w:rsid w:val="002772F1"/>
    <w:rsid w:val="0028037F"/>
    <w:rsid w:val="00284DB0"/>
    <w:rsid w:val="00287B47"/>
    <w:rsid w:val="0029089E"/>
    <w:rsid w:val="002968FE"/>
    <w:rsid w:val="002A4A8D"/>
    <w:rsid w:val="002B120B"/>
    <w:rsid w:val="002B2330"/>
    <w:rsid w:val="002C1BE4"/>
    <w:rsid w:val="002D6CE5"/>
    <w:rsid w:val="002E02BE"/>
    <w:rsid w:val="002E27FB"/>
    <w:rsid w:val="002F44FA"/>
    <w:rsid w:val="00300392"/>
    <w:rsid w:val="003061F5"/>
    <w:rsid w:val="0030683C"/>
    <w:rsid w:val="003128DF"/>
    <w:rsid w:val="00317C1C"/>
    <w:rsid w:val="003321DA"/>
    <w:rsid w:val="00333D50"/>
    <w:rsid w:val="00335150"/>
    <w:rsid w:val="00337C8A"/>
    <w:rsid w:val="00343B86"/>
    <w:rsid w:val="003537B0"/>
    <w:rsid w:val="00357102"/>
    <w:rsid w:val="003724BB"/>
    <w:rsid w:val="00373993"/>
    <w:rsid w:val="0038716A"/>
    <w:rsid w:val="003927E3"/>
    <w:rsid w:val="00392B96"/>
    <w:rsid w:val="003A2B28"/>
    <w:rsid w:val="003A3868"/>
    <w:rsid w:val="003A4F4D"/>
    <w:rsid w:val="003B7A5B"/>
    <w:rsid w:val="003C2E53"/>
    <w:rsid w:val="003C7973"/>
    <w:rsid w:val="003D5401"/>
    <w:rsid w:val="003E2F90"/>
    <w:rsid w:val="003E4011"/>
    <w:rsid w:val="003F2E59"/>
    <w:rsid w:val="003F56BB"/>
    <w:rsid w:val="00400742"/>
    <w:rsid w:val="00400BEC"/>
    <w:rsid w:val="0040591C"/>
    <w:rsid w:val="004077FD"/>
    <w:rsid w:val="00407ADD"/>
    <w:rsid w:val="00414A53"/>
    <w:rsid w:val="0042486F"/>
    <w:rsid w:val="00436E7A"/>
    <w:rsid w:val="00445104"/>
    <w:rsid w:val="004453B7"/>
    <w:rsid w:val="00466A6C"/>
    <w:rsid w:val="00481CDD"/>
    <w:rsid w:val="004938D0"/>
    <w:rsid w:val="0049668E"/>
    <w:rsid w:val="004A3A66"/>
    <w:rsid w:val="004B07FC"/>
    <w:rsid w:val="004C0909"/>
    <w:rsid w:val="004D476D"/>
    <w:rsid w:val="004E1B7D"/>
    <w:rsid w:val="004E54D0"/>
    <w:rsid w:val="004F38E3"/>
    <w:rsid w:val="005207FB"/>
    <w:rsid w:val="00536240"/>
    <w:rsid w:val="005623E3"/>
    <w:rsid w:val="00566281"/>
    <w:rsid w:val="005800A8"/>
    <w:rsid w:val="00582BA6"/>
    <w:rsid w:val="00590D8A"/>
    <w:rsid w:val="00591055"/>
    <w:rsid w:val="005951FD"/>
    <w:rsid w:val="005C42D6"/>
    <w:rsid w:val="005D060F"/>
    <w:rsid w:val="005D22D1"/>
    <w:rsid w:val="005F2E4D"/>
    <w:rsid w:val="005F348D"/>
    <w:rsid w:val="00612A96"/>
    <w:rsid w:val="00615E70"/>
    <w:rsid w:val="00617D5A"/>
    <w:rsid w:val="00620549"/>
    <w:rsid w:val="0062407B"/>
    <w:rsid w:val="006300D1"/>
    <w:rsid w:val="00637B06"/>
    <w:rsid w:val="00640F64"/>
    <w:rsid w:val="006443E1"/>
    <w:rsid w:val="0064580A"/>
    <w:rsid w:val="00646153"/>
    <w:rsid w:val="00647696"/>
    <w:rsid w:val="00647B0C"/>
    <w:rsid w:val="00657974"/>
    <w:rsid w:val="00663766"/>
    <w:rsid w:val="00673B4A"/>
    <w:rsid w:val="00683F52"/>
    <w:rsid w:val="00684CA9"/>
    <w:rsid w:val="0068622A"/>
    <w:rsid w:val="00690D64"/>
    <w:rsid w:val="006D25D6"/>
    <w:rsid w:val="006D52D2"/>
    <w:rsid w:val="006D5F6A"/>
    <w:rsid w:val="006E1CB7"/>
    <w:rsid w:val="006E5A8C"/>
    <w:rsid w:val="006F403C"/>
    <w:rsid w:val="00715860"/>
    <w:rsid w:val="00715DB4"/>
    <w:rsid w:val="00715DBC"/>
    <w:rsid w:val="00717958"/>
    <w:rsid w:val="007179E6"/>
    <w:rsid w:val="00717A34"/>
    <w:rsid w:val="00723D6C"/>
    <w:rsid w:val="00725EB1"/>
    <w:rsid w:val="0073162E"/>
    <w:rsid w:val="00733207"/>
    <w:rsid w:val="007407AD"/>
    <w:rsid w:val="00753852"/>
    <w:rsid w:val="007632D8"/>
    <w:rsid w:val="00765B35"/>
    <w:rsid w:val="00785FC8"/>
    <w:rsid w:val="007911D2"/>
    <w:rsid w:val="007B1A06"/>
    <w:rsid w:val="007C3317"/>
    <w:rsid w:val="007C3AB7"/>
    <w:rsid w:val="007C413F"/>
    <w:rsid w:val="007C5D7E"/>
    <w:rsid w:val="007C6157"/>
    <w:rsid w:val="007D2124"/>
    <w:rsid w:val="007D6B2A"/>
    <w:rsid w:val="007E3BB4"/>
    <w:rsid w:val="007F1F5A"/>
    <w:rsid w:val="007F3BDD"/>
    <w:rsid w:val="007F3F1A"/>
    <w:rsid w:val="007F43CF"/>
    <w:rsid w:val="008062F7"/>
    <w:rsid w:val="008132B6"/>
    <w:rsid w:val="00817193"/>
    <w:rsid w:val="00822768"/>
    <w:rsid w:val="0082400F"/>
    <w:rsid w:val="00831EB9"/>
    <w:rsid w:val="008428C0"/>
    <w:rsid w:val="00843B5F"/>
    <w:rsid w:val="008454F3"/>
    <w:rsid w:val="00855155"/>
    <w:rsid w:val="00864D00"/>
    <w:rsid w:val="008668AC"/>
    <w:rsid w:val="008670FC"/>
    <w:rsid w:val="0087313D"/>
    <w:rsid w:val="0088197D"/>
    <w:rsid w:val="00885013"/>
    <w:rsid w:val="00892748"/>
    <w:rsid w:val="008947F8"/>
    <w:rsid w:val="008A1866"/>
    <w:rsid w:val="008A4A66"/>
    <w:rsid w:val="008A4C7A"/>
    <w:rsid w:val="008A7628"/>
    <w:rsid w:val="008B08DC"/>
    <w:rsid w:val="008B42A9"/>
    <w:rsid w:val="008C7190"/>
    <w:rsid w:val="008D5FD5"/>
    <w:rsid w:val="008E4200"/>
    <w:rsid w:val="008E75E1"/>
    <w:rsid w:val="008F019E"/>
    <w:rsid w:val="008F2AA9"/>
    <w:rsid w:val="008F580F"/>
    <w:rsid w:val="008F7BC4"/>
    <w:rsid w:val="00901E2A"/>
    <w:rsid w:val="00915875"/>
    <w:rsid w:val="009228EA"/>
    <w:rsid w:val="009317E9"/>
    <w:rsid w:val="00936DB9"/>
    <w:rsid w:val="009453A3"/>
    <w:rsid w:val="009526A6"/>
    <w:rsid w:val="00953D37"/>
    <w:rsid w:val="00956DDF"/>
    <w:rsid w:val="00957BBC"/>
    <w:rsid w:val="00970FDB"/>
    <w:rsid w:val="00972B6F"/>
    <w:rsid w:val="00975122"/>
    <w:rsid w:val="009751F4"/>
    <w:rsid w:val="00980C61"/>
    <w:rsid w:val="009945CC"/>
    <w:rsid w:val="009A63AD"/>
    <w:rsid w:val="009A6F7F"/>
    <w:rsid w:val="009C4424"/>
    <w:rsid w:val="009D19FF"/>
    <w:rsid w:val="009D45A3"/>
    <w:rsid w:val="009D58E6"/>
    <w:rsid w:val="009D79BB"/>
    <w:rsid w:val="009E12B7"/>
    <w:rsid w:val="009E51E3"/>
    <w:rsid w:val="009E5EE8"/>
    <w:rsid w:val="009E781C"/>
    <w:rsid w:val="009E78B6"/>
    <w:rsid w:val="009F1395"/>
    <w:rsid w:val="009F4FCB"/>
    <w:rsid w:val="009F5A14"/>
    <w:rsid w:val="009F7634"/>
    <w:rsid w:val="00A00293"/>
    <w:rsid w:val="00A014C8"/>
    <w:rsid w:val="00A0264B"/>
    <w:rsid w:val="00A116A4"/>
    <w:rsid w:val="00A16C7C"/>
    <w:rsid w:val="00A2051F"/>
    <w:rsid w:val="00A24A59"/>
    <w:rsid w:val="00A3239A"/>
    <w:rsid w:val="00A35A7C"/>
    <w:rsid w:val="00A40CFE"/>
    <w:rsid w:val="00A42F8C"/>
    <w:rsid w:val="00A534C9"/>
    <w:rsid w:val="00A541CC"/>
    <w:rsid w:val="00A91DAF"/>
    <w:rsid w:val="00A95659"/>
    <w:rsid w:val="00AB0EE0"/>
    <w:rsid w:val="00AC01C4"/>
    <w:rsid w:val="00AD092B"/>
    <w:rsid w:val="00AD139F"/>
    <w:rsid w:val="00AD66EA"/>
    <w:rsid w:val="00AE2DA3"/>
    <w:rsid w:val="00AE35D4"/>
    <w:rsid w:val="00AE437D"/>
    <w:rsid w:val="00AF1936"/>
    <w:rsid w:val="00B04CC0"/>
    <w:rsid w:val="00B1034C"/>
    <w:rsid w:val="00B12A19"/>
    <w:rsid w:val="00B13ECB"/>
    <w:rsid w:val="00B17988"/>
    <w:rsid w:val="00B24147"/>
    <w:rsid w:val="00B36360"/>
    <w:rsid w:val="00B36766"/>
    <w:rsid w:val="00B42B59"/>
    <w:rsid w:val="00B5423E"/>
    <w:rsid w:val="00B61B48"/>
    <w:rsid w:val="00B8793A"/>
    <w:rsid w:val="00B904C2"/>
    <w:rsid w:val="00BA19B2"/>
    <w:rsid w:val="00BA1F92"/>
    <w:rsid w:val="00BA4C3A"/>
    <w:rsid w:val="00BA668E"/>
    <w:rsid w:val="00BC3D50"/>
    <w:rsid w:val="00BD362F"/>
    <w:rsid w:val="00BD7F23"/>
    <w:rsid w:val="00BE27F7"/>
    <w:rsid w:val="00C03A74"/>
    <w:rsid w:val="00C10386"/>
    <w:rsid w:val="00C11ACF"/>
    <w:rsid w:val="00C166B2"/>
    <w:rsid w:val="00C21E5E"/>
    <w:rsid w:val="00C225BA"/>
    <w:rsid w:val="00C26FDB"/>
    <w:rsid w:val="00C41B2E"/>
    <w:rsid w:val="00C4330B"/>
    <w:rsid w:val="00C43E50"/>
    <w:rsid w:val="00C5016F"/>
    <w:rsid w:val="00C55189"/>
    <w:rsid w:val="00C564E0"/>
    <w:rsid w:val="00C61EA9"/>
    <w:rsid w:val="00C628B2"/>
    <w:rsid w:val="00C63E3A"/>
    <w:rsid w:val="00C7103D"/>
    <w:rsid w:val="00C75029"/>
    <w:rsid w:val="00C82E65"/>
    <w:rsid w:val="00C84624"/>
    <w:rsid w:val="00C852EF"/>
    <w:rsid w:val="00C85A9A"/>
    <w:rsid w:val="00C9356E"/>
    <w:rsid w:val="00C937CB"/>
    <w:rsid w:val="00C96A1A"/>
    <w:rsid w:val="00CA3708"/>
    <w:rsid w:val="00CB60DB"/>
    <w:rsid w:val="00CB7401"/>
    <w:rsid w:val="00CC7F77"/>
    <w:rsid w:val="00CD373C"/>
    <w:rsid w:val="00CD4741"/>
    <w:rsid w:val="00D11F7B"/>
    <w:rsid w:val="00D140E1"/>
    <w:rsid w:val="00D1536B"/>
    <w:rsid w:val="00D23EEC"/>
    <w:rsid w:val="00D365D8"/>
    <w:rsid w:val="00D46C4F"/>
    <w:rsid w:val="00D501D7"/>
    <w:rsid w:val="00D50E66"/>
    <w:rsid w:val="00D555FC"/>
    <w:rsid w:val="00D6317A"/>
    <w:rsid w:val="00D63ED9"/>
    <w:rsid w:val="00D641EE"/>
    <w:rsid w:val="00D663B0"/>
    <w:rsid w:val="00D80153"/>
    <w:rsid w:val="00D92A01"/>
    <w:rsid w:val="00D92E32"/>
    <w:rsid w:val="00D9376F"/>
    <w:rsid w:val="00D94D43"/>
    <w:rsid w:val="00DA1AA0"/>
    <w:rsid w:val="00DA364E"/>
    <w:rsid w:val="00DA7370"/>
    <w:rsid w:val="00DB6AB6"/>
    <w:rsid w:val="00DC50E7"/>
    <w:rsid w:val="00DD42F3"/>
    <w:rsid w:val="00DE48BF"/>
    <w:rsid w:val="00E035EF"/>
    <w:rsid w:val="00E100BD"/>
    <w:rsid w:val="00E12DB8"/>
    <w:rsid w:val="00E15CF0"/>
    <w:rsid w:val="00E16AE0"/>
    <w:rsid w:val="00E170DE"/>
    <w:rsid w:val="00E2250E"/>
    <w:rsid w:val="00E2434B"/>
    <w:rsid w:val="00E27928"/>
    <w:rsid w:val="00E32695"/>
    <w:rsid w:val="00E32A35"/>
    <w:rsid w:val="00E36352"/>
    <w:rsid w:val="00E45549"/>
    <w:rsid w:val="00E471AB"/>
    <w:rsid w:val="00E56693"/>
    <w:rsid w:val="00E76F6E"/>
    <w:rsid w:val="00E82982"/>
    <w:rsid w:val="00E833D5"/>
    <w:rsid w:val="00E8456B"/>
    <w:rsid w:val="00E91F69"/>
    <w:rsid w:val="00E94DF1"/>
    <w:rsid w:val="00EA71A0"/>
    <w:rsid w:val="00EB3EC9"/>
    <w:rsid w:val="00EC4226"/>
    <w:rsid w:val="00EC6B9E"/>
    <w:rsid w:val="00ED2B4C"/>
    <w:rsid w:val="00EE69C0"/>
    <w:rsid w:val="00F01FBA"/>
    <w:rsid w:val="00F0265F"/>
    <w:rsid w:val="00F14AAF"/>
    <w:rsid w:val="00F15EF7"/>
    <w:rsid w:val="00F16A43"/>
    <w:rsid w:val="00F428E9"/>
    <w:rsid w:val="00F42D28"/>
    <w:rsid w:val="00F62F5B"/>
    <w:rsid w:val="00F71BFC"/>
    <w:rsid w:val="00F834F0"/>
    <w:rsid w:val="00F910DD"/>
    <w:rsid w:val="00F94C34"/>
    <w:rsid w:val="00F979E8"/>
    <w:rsid w:val="00FA1926"/>
    <w:rsid w:val="00FA63D4"/>
    <w:rsid w:val="00FB0D04"/>
    <w:rsid w:val="00FC1ACC"/>
    <w:rsid w:val="00FC1DA1"/>
    <w:rsid w:val="00FC5780"/>
    <w:rsid w:val="00FC6CAF"/>
    <w:rsid w:val="00FD76DA"/>
    <w:rsid w:val="00FE0DDB"/>
    <w:rsid w:val="00FF5E15"/>
    <w:rsid w:val="1B9870E0"/>
    <w:rsid w:val="23BA59B5"/>
    <w:rsid w:val="2A630DDB"/>
    <w:rsid w:val="31923B79"/>
    <w:rsid w:val="32A64E70"/>
    <w:rsid w:val="525C60B6"/>
    <w:rsid w:val="57DD6E3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3E504F9"/>
  <w15:docId w15:val="{F29E76EA-A772-439F-9626-C85E74004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0">
    <w:name w:val="heading 1"/>
    <w:basedOn w:val="a"/>
    <w:next w:val="a"/>
    <w:link w:val="11"/>
    <w:qFormat/>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unhideWhenUsed/>
    <w:qFormat/>
    <w:pPr>
      <w:keepNext/>
      <w:keepLines/>
      <w:spacing w:before="40"/>
      <w:outlineLvl w:val="2"/>
    </w:pPr>
    <w:rPr>
      <w:rFonts w:asciiTheme="majorHAnsi" w:eastAsiaTheme="majorEastAsia" w:hAnsiTheme="majorHAnsi" w:cstheme="majorBidi"/>
      <w:color w:val="1F4E79" w:themeColor="accent1" w:themeShade="80"/>
    </w:rPr>
  </w:style>
  <w:style w:type="paragraph" w:styleId="5">
    <w:name w:val="heading 5"/>
    <w:basedOn w:val="a"/>
    <w:next w:val="a"/>
    <w:link w:val="50"/>
    <w:uiPriority w:val="9"/>
    <w:semiHidden/>
    <w:unhideWhenUsed/>
    <w:qFormat/>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ndnote reference"/>
    <w:basedOn w:val="a0"/>
    <w:uiPriority w:val="99"/>
    <w:semiHidden/>
    <w:unhideWhenUsed/>
    <w:qFormat/>
    <w:rPr>
      <w:vertAlign w:val="superscript"/>
    </w:rPr>
  </w:style>
  <w:style w:type="character" w:styleId="a4">
    <w:name w:val="Hyperlink"/>
    <w:uiPriority w:val="99"/>
    <w:unhideWhenUsed/>
    <w:qFormat/>
    <w:rPr>
      <w:color w:val="0000FF"/>
      <w:u w:val="single"/>
    </w:rPr>
  </w:style>
  <w:style w:type="character" w:styleId="a5">
    <w:name w:val="page number"/>
    <w:basedOn w:val="a0"/>
    <w:qFormat/>
  </w:style>
  <w:style w:type="character" w:styleId="a6">
    <w:name w:val="Strong"/>
    <w:basedOn w:val="a0"/>
    <w:uiPriority w:val="99"/>
    <w:qFormat/>
    <w:rPr>
      <w:b/>
      <w:bCs/>
    </w:rPr>
  </w:style>
  <w:style w:type="paragraph" w:styleId="a7">
    <w:name w:val="Balloon Text"/>
    <w:basedOn w:val="a"/>
    <w:link w:val="a8"/>
    <w:uiPriority w:val="99"/>
    <w:semiHidden/>
    <w:unhideWhenUsed/>
    <w:qFormat/>
    <w:rPr>
      <w:rFonts w:ascii="Segoe UI" w:hAnsi="Segoe UI" w:cs="Segoe UI"/>
      <w:sz w:val="18"/>
      <w:szCs w:val="18"/>
    </w:rPr>
  </w:style>
  <w:style w:type="paragraph" w:styleId="21">
    <w:name w:val="Body Text 2"/>
    <w:basedOn w:val="a"/>
    <w:link w:val="22"/>
    <w:unhideWhenUsed/>
    <w:qFormat/>
    <w:pPr>
      <w:spacing w:after="120" w:line="480" w:lineRule="auto"/>
      <w:ind w:firstLine="709"/>
      <w:jc w:val="center"/>
    </w:pPr>
    <w:rPr>
      <w:rFonts w:ascii="Calibri" w:eastAsia="Calibri" w:hAnsi="Calibri"/>
      <w:sz w:val="22"/>
      <w:szCs w:val="22"/>
      <w:lang w:val="zh-CN" w:eastAsia="en-US"/>
    </w:rPr>
  </w:style>
  <w:style w:type="paragraph" w:styleId="a9">
    <w:name w:val="Plain Text"/>
    <w:basedOn w:val="a"/>
    <w:link w:val="aa"/>
    <w:qFormat/>
    <w:pPr>
      <w:jc w:val="both"/>
    </w:pPr>
    <w:rPr>
      <w:rFonts w:ascii="Courier New" w:hAnsi="Courier New"/>
      <w:sz w:val="20"/>
      <w:szCs w:val="20"/>
      <w:lang w:val="zh-CN" w:eastAsia="zh-CN"/>
    </w:rPr>
  </w:style>
  <w:style w:type="paragraph" w:styleId="ab">
    <w:name w:val="endnote text"/>
    <w:basedOn w:val="a"/>
    <w:link w:val="ac"/>
    <w:uiPriority w:val="99"/>
    <w:semiHidden/>
    <w:unhideWhenUsed/>
    <w:qFormat/>
    <w:rPr>
      <w:sz w:val="20"/>
      <w:szCs w:val="20"/>
    </w:rPr>
  </w:style>
  <w:style w:type="paragraph" w:styleId="8">
    <w:name w:val="toc 8"/>
    <w:basedOn w:val="a"/>
    <w:next w:val="a"/>
    <w:autoRedefine/>
    <w:uiPriority w:val="39"/>
    <w:unhideWhenUsed/>
    <w:qFormat/>
    <w:pPr>
      <w:spacing w:after="100" w:line="259" w:lineRule="auto"/>
      <w:ind w:left="1540"/>
    </w:pPr>
    <w:rPr>
      <w:rFonts w:asciiTheme="minorHAnsi" w:eastAsiaTheme="minorEastAsia" w:hAnsiTheme="minorHAnsi" w:cstheme="minorBidi"/>
      <w:sz w:val="22"/>
      <w:szCs w:val="22"/>
    </w:rPr>
  </w:style>
  <w:style w:type="paragraph" w:styleId="ad">
    <w:name w:val="header"/>
    <w:basedOn w:val="a"/>
    <w:link w:val="ae"/>
    <w:uiPriority w:val="99"/>
    <w:unhideWhenUsed/>
    <w:qFormat/>
    <w:pPr>
      <w:tabs>
        <w:tab w:val="center" w:pos="4677"/>
        <w:tab w:val="right" w:pos="9355"/>
      </w:tabs>
    </w:pPr>
  </w:style>
  <w:style w:type="paragraph" w:styleId="9">
    <w:name w:val="toc 9"/>
    <w:basedOn w:val="a"/>
    <w:next w:val="a"/>
    <w:autoRedefine/>
    <w:uiPriority w:val="39"/>
    <w:unhideWhenUsed/>
    <w:qFormat/>
    <w:pPr>
      <w:spacing w:after="100" w:line="259" w:lineRule="auto"/>
      <w:ind w:left="1760"/>
    </w:pPr>
    <w:rPr>
      <w:rFonts w:asciiTheme="minorHAnsi" w:eastAsiaTheme="minorEastAsia" w:hAnsiTheme="minorHAnsi" w:cstheme="minorBidi"/>
      <w:sz w:val="22"/>
      <w:szCs w:val="22"/>
    </w:rPr>
  </w:style>
  <w:style w:type="paragraph" w:styleId="7">
    <w:name w:val="toc 7"/>
    <w:basedOn w:val="a"/>
    <w:next w:val="a"/>
    <w:autoRedefine/>
    <w:uiPriority w:val="39"/>
    <w:unhideWhenUsed/>
    <w:qFormat/>
    <w:pPr>
      <w:spacing w:after="100" w:line="259" w:lineRule="auto"/>
      <w:ind w:left="1320"/>
    </w:pPr>
    <w:rPr>
      <w:rFonts w:asciiTheme="minorHAnsi" w:eastAsiaTheme="minorEastAsia" w:hAnsiTheme="minorHAnsi" w:cstheme="minorBidi"/>
      <w:sz w:val="22"/>
      <w:szCs w:val="22"/>
    </w:rPr>
  </w:style>
  <w:style w:type="paragraph" w:styleId="af">
    <w:name w:val="Body Text"/>
    <w:basedOn w:val="a"/>
    <w:link w:val="af0"/>
    <w:unhideWhenUsed/>
    <w:qFormat/>
    <w:pPr>
      <w:spacing w:after="120" w:line="259" w:lineRule="auto"/>
    </w:pPr>
    <w:rPr>
      <w:rFonts w:asciiTheme="minorHAnsi" w:eastAsiaTheme="minorHAnsi" w:hAnsiTheme="minorHAnsi" w:cstheme="minorBidi"/>
      <w:sz w:val="22"/>
      <w:szCs w:val="22"/>
      <w:lang w:eastAsia="en-US"/>
    </w:rPr>
  </w:style>
  <w:style w:type="paragraph" w:styleId="12">
    <w:name w:val="toc 1"/>
    <w:basedOn w:val="a"/>
    <w:next w:val="a"/>
    <w:autoRedefine/>
    <w:uiPriority w:val="39"/>
    <w:qFormat/>
    <w:pPr>
      <w:tabs>
        <w:tab w:val="left" w:pos="851"/>
        <w:tab w:val="right" w:leader="dot" w:pos="9540"/>
      </w:tabs>
      <w:spacing w:before="240" w:after="240"/>
      <w:jc w:val="both"/>
      <w:outlineLvl w:val="0"/>
    </w:pPr>
    <w:rPr>
      <w:bCs/>
      <w:caps/>
      <w:snapToGrid w:val="0"/>
      <w:szCs w:val="28"/>
    </w:rPr>
  </w:style>
  <w:style w:type="paragraph" w:styleId="6">
    <w:name w:val="toc 6"/>
    <w:basedOn w:val="a"/>
    <w:next w:val="a"/>
    <w:autoRedefine/>
    <w:uiPriority w:val="39"/>
    <w:unhideWhenUsed/>
    <w:qFormat/>
    <w:pPr>
      <w:spacing w:after="100" w:line="259" w:lineRule="auto"/>
      <w:ind w:left="1100"/>
    </w:pPr>
    <w:rPr>
      <w:rFonts w:asciiTheme="minorHAnsi" w:eastAsiaTheme="minorEastAsia" w:hAnsiTheme="minorHAnsi" w:cstheme="minorBidi"/>
      <w:sz w:val="22"/>
      <w:szCs w:val="22"/>
    </w:rPr>
  </w:style>
  <w:style w:type="paragraph" w:styleId="31">
    <w:name w:val="toc 3"/>
    <w:basedOn w:val="a"/>
    <w:next w:val="a"/>
    <w:autoRedefine/>
    <w:uiPriority w:val="39"/>
    <w:qFormat/>
    <w:pPr>
      <w:tabs>
        <w:tab w:val="right" w:leader="dot" w:pos="9530"/>
      </w:tabs>
      <w:spacing w:before="60" w:after="60"/>
      <w:ind w:right="851"/>
      <w:outlineLvl w:val="2"/>
    </w:pPr>
  </w:style>
  <w:style w:type="paragraph" w:styleId="23">
    <w:name w:val="toc 2"/>
    <w:basedOn w:val="a"/>
    <w:next w:val="a"/>
    <w:autoRedefine/>
    <w:uiPriority w:val="39"/>
    <w:qFormat/>
    <w:pPr>
      <w:tabs>
        <w:tab w:val="left" w:pos="1247"/>
        <w:tab w:val="right" w:leader="dot" w:pos="9345"/>
        <w:tab w:val="right" w:leader="dot" w:pos="9530"/>
      </w:tabs>
      <w:spacing w:before="120" w:after="120"/>
      <w:ind w:left="567"/>
      <w:outlineLvl w:val="1"/>
    </w:pPr>
  </w:style>
  <w:style w:type="paragraph" w:styleId="4">
    <w:name w:val="toc 4"/>
    <w:basedOn w:val="a"/>
    <w:next w:val="a"/>
    <w:autoRedefine/>
    <w:uiPriority w:val="39"/>
    <w:unhideWhenUsed/>
    <w:qFormat/>
    <w:pPr>
      <w:spacing w:after="100" w:line="259" w:lineRule="auto"/>
      <w:ind w:left="660"/>
    </w:pPr>
    <w:rPr>
      <w:rFonts w:asciiTheme="minorHAnsi" w:eastAsiaTheme="minorEastAsia" w:hAnsiTheme="minorHAnsi" w:cstheme="minorBidi"/>
      <w:sz w:val="22"/>
      <w:szCs w:val="22"/>
    </w:rPr>
  </w:style>
  <w:style w:type="paragraph" w:styleId="51">
    <w:name w:val="toc 5"/>
    <w:basedOn w:val="a"/>
    <w:next w:val="a"/>
    <w:autoRedefine/>
    <w:uiPriority w:val="39"/>
    <w:unhideWhenUsed/>
    <w:qFormat/>
    <w:pPr>
      <w:spacing w:after="100" w:line="259" w:lineRule="auto"/>
      <w:ind w:left="880"/>
    </w:pPr>
    <w:rPr>
      <w:rFonts w:asciiTheme="minorHAnsi" w:eastAsiaTheme="minorEastAsia" w:hAnsiTheme="minorHAnsi" w:cstheme="minorBidi"/>
      <w:sz w:val="22"/>
      <w:szCs w:val="22"/>
    </w:rPr>
  </w:style>
  <w:style w:type="paragraph" w:styleId="af1">
    <w:name w:val="Body Text Indent"/>
    <w:basedOn w:val="a"/>
    <w:link w:val="13"/>
    <w:qFormat/>
    <w:pPr>
      <w:ind w:firstLine="567"/>
    </w:pPr>
    <w:rPr>
      <w:sz w:val="28"/>
      <w:szCs w:val="20"/>
    </w:rPr>
  </w:style>
  <w:style w:type="paragraph" w:styleId="24">
    <w:name w:val="List Bullet 2"/>
    <w:basedOn w:val="a"/>
    <w:autoRedefine/>
    <w:qFormat/>
    <w:pPr>
      <w:tabs>
        <w:tab w:val="left" w:pos="9072"/>
      </w:tabs>
      <w:ind w:left="993" w:right="282" w:hanging="993"/>
      <w:jc w:val="both"/>
    </w:pPr>
    <w:rPr>
      <w:sz w:val="28"/>
      <w:szCs w:val="20"/>
    </w:rPr>
  </w:style>
  <w:style w:type="paragraph" w:styleId="af2">
    <w:name w:val="footer"/>
    <w:basedOn w:val="a"/>
    <w:link w:val="af3"/>
    <w:uiPriority w:val="99"/>
    <w:unhideWhenUsed/>
    <w:qFormat/>
    <w:pPr>
      <w:tabs>
        <w:tab w:val="center" w:pos="4677"/>
        <w:tab w:val="right" w:pos="9355"/>
      </w:tabs>
    </w:pPr>
  </w:style>
  <w:style w:type="paragraph" w:styleId="af4">
    <w:name w:val="Normal (Web)"/>
    <w:basedOn w:val="a"/>
    <w:link w:val="af5"/>
    <w:uiPriority w:val="99"/>
    <w:unhideWhenUsed/>
    <w:qFormat/>
    <w:pPr>
      <w:spacing w:before="100" w:beforeAutospacing="1" w:after="100" w:afterAutospacing="1"/>
    </w:pPr>
  </w:style>
  <w:style w:type="table" w:styleId="af6">
    <w:name w:val="Table Grid"/>
    <w:basedOn w:val="a1"/>
    <w:uiPriority w:val="39"/>
    <w:qFormat/>
    <w:pPr>
      <w:spacing w:before="120"/>
      <w:ind w:left="221"/>
      <w:jc w:val="both"/>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4">
    <w:name w:val="Заголовок 1 Знак"/>
    <w:basedOn w:val="a0"/>
    <w:qFormat/>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qFormat/>
    <w:rPr>
      <w:rFonts w:asciiTheme="majorHAnsi" w:eastAsiaTheme="majorEastAsia" w:hAnsiTheme="majorHAnsi" w:cstheme="majorBidi"/>
      <w:color w:val="2E74B5" w:themeColor="accent1" w:themeShade="BF"/>
      <w:sz w:val="26"/>
      <w:szCs w:val="26"/>
    </w:rPr>
  </w:style>
  <w:style w:type="character" w:customStyle="1" w:styleId="ae">
    <w:name w:val="Верхний колонтитул Знак"/>
    <w:basedOn w:val="a0"/>
    <w:link w:val="ad"/>
    <w:uiPriority w:val="99"/>
    <w:qFormat/>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uiPriority w:val="99"/>
    <w:qFormat/>
    <w:rPr>
      <w:rFonts w:ascii="Times New Roman" w:eastAsia="Times New Roman" w:hAnsi="Times New Roman" w:cs="Times New Roman"/>
      <w:sz w:val="24"/>
      <w:szCs w:val="24"/>
      <w:lang w:eastAsia="ru-RU"/>
    </w:rPr>
  </w:style>
  <w:style w:type="paragraph" w:customStyle="1" w:styleId="af7">
    <w:name w:val="Знак Знак Знак Знак Знак Знак"/>
    <w:basedOn w:val="a"/>
    <w:qFormat/>
    <w:pPr>
      <w:spacing w:before="100" w:beforeAutospacing="1" w:after="100" w:afterAutospacing="1"/>
    </w:pPr>
    <w:rPr>
      <w:rFonts w:ascii="Tahoma" w:hAnsi="Tahoma"/>
      <w:sz w:val="20"/>
      <w:szCs w:val="20"/>
      <w:lang w:val="en-US" w:eastAsia="en-US"/>
    </w:rPr>
  </w:style>
  <w:style w:type="character" w:customStyle="1" w:styleId="a8">
    <w:name w:val="Текст выноски Знак"/>
    <w:basedOn w:val="a0"/>
    <w:link w:val="a7"/>
    <w:uiPriority w:val="99"/>
    <w:semiHidden/>
    <w:qFormat/>
    <w:rPr>
      <w:rFonts w:ascii="Segoe UI" w:eastAsia="Times New Roman" w:hAnsi="Segoe UI" w:cs="Segoe UI"/>
      <w:sz w:val="18"/>
      <w:szCs w:val="18"/>
      <w:lang w:eastAsia="ru-RU"/>
    </w:rPr>
  </w:style>
  <w:style w:type="character" w:customStyle="1" w:styleId="ac">
    <w:name w:val="Текст концевой сноски Знак"/>
    <w:basedOn w:val="a0"/>
    <w:link w:val="ab"/>
    <w:uiPriority w:val="99"/>
    <w:semiHidden/>
    <w:qFormat/>
    <w:rPr>
      <w:rFonts w:ascii="Times New Roman" w:eastAsia="Times New Roman" w:hAnsi="Times New Roman" w:cs="Times New Roman"/>
      <w:sz w:val="20"/>
      <w:szCs w:val="20"/>
      <w:lang w:eastAsia="ru-RU"/>
    </w:rPr>
  </w:style>
  <w:style w:type="paragraph" w:styleId="af8">
    <w:name w:val="List Paragraph"/>
    <w:basedOn w:val="a"/>
    <w:link w:val="af9"/>
    <w:uiPriority w:val="34"/>
    <w:qFormat/>
    <w:pPr>
      <w:widowControl w:val="0"/>
      <w:autoSpaceDE w:val="0"/>
      <w:autoSpaceDN w:val="0"/>
      <w:adjustRightInd w:val="0"/>
      <w:ind w:left="720"/>
      <w:contextualSpacing/>
    </w:pPr>
    <w:rPr>
      <w:sz w:val="20"/>
      <w:szCs w:val="20"/>
    </w:rPr>
  </w:style>
  <w:style w:type="character" w:customStyle="1" w:styleId="af9">
    <w:name w:val="Абзац списка Знак"/>
    <w:link w:val="af8"/>
    <w:uiPriority w:val="34"/>
    <w:qFormat/>
    <w:locked/>
    <w:rPr>
      <w:rFonts w:ascii="Times New Roman" w:eastAsia="Times New Roman" w:hAnsi="Times New Roman" w:cs="Times New Roman"/>
      <w:sz w:val="20"/>
      <w:szCs w:val="20"/>
      <w:lang w:eastAsia="ru-RU"/>
    </w:rPr>
  </w:style>
  <w:style w:type="paragraph" w:customStyle="1" w:styleId="ConsPlusNormal">
    <w:name w:val="ConsPlusNormal"/>
    <w:link w:val="ConsPlusNormal0"/>
    <w:qFormat/>
    <w:pPr>
      <w:autoSpaceDE w:val="0"/>
      <w:autoSpaceDN w:val="0"/>
      <w:adjustRightInd w:val="0"/>
      <w:ind w:firstLine="720"/>
      <w:jc w:val="center"/>
    </w:pPr>
    <w:rPr>
      <w:rFonts w:ascii="Arial" w:eastAsia="Times New Roman" w:hAnsi="Arial" w:cs="Arial"/>
    </w:rPr>
  </w:style>
  <w:style w:type="character" w:customStyle="1" w:styleId="ConsPlusNormal0">
    <w:name w:val="ConsPlusNormal Знак"/>
    <w:link w:val="ConsPlusNormal"/>
    <w:qFormat/>
    <w:rPr>
      <w:rFonts w:ascii="Arial" w:eastAsia="Times New Roman" w:hAnsi="Arial" w:cs="Arial"/>
      <w:sz w:val="20"/>
      <w:szCs w:val="20"/>
      <w:lang w:eastAsia="ru-RU"/>
    </w:rPr>
  </w:style>
  <w:style w:type="character" w:customStyle="1" w:styleId="22">
    <w:name w:val="Основной текст 2 Знак"/>
    <w:basedOn w:val="a0"/>
    <w:link w:val="21"/>
    <w:qFormat/>
    <w:rPr>
      <w:rFonts w:ascii="Calibri" w:eastAsia="Calibri" w:hAnsi="Calibri" w:cs="Times New Roman"/>
      <w:lang w:val="zh-CN"/>
    </w:rPr>
  </w:style>
  <w:style w:type="paragraph" w:customStyle="1" w:styleId="15">
    <w:name w:val="Стиль1"/>
    <w:basedOn w:val="a"/>
    <w:link w:val="16"/>
    <w:qFormat/>
    <w:pPr>
      <w:ind w:firstLine="709"/>
      <w:jc w:val="both"/>
    </w:pPr>
    <w:rPr>
      <w:rFonts w:eastAsia="Calibri"/>
      <w:lang w:val="zh-CN" w:eastAsia="en-US"/>
    </w:rPr>
  </w:style>
  <w:style w:type="character" w:customStyle="1" w:styleId="16">
    <w:name w:val="Стиль1 Знак"/>
    <w:link w:val="15"/>
    <w:qFormat/>
    <w:rPr>
      <w:rFonts w:ascii="Times New Roman" w:eastAsia="Calibri" w:hAnsi="Times New Roman" w:cs="Times New Roman"/>
      <w:sz w:val="24"/>
      <w:szCs w:val="24"/>
      <w:lang w:val="zh-CN"/>
    </w:rPr>
  </w:style>
  <w:style w:type="character" w:customStyle="1" w:styleId="11">
    <w:name w:val="Заголовок 1 Знак1"/>
    <w:link w:val="10"/>
    <w:qFormat/>
    <w:rPr>
      <w:rFonts w:ascii="Arial" w:eastAsia="Times New Roman" w:hAnsi="Arial" w:cs="Arial"/>
      <w:b/>
      <w:bCs/>
      <w:kern w:val="32"/>
      <w:sz w:val="32"/>
      <w:szCs w:val="32"/>
      <w:lang w:eastAsia="ru-RU"/>
    </w:rPr>
  </w:style>
  <w:style w:type="character" w:customStyle="1" w:styleId="af5">
    <w:name w:val="Обычный (Интернет) Знак"/>
    <w:link w:val="af4"/>
    <w:uiPriority w:val="99"/>
    <w:qFormat/>
    <w:rPr>
      <w:rFonts w:ascii="Times New Roman" w:eastAsia="Times New Roman" w:hAnsi="Times New Roman" w:cs="Times New Roman"/>
      <w:sz w:val="24"/>
      <w:szCs w:val="24"/>
      <w:lang w:eastAsia="ru-RU"/>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f0">
    <w:name w:val="Основной текст Знак"/>
    <w:basedOn w:val="a0"/>
    <w:link w:val="af"/>
    <w:qFormat/>
  </w:style>
  <w:style w:type="character" w:customStyle="1" w:styleId="30">
    <w:name w:val="Заголовок 3 Знак"/>
    <w:basedOn w:val="a0"/>
    <w:link w:val="3"/>
    <w:uiPriority w:val="9"/>
    <w:qFormat/>
    <w:rPr>
      <w:rFonts w:asciiTheme="majorHAnsi" w:eastAsiaTheme="majorEastAsia" w:hAnsiTheme="majorHAnsi" w:cstheme="majorBidi"/>
      <w:color w:val="1F4E79" w:themeColor="accent1" w:themeShade="80"/>
      <w:sz w:val="24"/>
      <w:szCs w:val="24"/>
      <w:lang w:eastAsia="ru-RU"/>
    </w:rPr>
  </w:style>
  <w:style w:type="character" w:customStyle="1" w:styleId="afa">
    <w:name w:val="Основной текст + Полужирный"/>
    <w:qFormat/>
    <w:rPr>
      <w:rFonts w:ascii="Times New Roman" w:hAnsi="Times New Roman" w:cs="Times New Roman"/>
      <w:b/>
      <w:bCs/>
      <w:spacing w:val="0"/>
      <w:sz w:val="23"/>
      <w:szCs w:val="23"/>
    </w:rPr>
  </w:style>
  <w:style w:type="paragraph" w:customStyle="1" w:styleId="S">
    <w:name w:val="S_Обычный"/>
    <w:basedOn w:val="a"/>
    <w:link w:val="S0"/>
    <w:qFormat/>
    <w:pPr>
      <w:spacing w:line="360" w:lineRule="auto"/>
      <w:ind w:firstLine="709"/>
      <w:jc w:val="both"/>
    </w:pPr>
  </w:style>
  <w:style w:type="character" w:customStyle="1" w:styleId="S0">
    <w:name w:val="S_Обычный Знак"/>
    <w:link w:val="S"/>
    <w:qFormat/>
    <w:rPr>
      <w:rFonts w:ascii="Times New Roman" w:eastAsia="Times New Roman" w:hAnsi="Times New Roman" w:cs="Times New Roman"/>
      <w:sz w:val="24"/>
      <w:szCs w:val="24"/>
      <w:lang w:eastAsia="ru-RU"/>
    </w:rPr>
  </w:style>
  <w:style w:type="paragraph" w:customStyle="1" w:styleId="no-indent">
    <w:name w:val="no-indent"/>
    <w:basedOn w:val="a"/>
    <w:qFormat/>
    <w:pPr>
      <w:spacing w:before="100" w:beforeAutospacing="1" w:after="100" w:afterAutospacing="1"/>
    </w:pPr>
  </w:style>
  <w:style w:type="character" w:customStyle="1" w:styleId="17">
    <w:name w:val="Основной текст Знак1"/>
    <w:qFormat/>
    <w:rPr>
      <w:sz w:val="28"/>
      <w:szCs w:val="24"/>
      <w:lang w:val="ru-RU" w:eastAsia="ru-RU" w:bidi="ar-SA"/>
    </w:rPr>
  </w:style>
  <w:style w:type="character" w:customStyle="1" w:styleId="afb">
    <w:name w:val="Основной текст с отступом Знак"/>
    <w:basedOn w:val="a0"/>
    <w:uiPriority w:val="99"/>
    <w:semiHidden/>
    <w:qFormat/>
    <w:rPr>
      <w:rFonts w:ascii="Times New Roman" w:eastAsia="Times New Roman" w:hAnsi="Times New Roman" w:cs="Times New Roman"/>
      <w:sz w:val="24"/>
      <w:szCs w:val="24"/>
      <w:lang w:eastAsia="ru-RU"/>
    </w:rPr>
  </w:style>
  <w:style w:type="character" w:customStyle="1" w:styleId="13">
    <w:name w:val="Основной текст с отступом Знак1"/>
    <w:link w:val="af1"/>
    <w:qFormat/>
    <w:rPr>
      <w:rFonts w:ascii="Times New Roman" w:eastAsia="Times New Roman" w:hAnsi="Times New Roman" w:cs="Times New Roman"/>
      <w:sz w:val="28"/>
      <w:szCs w:val="20"/>
      <w:lang w:eastAsia="ru-RU"/>
    </w:rPr>
  </w:style>
  <w:style w:type="character" w:customStyle="1" w:styleId="wrdavn">
    <w:name w:val="_wrdavn"/>
    <w:basedOn w:val="a0"/>
    <w:qFormat/>
  </w:style>
  <w:style w:type="paragraph" w:customStyle="1" w:styleId="afc">
    <w:name w:val="+Таб"/>
    <w:basedOn w:val="a"/>
    <w:link w:val="afd"/>
    <w:qFormat/>
    <w:pPr>
      <w:jc w:val="center"/>
    </w:pPr>
    <w:rPr>
      <w:rFonts w:eastAsia="Calibri"/>
      <w:sz w:val="20"/>
      <w:szCs w:val="20"/>
      <w:lang w:eastAsia="en-US"/>
    </w:rPr>
  </w:style>
  <w:style w:type="character" w:customStyle="1" w:styleId="afd">
    <w:name w:val="+Таб Знак"/>
    <w:basedOn w:val="a0"/>
    <w:link w:val="afc"/>
    <w:qFormat/>
    <w:rPr>
      <w:rFonts w:ascii="Times New Roman" w:eastAsia="Calibri" w:hAnsi="Times New Roman" w:cs="Times New Roman"/>
      <w:sz w:val="20"/>
      <w:szCs w:val="20"/>
    </w:rPr>
  </w:style>
  <w:style w:type="table" w:customStyle="1" w:styleId="60">
    <w:name w:val="Сетка таблицы6"/>
    <w:basedOn w:val="a1"/>
    <w:uiPriority w:val="59"/>
    <w:qFormat/>
    <w:pPr>
      <w:spacing w:before="200"/>
      <w:ind w:left="788" w:hanging="431"/>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pPr>
    <w:rPr>
      <w:rFonts w:asciiTheme="minorHAnsi" w:eastAsiaTheme="minorHAnsi" w:hAnsiTheme="minorHAnsi" w:cstheme="minorBidi"/>
      <w:sz w:val="22"/>
      <w:szCs w:val="22"/>
      <w:lang w:val="en-US" w:eastAsia="en-US"/>
    </w:rPr>
  </w:style>
  <w:style w:type="character" w:customStyle="1" w:styleId="aa">
    <w:name w:val="Текст Знак"/>
    <w:basedOn w:val="a0"/>
    <w:link w:val="a9"/>
    <w:qFormat/>
    <w:rPr>
      <w:rFonts w:ascii="Courier New" w:eastAsia="Times New Roman" w:hAnsi="Courier New" w:cs="Times New Roman"/>
      <w:sz w:val="20"/>
      <w:szCs w:val="20"/>
      <w:lang w:val="zh-CN" w:eastAsia="zh-CN"/>
    </w:rPr>
  </w:style>
  <w:style w:type="paragraph" w:customStyle="1" w:styleId="80">
    <w:name w:val="Стиль8"/>
    <w:basedOn w:val="a"/>
    <w:qFormat/>
    <w:pPr>
      <w:spacing w:line="360" w:lineRule="auto"/>
      <w:ind w:firstLine="567"/>
      <w:jc w:val="both"/>
    </w:pPr>
    <w:rPr>
      <w:rFonts w:ascii="Calibri" w:hAnsi="Calibri"/>
    </w:rPr>
  </w:style>
  <w:style w:type="paragraph" w:customStyle="1" w:styleId="18">
    <w:name w:val="Папа1"/>
    <w:basedOn w:val="12"/>
    <w:qFormat/>
    <w:pPr>
      <w:spacing w:before="0" w:after="0"/>
      <w:ind w:firstLine="181"/>
      <w:jc w:val="center"/>
      <w:outlineLvl w:val="2"/>
    </w:pPr>
    <w:rPr>
      <w:b/>
      <w:szCs w:val="24"/>
    </w:rPr>
  </w:style>
  <w:style w:type="character" w:customStyle="1" w:styleId="25">
    <w:name w:val="Основной текст (2)_"/>
    <w:basedOn w:val="a0"/>
    <w:link w:val="26"/>
    <w:qFormat/>
    <w:rPr>
      <w:rFonts w:ascii="Times New Roman" w:eastAsia="Times New Roman" w:hAnsi="Times New Roman"/>
      <w:sz w:val="28"/>
      <w:szCs w:val="28"/>
      <w:shd w:val="clear" w:color="auto" w:fill="FFFFFF"/>
    </w:rPr>
  </w:style>
  <w:style w:type="paragraph" w:customStyle="1" w:styleId="26">
    <w:name w:val="Основной текст (2)"/>
    <w:basedOn w:val="a"/>
    <w:link w:val="25"/>
    <w:qFormat/>
    <w:pPr>
      <w:widowControl w:val="0"/>
      <w:shd w:val="clear" w:color="auto" w:fill="FFFFFF"/>
      <w:spacing w:after="420" w:line="0" w:lineRule="atLeast"/>
      <w:ind w:hanging="700"/>
      <w:jc w:val="both"/>
    </w:pPr>
    <w:rPr>
      <w:rFonts w:cstheme="minorBidi"/>
      <w:sz w:val="28"/>
      <w:szCs w:val="28"/>
      <w:lang w:eastAsia="en-US"/>
    </w:rPr>
  </w:style>
  <w:style w:type="paragraph" w:customStyle="1" w:styleId="90">
    <w:name w:val="Основной текст (9)"/>
    <w:basedOn w:val="a"/>
    <w:link w:val="91"/>
    <w:qFormat/>
    <w:pPr>
      <w:widowControl w:val="0"/>
      <w:shd w:val="clear" w:color="auto" w:fill="FFFFFF"/>
      <w:spacing w:before="180" w:after="180" w:line="0" w:lineRule="atLeast"/>
      <w:jc w:val="both"/>
    </w:pPr>
    <w:rPr>
      <w:rFonts w:ascii="Lucida Sans Unicode" w:eastAsia="Lucida Sans Unicode" w:hAnsi="Lucida Sans Unicode" w:cstheme="minorBidi"/>
      <w:i/>
      <w:iCs/>
      <w:spacing w:val="-20"/>
      <w:sz w:val="26"/>
      <w:szCs w:val="26"/>
    </w:rPr>
  </w:style>
  <w:style w:type="character" w:customStyle="1" w:styleId="91">
    <w:name w:val="Основной текст (9)_"/>
    <w:link w:val="90"/>
    <w:qFormat/>
    <w:rPr>
      <w:rFonts w:ascii="Lucida Sans Unicode" w:eastAsia="Lucida Sans Unicode" w:hAnsi="Lucida Sans Unicode"/>
      <w:i/>
      <w:iCs/>
      <w:spacing w:val="-20"/>
      <w:sz w:val="26"/>
      <w:szCs w:val="26"/>
      <w:shd w:val="clear" w:color="auto" w:fill="FFFFFF"/>
      <w:lang w:eastAsia="ru-RU"/>
    </w:rPr>
  </w:style>
  <w:style w:type="character" w:customStyle="1" w:styleId="50">
    <w:name w:val="Заголовок 5 Знак"/>
    <w:basedOn w:val="a0"/>
    <w:link w:val="5"/>
    <w:uiPriority w:val="9"/>
    <w:semiHidden/>
    <w:qFormat/>
    <w:rPr>
      <w:rFonts w:asciiTheme="majorHAnsi" w:eastAsiaTheme="majorEastAsia" w:hAnsiTheme="majorHAnsi" w:cstheme="majorBidi"/>
      <w:color w:val="2E74B5" w:themeColor="accent1" w:themeShade="BF"/>
      <w:sz w:val="24"/>
      <w:szCs w:val="24"/>
      <w:lang w:eastAsia="ru-RU"/>
    </w:rPr>
  </w:style>
  <w:style w:type="paragraph" w:customStyle="1" w:styleId="afe">
    <w:name w:val="Генплан"/>
    <w:basedOn w:val="a"/>
    <w:link w:val="aff"/>
    <w:qFormat/>
    <w:pPr>
      <w:tabs>
        <w:tab w:val="left" w:pos="7797"/>
      </w:tabs>
      <w:spacing w:line="360" w:lineRule="auto"/>
      <w:jc w:val="center"/>
    </w:pPr>
    <w:rPr>
      <w:b/>
      <w:sz w:val="32"/>
      <w:szCs w:val="28"/>
    </w:rPr>
  </w:style>
  <w:style w:type="character" w:customStyle="1" w:styleId="aff">
    <w:name w:val="Генплан Знак"/>
    <w:link w:val="afe"/>
    <w:qFormat/>
    <w:rPr>
      <w:rFonts w:ascii="Times New Roman" w:eastAsia="Times New Roman" w:hAnsi="Times New Roman" w:cs="Times New Roman"/>
      <w:b/>
      <w:sz w:val="32"/>
      <w:szCs w:val="28"/>
      <w:lang w:eastAsia="ru-RU"/>
    </w:rPr>
  </w:style>
  <w:style w:type="paragraph" w:customStyle="1" w:styleId="1">
    <w:name w:val="Маркированный_1"/>
    <w:basedOn w:val="a"/>
    <w:link w:val="110"/>
    <w:semiHidden/>
    <w:qFormat/>
    <w:pPr>
      <w:numPr>
        <w:numId w:val="1"/>
      </w:numPr>
      <w:spacing w:line="360" w:lineRule="auto"/>
      <w:jc w:val="both"/>
    </w:pPr>
  </w:style>
  <w:style w:type="character" w:customStyle="1" w:styleId="110">
    <w:name w:val="Маркированный_1 Знак1"/>
    <w:link w:val="1"/>
    <w:semiHidden/>
    <w:qFormat/>
    <w:rPr>
      <w:rFonts w:ascii="Times New Roman" w:eastAsia="Times New Roman" w:hAnsi="Times New Roman" w:cs="Times New Roman"/>
      <w:sz w:val="24"/>
      <w:szCs w:val="24"/>
      <w:lang w:eastAsia="ru-RU"/>
    </w:rPr>
  </w:style>
  <w:style w:type="paragraph" w:customStyle="1" w:styleId="formattext">
    <w:name w:val="formattext"/>
    <w:basedOn w:val="a"/>
    <w:uiPriority w:val="99"/>
    <w:qFormat/>
    <w:pPr>
      <w:spacing w:before="100" w:beforeAutospacing="1" w:after="100" w:afterAutospacing="1"/>
    </w:pPr>
  </w:style>
  <w:style w:type="paragraph" w:customStyle="1" w:styleId="19">
    <w:name w:val="Заголовок оглавления1"/>
    <w:basedOn w:val="10"/>
    <w:next w:val="a"/>
    <w:uiPriority w:val="39"/>
    <w:unhideWhenUsed/>
    <w:qFormat/>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table" w:customStyle="1" w:styleId="27">
    <w:name w:val="Сетка таблицы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СТ - основной текст"/>
    <w:basedOn w:val="a"/>
    <w:link w:val="-0"/>
    <w:qFormat/>
    <w:pPr>
      <w:widowControl w:val="0"/>
      <w:spacing w:before="120" w:after="120" w:line="360" w:lineRule="atLeast"/>
      <w:ind w:firstLine="567"/>
      <w:jc w:val="both"/>
    </w:pPr>
    <w:rPr>
      <w:rFonts w:ascii="Arial" w:eastAsiaTheme="minorEastAsia" w:hAnsi="Arial" w:cstheme="minorBidi"/>
      <w:sz w:val="22"/>
      <w:szCs w:val="22"/>
    </w:rPr>
  </w:style>
  <w:style w:type="character" w:customStyle="1" w:styleId="-0">
    <w:name w:val="СТ - основной текст Знак"/>
    <w:basedOn w:val="a0"/>
    <w:link w:val="-"/>
    <w:qFormat/>
    <w:rPr>
      <w:rFonts w:ascii="Arial" w:eastAsiaTheme="minorEastAsia" w:hAnsi="Arial"/>
      <w:lang w:eastAsia="ru-RU"/>
    </w:rPr>
  </w:style>
  <w:style w:type="table" w:customStyle="1" w:styleId="1a">
    <w:name w:val="Сетка таблицы1"/>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63">
    <w:name w:val="Font Style163"/>
    <w:qFormat/>
    <w:rPr>
      <w:rFonts w:ascii="Times New Roman" w:hAnsi="Times New Roman"/>
      <w:sz w:val="18"/>
      <w:lang w:val="ru-RU" w:eastAsia="zh-CN"/>
    </w:rPr>
  </w:style>
  <w:style w:type="character" w:customStyle="1" w:styleId="FontStyle162">
    <w:name w:val="Font Style162"/>
    <w:qFormat/>
    <w:rPr>
      <w:rFonts w:ascii="Times New Roman" w:hAnsi="Times New Roman"/>
      <w:b/>
      <w:sz w:val="18"/>
      <w:lang w:val="ru-RU" w:eastAsia="zh-CN"/>
    </w:rPr>
  </w:style>
  <w:style w:type="paragraph" w:customStyle="1" w:styleId="Style28">
    <w:name w:val="Style28"/>
    <w:basedOn w:val="a"/>
    <w:qFormat/>
    <w:pPr>
      <w:widowControl w:val="0"/>
      <w:suppressAutoHyphens/>
      <w:autoSpaceDE w:val="0"/>
      <w:autoSpaceDN w:val="0"/>
      <w:textAlignment w:val="baseline"/>
    </w:pPr>
    <w:rPr>
      <w:rFonts w:eastAsia="Arial Unicode MS"/>
      <w:kern w:val="3"/>
      <w:lang w:eastAsia="zh-CN" w:bidi="hi-IN"/>
    </w:rPr>
  </w:style>
  <w:style w:type="paragraph" w:customStyle="1" w:styleId="Style15">
    <w:name w:val="Style15"/>
    <w:basedOn w:val="a"/>
    <w:qFormat/>
    <w:pPr>
      <w:widowControl w:val="0"/>
      <w:suppressAutoHyphens/>
      <w:autoSpaceDE w:val="0"/>
      <w:autoSpaceDN w:val="0"/>
      <w:textAlignment w:val="baseline"/>
    </w:pPr>
    <w:rPr>
      <w:rFonts w:eastAsia="Arial Unicode MS"/>
      <w:kern w:val="3"/>
      <w:lang w:eastAsia="zh-CN" w:bidi="hi-IN"/>
    </w:rPr>
  </w:style>
  <w:style w:type="paragraph" w:customStyle="1" w:styleId="Style25">
    <w:name w:val="Style25"/>
    <w:basedOn w:val="a"/>
    <w:qFormat/>
    <w:pPr>
      <w:widowControl w:val="0"/>
      <w:suppressAutoHyphens/>
      <w:autoSpaceDE w:val="0"/>
      <w:autoSpaceDN w:val="0"/>
      <w:textAlignment w:val="baseline"/>
    </w:pPr>
    <w:rPr>
      <w:rFonts w:eastAsia="Arial Unicode MS"/>
      <w:kern w:val="3"/>
      <w:lang w:eastAsia="zh-CN" w:bidi="hi-IN"/>
    </w:rPr>
  </w:style>
  <w:style w:type="character" w:customStyle="1" w:styleId="1b">
    <w:name w:val="Неразрешенное упоминание1"/>
    <w:basedOn w:val="a0"/>
    <w:uiPriority w:val="99"/>
    <w:semiHidden/>
    <w:unhideWhenUsed/>
    <w:qFormat/>
    <w:rPr>
      <w:color w:val="605E5C"/>
      <w:shd w:val="clear" w:color="auto" w:fill="E1DFDD"/>
    </w:rPr>
  </w:style>
  <w:style w:type="character" w:customStyle="1" w:styleId="blk">
    <w:name w:val="blk"/>
    <w:qFormat/>
  </w:style>
  <w:style w:type="character" w:customStyle="1" w:styleId="aff0">
    <w:name w:val="Гипертекстовая ссылка"/>
    <w:uiPriority w:val="99"/>
    <w:qFormat/>
    <w:rPr>
      <w:rFonts w:cs="TimesNewRoman"/>
      <w:b/>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hyperlink" Target="https://ru.ruwiki.ru/wiki/%D0%A5%D0%BE%D0%BB%D0%B7%D1%83%D0%BD" TargetMode="External"/><Relationship Id="rId26"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hyperlink" Target="https://ru.ruwiki.ru/wiki/%D0%92%D0%B5%D1%80%D1%85%D0%BD%D0%B5%D0%BE%D0%B1%D1%81%D0%BA%D0%B8%D0%B9_%D0%B1%D0%B0%D1%81%D1%81%D0%B5%D0%B9%D0%BD%D0%BE%D0%B2%D1%8B%D0%B9_%D0%BE%D0%BA%D1%80%D1%83%D0%B3"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ru.ruwiki.ru/wiki/%D0%9B%D0%B8%D1%81%D1%82%D0%B2%D1%8F%D0%B3%D0%B0" TargetMode="Externa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https://ru.ruwiki.ru/wiki/%D0%93%D0%BE%D1%81%D1%83%D0%B4%D0%B0%D1%80%D1%81%D1%82%D0%B2%D0%B5%D0%BD%D0%BD%D1%8B%D0%B9_%D0%B2%D0%BE%D0%B4%D0%BD%D1%8B%D0%B9_%D1%80%D0%B5%D0%B5%D1%81%D1%82%D1%8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login.consultant.ru/link/?req=doc&amp;base=RLAW916&amp;n=61799&amp;dst=100006&amp;field=134&amp;date=27.05.2025" TargetMode="External"/><Relationship Id="rId23" Type="http://schemas.openxmlformats.org/officeDocument/2006/relationships/hyperlink" Target="https://ru.ruwiki.ru/wiki/%D0%98%D1%80%D1%82%D1%8B%D1%88" TargetMode="External"/><Relationship Id="rId28" Type="http://schemas.openxmlformats.org/officeDocument/2006/relationships/hyperlink" Target="garantF1://12047594.0" TargetMode="External"/><Relationship Id="rId10" Type="http://schemas.openxmlformats.org/officeDocument/2006/relationships/footer" Target="footer1.xml"/><Relationship Id="rId19" Type="http://schemas.openxmlformats.org/officeDocument/2006/relationships/hyperlink" Target="https://ru.ruwiki.ru/wiki/%D0%A2%D0%B5%D0%BC%D0%BD%D0%BE%D1%85%D0%B2%D0%BE%D0%B9%D0%BD%D0%B0%D1%8F_%D1%82%D0%B0%D0%B9%D0%B3%D0%B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login.consultant.ru/link/?req=doc&amp;base=LAW&amp;n=500489&amp;dst=100006&amp;field=134&amp;date=27.05.2025" TargetMode="External"/><Relationship Id="rId22" Type="http://schemas.openxmlformats.org/officeDocument/2006/relationships/hyperlink" Target="https://ru.ruwiki.ru/wiki/%D0%9A%D0%B0%D1%82%D1%83%D0%BD%D1%8C" TargetMode="External"/><Relationship Id="rId27" Type="http://schemas.openxmlformats.org/officeDocument/2006/relationships/hyperlink" Target="https://www.consultant.ru/document/cons_doc_LAW_481449/4c65ff0f232195d8dccc08535d2c3923d5b67f1c/"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BA193F-A543-48DA-AB5D-51FACFE57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100</Pages>
  <Words>26172</Words>
  <Characters>149185</Characters>
  <Application>Microsoft Office Word</Application>
  <DocSecurity>0</DocSecurity>
  <Lines>1243</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Kotelnikova A</cp:lastModifiedBy>
  <cp:revision>2</cp:revision>
  <cp:lastPrinted>2026-01-23T05:55:00Z</cp:lastPrinted>
  <dcterms:created xsi:type="dcterms:W3CDTF">2026-04-09T06:44:00Z</dcterms:created>
  <dcterms:modified xsi:type="dcterms:W3CDTF">2026-04-09T06:44:00Z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B47E1CF06BEF43C48952B44ECCD644F1_12</vt:lpwstr>
  </property>
</Properties>
</file>