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476"/>
        <w:gridCol w:w="2520"/>
        <w:gridCol w:w="238"/>
        <w:gridCol w:w="3306"/>
      </w:tblGrid>
      <w:tr w14:paraId="6A20B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3383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15FE625D">
            <w:pPr>
              <w:keepNext/>
              <w:spacing w:after="0" w:line="240" w:lineRule="auto"/>
              <w:ind w:firstLine="34"/>
              <w:jc w:val="center"/>
              <w:outlineLvl w:val="0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</w:rPr>
              <w:t>Российская  Федерация</w:t>
            </w:r>
          </w:p>
          <w:p w14:paraId="185F7A1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Республика Алтай</w:t>
            </w:r>
          </w:p>
          <w:p w14:paraId="6B419A7B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6F78A54D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Муниципальное  образование</w:t>
            </w:r>
          </w:p>
          <w:p w14:paraId="681CB30E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«Усть-Коксинский район»</w:t>
            </w:r>
          </w:p>
          <w:p w14:paraId="43C0C7FD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4A0254B0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Совет депутатов</w:t>
            </w:r>
          </w:p>
          <w:p w14:paraId="46988F3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МО «Усть-Коксинский район»</w:t>
            </w:r>
          </w:p>
          <w:p w14:paraId="200E98C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5266F88B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5A958236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drawing>
                <wp:inline distT="0" distB="0" distL="0" distR="0">
                  <wp:extent cx="847725" cy="1019175"/>
                  <wp:effectExtent l="0" t="0" r="0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A072D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5159647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double" w:color="auto" w:sz="4" w:space="0"/>
              <w:right w:val="nil"/>
            </w:tcBorders>
          </w:tcPr>
          <w:p w14:paraId="7B4E8BE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Россия Федерацияязы</w:t>
            </w:r>
          </w:p>
          <w:p w14:paraId="2A9B2BC1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Алтай Республика</w:t>
            </w:r>
          </w:p>
          <w:p w14:paraId="20D0587A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</w:p>
          <w:p w14:paraId="0F3F885A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Муниципал тізілмі</w:t>
            </w:r>
          </w:p>
          <w:p w14:paraId="3E5F07BE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«Коксуу-Оозы аймак»</w:t>
            </w:r>
          </w:p>
          <w:p w14:paraId="5513541D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</w:rPr>
            </w:pPr>
          </w:p>
          <w:p w14:paraId="409725E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</w:rPr>
              <w:t>Депутаттардын аймак Соведи</w:t>
            </w:r>
          </w:p>
        </w:tc>
      </w:tr>
    </w:tbl>
    <w:p w14:paraId="63215700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lang w:eastAsia="en-US"/>
        </w:rPr>
      </w:pPr>
    </w:p>
    <w:p w14:paraId="17CFD6D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ПРОЕКТ</w:t>
      </w:r>
    </w:p>
    <w:p w14:paraId="35B2064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</w:p>
    <w:p w14:paraId="085F34B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b/>
          <w:bCs/>
          <w:sz w:val="28"/>
          <w:szCs w:val="28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РЕШЕНИЕ</w:t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>ЧЕЧИМ</w:t>
      </w:r>
    </w:p>
    <w:p w14:paraId="0B33BB6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sz w:val="24"/>
          <w:szCs w:val="24"/>
        </w:rPr>
      </w:pPr>
      <w:r>
        <w:rPr>
          <w:rFonts w:ascii="Times New Roman" w:hAnsi="Times New Roman" w:eastAsia="Times New Roman" w:cs="Arial"/>
          <w:sz w:val="24"/>
          <w:szCs w:val="24"/>
        </w:rPr>
        <w:t>с. Усть-Кокса</w:t>
      </w:r>
    </w:p>
    <w:p w14:paraId="7B46568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Arial"/>
          <w:sz w:val="24"/>
          <w:szCs w:val="24"/>
        </w:rPr>
      </w:pPr>
    </w:p>
    <w:p w14:paraId="70E71F9D">
      <w:pPr>
        <w:autoSpaceDE w:val="0"/>
        <w:autoSpaceDN w:val="0"/>
        <w:adjustRightInd w:val="0"/>
        <w:spacing w:after="0" w:line="240" w:lineRule="auto"/>
        <w:ind w:firstLine="720"/>
        <w:rPr>
          <w:rFonts w:hint="default" w:ascii="Times New Roman" w:hAnsi="Times New Roman" w:eastAsia="Times New Roman" w:cs="Arial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Arial"/>
          <w:b/>
          <w:bCs/>
          <w:sz w:val="28"/>
          <w:szCs w:val="28"/>
        </w:rPr>
        <w:t>от «</w:t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softHyphen/>
      </w:r>
      <w:r>
        <w:rPr>
          <w:rFonts w:ascii="Times New Roman" w:hAnsi="Times New Roman" w:eastAsia="Times New Roman" w:cs="Arial"/>
          <w:b/>
          <w:bCs/>
          <w:sz w:val="28"/>
          <w:szCs w:val="28"/>
        </w:rPr>
        <w:t xml:space="preserve">    » 12. 2025 года                                                              №  </w:t>
      </w:r>
      <w:r>
        <w:rPr>
          <w:rFonts w:hint="default" w:ascii="Times New Roman" w:hAnsi="Times New Roman" w:eastAsia="Times New Roman" w:cs="Arial"/>
          <w:b/>
          <w:bCs/>
          <w:sz w:val="28"/>
          <w:szCs w:val="28"/>
          <w:lang w:val="ru-RU"/>
        </w:rPr>
        <w:t>00</w:t>
      </w:r>
    </w:p>
    <w:p w14:paraId="2C7AD0A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</w:tblGrid>
      <w:tr w14:paraId="5FA70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ECFE0C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землепользования и застройки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муниципального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образования Огневское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утверждённы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Решением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Огневского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Сельского  Совета депутатов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17.06.2013 г. № 34-5 « Об утверждении  Правил землепользования и застройки территории Огневского сельского поселения»</w:t>
            </w:r>
          </w:p>
          <w:p w14:paraId="2D94FD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D82ACE4">
      <w:pPr>
        <w:pStyle w:val="8"/>
        <w:tabs>
          <w:tab w:val="left" w:pos="708"/>
        </w:tabs>
        <w:rPr>
          <w:sz w:val="24"/>
          <w:szCs w:val="24"/>
        </w:rPr>
      </w:pPr>
    </w:p>
    <w:p w14:paraId="01A61B78">
      <w:pPr>
        <w:spacing w:after="0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соответствии с Градостроительным кодексом Российской Федерации, Федеральным законом </w:t>
      </w:r>
      <w:r>
        <w:rPr>
          <w:rFonts w:ascii="Times New Roman" w:hAnsi="Times New Roman"/>
          <w:bCs/>
          <w:sz w:val="24"/>
          <w:szCs w:val="24"/>
        </w:rPr>
        <w:t>от 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Уставом </w:t>
      </w:r>
      <w:r>
        <w:rPr>
          <w:rFonts w:ascii="Times New Roman" w:hAnsi="Times New Roman" w:cs="Times New Roman"/>
          <w:sz w:val="24"/>
          <w:szCs w:val="24"/>
          <w:lang w:val="ru-RU"/>
        </w:rPr>
        <w:t>Огневского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поселения, Совет депутатов муниципального образования «Усть-Коксинский район»</w:t>
      </w:r>
    </w:p>
    <w:p w14:paraId="082286AB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ED886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РЕШИЛ: </w:t>
      </w:r>
    </w:p>
    <w:p w14:paraId="4074A34F">
      <w:pPr>
        <w:pStyle w:val="9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5862A">
      <w:pPr>
        <w:pStyle w:val="9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в </w:t>
      </w:r>
      <w:r>
        <w:rPr>
          <w:rFonts w:ascii="Times New Roman" w:hAnsi="Times New Roman"/>
          <w:sz w:val="24"/>
          <w:szCs w:val="24"/>
          <w:lang w:val="ru-RU"/>
        </w:rPr>
        <w:t>Правила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землепользования и застройки территории 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Огневского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поселени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я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утвержд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ё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нны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е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Решением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Сельск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Совет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а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депутатов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Огневского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сельского поселения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от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 17.06.2013г. № 34-5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«Об утверждении Правил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землепользования и застройки территории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Огневского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 xml:space="preserve"> сельско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го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</w:rPr>
        <w:t>поселени</w:t>
      </w:r>
      <w:r>
        <w:rPr>
          <w:rFonts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я</w:t>
      </w:r>
      <w:r>
        <w:rPr>
          <w:rFonts w:hint="default" w:ascii="Times New Roman" w:hAnsi="Times New Roman" w:eastAsia="Times New Roman" w:cs="Times New Roman"/>
          <w:bCs/>
          <w:color w:val="1A1A1A"/>
          <w:sz w:val="24"/>
          <w:szCs w:val="24"/>
          <w:lang w:val="ru-RU"/>
        </w:rPr>
        <w:t>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C1C1C"/>
          <w:spacing w:val="0"/>
          <w:sz w:val="24"/>
          <w:szCs w:val="24"/>
          <w:shd w:val="clear" w:fill="EDEDED"/>
          <w:lang w:val="ru-RU"/>
        </w:rPr>
        <w:t>.</w:t>
      </w:r>
    </w:p>
    <w:p w14:paraId="2602763F">
      <w:pPr>
        <w:numPr>
          <w:ilvl w:val="0"/>
          <w:numId w:val="1"/>
        </w:numPr>
        <w:spacing w:after="0"/>
        <w:ind w:left="360" w:leftChars="0" w:hanging="36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вступает в силу со дня его официального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>обнародования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78B7811E">
      <w:pPr>
        <w:numPr>
          <w:ilvl w:val="0"/>
          <w:numId w:val="1"/>
        </w:numPr>
        <w:spacing w:after="0"/>
        <w:ind w:left="360" w:leftChars="0" w:hanging="360" w:firstLineChars="0"/>
        <w:rPr>
          <w:sz w:val="24"/>
        </w:rPr>
      </w:pPr>
      <w:r>
        <w:rPr>
          <w:rFonts w:ascii="Times New Roman" w:hAnsi="Times New Roman"/>
          <w:sz w:val="24"/>
          <w:szCs w:val="24"/>
        </w:rPr>
        <w:t xml:space="preserve"> Опубликовать настоящее решение в Огневском информационном бюллетене, на официальном сайте администрации Огневского сельского  поселения </w:t>
      </w:r>
      <w:r>
        <w:rPr>
          <w:rFonts w:ascii="Times New Roman" w:hAnsi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sz w:val="24"/>
          <w:szCs w:val="24"/>
          <w:lang w:val="en-US"/>
        </w:rPr>
        <w:instrText xml:space="preserve"> HYPERLINK "https://огневское.рф/" </w:instrText>
      </w:r>
      <w:r>
        <w:rPr>
          <w:rFonts w:ascii="Times New Roman" w:hAnsi="Times New Roman"/>
          <w:sz w:val="24"/>
          <w:szCs w:val="24"/>
          <w:lang w:val="en-US"/>
        </w:rPr>
        <w:fldChar w:fldCharType="separate"/>
      </w:r>
      <w:r>
        <w:rPr>
          <w:rStyle w:val="4"/>
          <w:rFonts w:ascii="Times New Roman" w:hAnsi="Times New Roman"/>
          <w:sz w:val="24"/>
          <w:szCs w:val="24"/>
          <w:lang w:val="en-US"/>
        </w:rPr>
        <w:t>h</w:t>
      </w:r>
      <w:r>
        <w:rPr>
          <w:rStyle w:val="4"/>
          <w:rFonts w:ascii="Times New Roman" w:hAnsi="Times New Roman"/>
          <w:b/>
          <w:sz w:val="24"/>
          <w:szCs w:val="24"/>
        </w:rPr>
        <w:t>ttps://огневское.рф/</w:t>
      </w:r>
      <w:r>
        <w:rPr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/>
          <w:b w:val="0"/>
          <w:bCs/>
          <w:sz w:val="24"/>
          <w:szCs w:val="24"/>
          <w:lang w:val="ru-RU"/>
        </w:rPr>
        <w:t>.</w:t>
      </w:r>
    </w:p>
    <w:p w14:paraId="2B3AB78B">
      <w:pPr>
        <w:pStyle w:val="7"/>
        <w:spacing w:line="276" w:lineRule="auto"/>
        <w:jc w:val="both"/>
        <w:rPr>
          <w:sz w:val="24"/>
        </w:rPr>
      </w:pPr>
    </w:p>
    <w:p w14:paraId="7A5E9069">
      <w:pPr>
        <w:pStyle w:val="7"/>
        <w:spacing w:line="276" w:lineRule="auto"/>
        <w:jc w:val="both"/>
        <w:rPr>
          <w:sz w:val="24"/>
        </w:rPr>
      </w:pPr>
    </w:p>
    <w:p w14:paraId="71F65013">
      <w:pPr>
        <w:spacing w:after="0" w:line="240" w:lineRule="auto"/>
        <w:ind w:left="5880" w:hanging="5880" w:hangingChars="245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Председатель Совета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депутатов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Глав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Огневского сельского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</w:p>
    <w:p w14:paraId="0C198A1C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МО «Усть-Коксинский район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>поселения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          </w:t>
      </w:r>
    </w:p>
    <w:p w14:paraId="688F6165">
      <w:pPr>
        <w:tabs>
          <w:tab w:val="left" w:pos="5169"/>
        </w:tabs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 И.Ю. Щеглов     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_________________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Л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Конопля</w:t>
      </w:r>
    </w:p>
    <w:p w14:paraId="0CF411A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eastAsia="Times New Roman" w:cs="Times New Roman"/>
          <w:sz w:val="24"/>
          <w:szCs w:val="24"/>
        </w:rPr>
      </w:pPr>
    </w:p>
    <w:p w14:paraId="37BB9C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DB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270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DF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A0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7" w:right="851" w:bottom="567" w:left="136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911A1"/>
    <w:multiLevelType w:val="multilevel"/>
    <w:tmpl w:val="5A3911A1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424886"/>
    <w:rsid w:val="00020244"/>
    <w:rsid w:val="00027159"/>
    <w:rsid w:val="000C5547"/>
    <w:rsid w:val="000C5EAA"/>
    <w:rsid w:val="00203997"/>
    <w:rsid w:val="00231474"/>
    <w:rsid w:val="00246D02"/>
    <w:rsid w:val="002E49BF"/>
    <w:rsid w:val="002E6A48"/>
    <w:rsid w:val="0030396A"/>
    <w:rsid w:val="003359F2"/>
    <w:rsid w:val="00363D50"/>
    <w:rsid w:val="003840ED"/>
    <w:rsid w:val="00385DE6"/>
    <w:rsid w:val="003D4079"/>
    <w:rsid w:val="003F34FC"/>
    <w:rsid w:val="0041299A"/>
    <w:rsid w:val="00424886"/>
    <w:rsid w:val="00433CA2"/>
    <w:rsid w:val="004409A4"/>
    <w:rsid w:val="004479BC"/>
    <w:rsid w:val="00480983"/>
    <w:rsid w:val="004854AB"/>
    <w:rsid w:val="00565AC5"/>
    <w:rsid w:val="00567E64"/>
    <w:rsid w:val="005714AF"/>
    <w:rsid w:val="00580CFC"/>
    <w:rsid w:val="005B45ED"/>
    <w:rsid w:val="00673C72"/>
    <w:rsid w:val="0067440F"/>
    <w:rsid w:val="00707AAA"/>
    <w:rsid w:val="00714879"/>
    <w:rsid w:val="00755191"/>
    <w:rsid w:val="00755E43"/>
    <w:rsid w:val="00787A3E"/>
    <w:rsid w:val="007D3C71"/>
    <w:rsid w:val="008139A0"/>
    <w:rsid w:val="008535FA"/>
    <w:rsid w:val="00860267"/>
    <w:rsid w:val="0088342E"/>
    <w:rsid w:val="00887C63"/>
    <w:rsid w:val="008E59E0"/>
    <w:rsid w:val="00935630"/>
    <w:rsid w:val="009368FB"/>
    <w:rsid w:val="00941AE1"/>
    <w:rsid w:val="00985F47"/>
    <w:rsid w:val="009E1DF9"/>
    <w:rsid w:val="00A71962"/>
    <w:rsid w:val="00A85055"/>
    <w:rsid w:val="00AF0EC6"/>
    <w:rsid w:val="00AF3303"/>
    <w:rsid w:val="00BA2283"/>
    <w:rsid w:val="00C1529E"/>
    <w:rsid w:val="00C42BAC"/>
    <w:rsid w:val="00C50791"/>
    <w:rsid w:val="00C649D1"/>
    <w:rsid w:val="00CA4815"/>
    <w:rsid w:val="00CC6884"/>
    <w:rsid w:val="00CD5FA3"/>
    <w:rsid w:val="00CE24D6"/>
    <w:rsid w:val="00D26862"/>
    <w:rsid w:val="00D518FF"/>
    <w:rsid w:val="00DE2278"/>
    <w:rsid w:val="00E028E4"/>
    <w:rsid w:val="00E97B30"/>
    <w:rsid w:val="00EF6FC6"/>
    <w:rsid w:val="00F9776B"/>
    <w:rsid w:val="00FA19D3"/>
    <w:rsid w:val="00FF1940"/>
    <w:rsid w:val="14087C8B"/>
    <w:rsid w:val="16B53183"/>
    <w:rsid w:val="1A554726"/>
    <w:rsid w:val="3E983997"/>
    <w:rsid w:val="442E6289"/>
    <w:rsid w:val="5D1C0F36"/>
    <w:rsid w:val="7EB2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1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Body Text"/>
    <w:basedOn w:val="1"/>
    <w:link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paragraph" w:styleId="8">
    <w:name w:val="footer"/>
    <w:basedOn w:val="1"/>
    <w:link w:val="14"/>
    <w:semiHidden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paragraph" w:styleId="9">
    <w:name w:val="Body Text Indent 2"/>
    <w:basedOn w:val="1"/>
    <w:link w:val="13"/>
    <w:unhideWhenUsed/>
    <w:qFormat/>
    <w:uiPriority w:val="99"/>
    <w:pPr>
      <w:spacing w:after="120" w:line="480" w:lineRule="auto"/>
      <w:ind w:left="283"/>
    </w:p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Верхний колонтитул Знак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Основной текст Знак"/>
    <w:basedOn w:val="2"/>
    <w:link w:val="7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13">
    <w:name w:val="Основной текст с отступом 2 Знак"/>
    <w:basedOn w:val="2"/>
    <w:link w:val="9"/>
    <w:qFormat/>
    <w:uiPriority w:val="99"/>
  </w:style>
  <w:style w:type="character" w:customStyle="1" w:styleId="14">
    <w:name w:val="Нижний колонтитул Знак"/>
    <w:basedOn w:val="2"/>
    <w:link w:val="8"/>
    <w:semiHidden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table" w:customStyle="1" w:styleId="15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Times New Roman" w:cs="Times New Roman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ABE9-326C-49B0-828E-67DB98CBCF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272</Words>
  <Characters>1553</Characters>
  <Lines>12</Lines>
  <Paragraphs>3</Paragraphs>
  <TotalTime>15</TotalTime>
  <ScaleCrop>false</ScaleCrop>
  <LinksUpToDate>false</LinksUpToDate>
  <CharactersWithSpaces>1822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2015-12-15T04:35:00Z</dcterms:created>
  <dc:creator>User</dc:creator>
  <cp:lastModifiedBy>Ognevka_zemlya</cp:lastModifiedBy>
  <cp:lastPrinted>2023-09-06T01:13:00Z</cp:lastPrinted>
  <dcterms:modified xsi:type="dcterms:W3CDTF">2025-12-17T09:15:50Z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C59855CB552649BD85BA9FA099FC94A2_12</vt:lpwstr>
  </property>
</Properties>
</file>